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7E6C93D"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6C51B3" w:rsidRPr="006C51B3">
        <w:rPr>
          <w:rFonts w:eastAsiaTheme="minorEastAsia"/>
          <w:b/>
          <w:szCs w:val="22"/>
          <w:shd w:val="clear" w:color="auto" w:fill="auto"/>
          <w:lang w:eastAsia="en-US"/>
        </w:rPr>
        <w:t>ЛЮКОВ ЧУГУННЫХ С ЗАПОРНЫМ УСТРОЙСТВОМ</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FB3E4B">
        <w:rPr>
          <w:rFonts w:eastAsia="Calibri"/>
          <w:color w:val="auto"/>
          <w:sz w:val="22"/>
          <w:szCs w:val="22"/>
          <w:shd w:val="clear" w:color="auto" w:fill="auto"/>
          <w:lang w:eastAsia="en-US"/>
        </w:rPr>
        <w:lastRenderedPageBreak/>
        <w:t>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9A6BE6D" w14:textId="7DDF6127" w:rsidR="00EC49C5" w:rsidRDefault="00EC49C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ж) </w:t>
      </w:r>
      <w:r w:rsidRPr="00EC49C5">
        <w:rPr>
          <w:rFonts w:eastAsia="Calibri"/>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w:t>
      </w:r>
      <w:r w:rsidR="00D30A85" w:rsidRPr="00D30A85">
        <w:rPr>
          <w:rFonts w:eastAsia="Calibri"/>
          <w:color w:val="auto"/>
          <w:sz w:val="22"/>
          <w:szCs w:val="22"/>
          <w:shd w:val="clear" w:color="auto" w:fill="auto"/>
          <w:lang w:eastAsia="en-US"/>
        </w:rPr>
        <w:lastRenderedPageBreak/>
        <w:t>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695FBC6E"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 xml:space="preserve">Поставка </w:t>
            </w:r>
            <w:r w:rsidR="00C33208" w:rsidRPr="00C33208">
              <w:rPr>
                <w:rFonts w:eastAsia="Calibri"/>
                <w:color w:val="auto"/>
                <w:sz w:val="21"/>
                <w:szCs w:val="21"/>
                <w:shd w:val="clear" w:color="auto" w:fill="auto"/>
                <w:lang w:eastAsia="en-US"/>
              </w:rPr>
              <w:t>люков чугунных с запорным устройством</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603412E" w14:textId="3F37B640" w:rsidR="00124E4D"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25.11.23.119 Конструкции и детали конструкций из черных металлов прочие, не включенные в другие группировки</w:t>
            </w:r>
          </w:p>
          <w:p w14:paraId="3120FE39" w14:textId="77777777" w:rsidR="001C4858"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25.11 Производство строительных металлических конструкций, изделий и их частей</w:t>
            </w:r>
          </w:p>
          <w:p w14:paraId="65E85481" w14:textId="125AE574" w:rsidR="008554C4" w:rsidRPr="00D81AAD"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Тип объекта закупки: Товар</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2D56DBE" w:rsidR="00124E4D" w:rsidRPr="00F01EEC" w:rsidRDefault="00124E4D" w:rsidP="008554C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A423A4" w:rsidRPr="00A423A4">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14:paraId="4AD53D1D" w14:textId="220527CF" w:rsidR="00124E4D" w:rsidRPr="00F01EEC" w:rsidRDefault="00124E4D" w:rsidP="008554C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8554C4" w:rsidRPr="008554C4">
              <w:rPr>
                <w:rFonts w:eastAsia="Calibri"/>
                <w:color w:val="auto"/>
                <w:sz w:val="21"/>
                <w:szCs w:val="21"/>
                <w:shd w:val="clear" w:color="auto" w:fill="auto"/>
                <w:lang w:eastAsia="en-US"/>
              </w:rPr>
              <w:t>Поставка Товара осуществляется в течение 30 (Тридцати) рабочих дней с момента заключения Договора.</w:t>
            </w:r>
          </w:p>
          <w:p w14:paraId="2E05FD07" w14:textId="57EEC3B8" w:rsidR="003B0CFC" w:rsidRPr="00380205" w:rsidRDefault="00124E4D" w:rsidP="008554C4">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8554C4" w:rsidRPr="008554C4">
              <w:rPr>
                <w:rFonts w:eastAsia="Calibri" w:cs="Times New Roman"/>
                <w:i w:val="0"/>
                <w:color w:val="auto"/>
                <w:sz w:val="21"/>
                <w:szCs w:val="21"/>
                <w:lang w:eastAsia="en-US"/>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572749CC" w:rsidR="00ED7183" w:rsidRPr="0088273A" w:rsidRDefault="008554C4" w:rsidP="00BA0FAB">
            <w:pPr>
              <w:rPr>
                <w:rFonts w:eastAsia="Calibri"/>
                <w:color w:val="auto"/>
                <w:sz w:val="21"/>
                <w:szCs w:val="21"/>
                <w:shd w:val="clear" w:color="auto" w:fill="auto"/>
                <w:lang w:eastAsia="en-US"/>
              </w:rPr>
            </w:pPr>
            <w:bookmarkStart w:id="5" w:name="_Hlk180653402"/>
            <w:r>
              <w:rPr>
                <w:rFonts w:eastAsia="Calibri"/>
                <w:color w:val="auto"/>
                <w:sz w:val="21"/>
                <w:szCs w:val="21"/>
                <w:shd w:val="clear" w:color="auto" w:fill="auto"/>
                <w:lang w:eastAsia="en-US"/>
              </w:rPr>
              <w:t>3 350 093</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 миллиона триста пятьдесят тысяч девяносто три</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70</w:t>
            </w:r>
            <w:r w:rsidR="00DB4498">
              <w:rPr>
                <w:rFonts w:eastAsia="Calibri"/>
                <w:color w:val="auto"/>
                <w:sz w:val="21"/>
                <w:szCs w:val="21"/>
                <w:shd w:val="clear" w:color="auto" w:fill="auto"/>
                <w:lang w:eastAsia="en-US"/>
              </w:rPr>
              <w:t xml:space="preserve"> коп.</w:t>
            </w:r>
            <w:bookmarkEnd w:id="5"/>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366451FE" w:rsidR="00A231FB" w:rsidRDefault="008554C4"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230 штук</w:t>
            </w:r>
            <w:r w:rsidR="00D700E6" w:rsidRPr="00D700E6">
              <w:rPr>
                <w:rFonts w:eastAsia="Calibri"/>
                <w:color w:val="auto"/>
                <w:sz w:val="21"/>
                <w:szCs w:val="21"/>
                <w:shd w:val="clear" w:color="auto" w:fill="auto"/>
                <w:lang w:eastAsia="en-US"/>
              </w:rPr>
              <w:t>;</w:t>
            </w:r>
          </w:p>
          <w:p w14:paraId="65ED9FC0" w14:textId="2C856A28" w:rsidR="008554C4" w:rsidRDefault="008554C4" w:rsidP="008554C4">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Качество поставляемого товара должно соответствовать требованиям ГОСТ 3634-2019 «Люки смотровых колодцев и дождеприемники ливнесточных колодцев. Технические условия».</w:t>
            </w:r>
          </w:p>
          <w:p w14:paraId="5FE93C02" w14:textId="77777777" w:rsidR="00F749CA" w:rsidRPr="0088273A" w:rsidRDefault="00822B24" w:rsidP="008554C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456B4100" w:rsidR="00694C52" w:rsidRPr="00F01EEC" w:rsidRDefault="008554C4" w:rsidP="00964456">
            <w:pPr>
              <w:rPr>
                <w:rFonts w:eastAsia="Calibri"/>
                <w:color w:val="auto"/>
                <w:sz w:val="21"/>
                <w:szCs w:val="21"/>
                <w:shd w:val="clear" w:color="auto" w:fill="auto"/>
                <w:lang w:eastAsia="en-US"/>
              </w:rPr>
            </w:pPr>
            <w:r w:rsidRPr="008554C4">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w:t>
            </w:r>
            <w:r w:rsidRPr="008554C4">
              <w:rPr>
                <w:rFonts w:eastAsia="Times New Roman"/>
                <w:color w:val="000000"/>
                <w:sz w:val="21"/>
                <w:szCs w:val="21"/>
                <w:shd w:val="clear" w:color="auto" w:fill="auto"/>
              </w:rPr>
              <w:lastRenderedPageBreak/>
              <w:t>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60033F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w:t>
            </w:r>
            <w:r w:rsidRPr="00321A2C">
              <w:rPr>
                <w:rFonts w:eastAsia="Calibri"/>
                <w:bCs/>
                <w:color w:val="auto"/>
                <w:sz w:val="21"/>
                <w:szCs w:val="21"/>
                <w:shd w:val="clear" w:color="auto" w:fill="auto"/>
                <w:lang w:eastAsia="en-US"/>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CFF14A5" w14:textId="3CB598C7" w:rsidR="0003154F" w:rsidRPr="0088273A" w:rsidRDefault="00CE6949" w:rsidP="00EF3362">
            <w:pPr>
              <w:rPr>
                <w:rFonts w:eastAsia="Calibri"/>
                <w:bCs/>
                <w:color w:val="auto"/>
                <w:sz w:val="21"/>
                <w:szCs w:val="21"/>
                <w:shd w:val="clear" w:color="auto" w:fill="auto"/>
                <w:lang w:eastAsia="en-US"/>
              </w:rPr>
            </w:pPr>
            <w:r w:rsidRPr="00CE6949">
              <w:rPr>
                <w:rFonts w:eastAsia="Calibri"/>
                <w:bCs/>
                <w:color w:val="auto"/>
                <w:sz w:val="21"/>
                <w:szCs w:val="21"/>
                <w:shd w:val="clear" w:color="auto" w:fill="auto"/>
                <w:lang w:eastAsia="en-US"/>
              </w:rPr>
              <w:t xml:space="preserve">В соответствии с </w:t>
            </w:r>
            <w:r w:rsidR="000F5FC1">
              <w:rPr>
                <w:rFonts w:eastAsia="Calibri"/>
                <w:bCs/>
                <w:color w:val="auto"/>
                <w:sz w:val="21"/>
                <w:szCs w:val="21"/>
                <w:shd w:val="clear" w:color="auto" w:fill="auto"/>
                <w:lang w:eastAsia="en-US"/>
              </w:rPr>
              <w:t xml:space="preserve">положениями </w:t>
            </w:r>
            <w:r w:rsidRPr="00CE6949">
              <w:rPr>
                <w:rFonts w:eastAsia="Calibri"/>
                <w:bCs/>
                <w:color w:val="auto"/>
                <w:sz w:val="21"/>
                <w:szCs w:val="21"/>
                <w:shd w:val="clear" w:color="auto" w:fill="auto"/>
                <w:lang w:eastAsia="en-US"/>
              </w:rPr>
              <w:t>Постановлени</w:t>
            </w:r>
            <w:r w:rsidR="000F5FC1">
              <w:rPr>
                <w:rFonts w:eastAsia="Calibri"/>
                <w:bCs/>
                <w:color w:val="auto"/>
                <w:sz w:val="21"/>
                <w:szCs w:val="21"/>
                <w:shd w:val="clear" w:color="auto" w:fill="auto"/>
                <w:lang w:eastAsia="en-US"/>
              </w:rPr>
              <w:t>я</w:t>
            </w:r>
            <w:r w:rsidRPr="00CE6949">
              <w:rPr>
                <w:rFonts w:eastAsia="Calibri"/>
                <w:bCs/>
                <w:color w:val="auto"/>
                <w:sz w:val="21"/>
                <w:szCs w:val="21"/>
                <w:shd w:val="clear" w:color="auto" w:fill="auto"/>
                <w:lang w:eastAsia="en-US"/>
              </w:rPr>
              <w:t xml:space="preserve"> № 1875</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Правительством РФ</w:t>
            </w:r>
            <w:r>
              <w:rPr>
                <w:rFonts w:eastAsia="Calibri"/>
                <w:bCs/>
                <w:color w:val="auto"/>
                <w:sz w:val="21"/>
                <w:szCs w:val="21"/>
                <w:shd w:val="clear" w:color="auto" w:fill="auto"/>
                <w:lang w:eastAsia="en-US"/>
              </w:rPr>
              <w:t xml:space="preserve"> установлено преимущество в отношении товаров российского происхождения, в том числе поставляемых при выполнении работ или услуг.</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Преимущество применя</w:t>
            </w:r>
            <w:r w:rsidR="000F5FC1">
              <w:rPr>
                <w:rFonts w:eastAsia="Calibri"/>
                <w:bCs/>
                <w:color w:val="auto"/>
                <w:sz w:val="21"/>
                <w:szCs w:val="21"/>
                <w:shd w:val="clear" w:color="auto" w:fill="auto"/>
                <w:lang w:eastAsia="en-US"/>
              </w:rPr>
              <w:t>ется</w:t>
            </w:r>
            <w:r w:rsidR="000F5FC1" w:rsidRPr="000F5FC1">
              <w:rPr>
                <w:rFonts w:eastAsia="Calibri"/>
                <w:bCs/>
                <w:color w:val="auto"/>
                <w:sz w:val="21"/>
                <w:szCs w:val="21"/>
                <w:shd w:val="clear" w:color="auto" w:fill="auto"/>
                <w:lang w:eastAsia="en-US"/>
              </w:rPr>
              <w:t xml:space="preserve"> к заявке с предложением о поставке только российских товаров</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Механизм преимущества работает, если в числе заявок на участие в закупке есть надлежащая заявка с иностранным товаром (подп. «б» п. 4 Постановления № 1875).</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 xml:space="preserve">Порядок рассмотрения вторых частей заявок на </w:t>
            </w:r>
            <w:r w:rsidRPr="00C82865">
              <w:rPr>
                <w:rFonts w:eastAsia="Calibri"/>
                <w:color w:val="auto"/>
                <w:sz w:val="21"/>
                <w:szCs w:val="21"/>
                <w:shd w:val="clear" w:color="auto" w:fill="auto"/>
                <w:lang w:eastAsia="en-US"/>
              </w:rPr>
              <w:lastRenderedPageBreak/>
              <w:t>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FE8F6FE"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lastRenderedPageBreak/>
              <w:t xml:space="preserve">Если Правительством Российской Федерации установлено преимущество в отношении товаров российского происхождения (в том числе </w:t>
            </w:r>
            <w:r w:rsidRPr="00C82865">
              <w:rPr>
                <w:rFonts w:eastAsia="Calibri"/>
                <w:bCs/>
                <w:color w:val="auto"/>
                <w:sz w:val="21"/>
                <w:szCs w:val="21"/>
                <w:shd w:val="clear" w:color="auto" w:fill="auto"/>
                <w:lang w:eastAsia="en-US"/>
              </w:rPr>
              <w:lastRenderedPageBreak/>
              <w:t>поставляемых при выполнении закупаемых работ, оказании закупаемых услуг):</w:t>
            </w:r>
          </w:p>
          <w:p w14:paraId="3758480A"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54DE15B" w14:textId="50D07256" w:rsidR="00C82865" w:rsidRPr="00CE6949"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12F902DB" w:rsidR="00694C52" w:rsidRPr="0088273A" w:rsidRDefault="00C82865" w:rsidP="00E91B3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01D24549"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E80684">
              <w:rPr>
                <w:rFonts w:eastAsia="Calibri"/>
                <w:color w:val="auto"/>
                <w:sz w:val="21"/>
                <w:szCs w:val="21"/>
                <w:shd w:val="clear" w:color="auto" w:fill="auto"/>
                <w:lang w:eastAsia="en-US"/>
              </w:rPr>
              <w:t>07</w:t>
            </w:r>
            <w:r w:rsidRPr="00094BAF">
              <w:rPr>
                <w:rFonts w:eastAsia="Calibri"/>
                <w:color w:val="auto"/>
                <w:sz w:val="21"/>
                <w:szCs w:val="21"/>
                <w:shd w:val="clear" w:color="auto" w:fill="auto"/>
                <w:lang w:eastAsia="en-US"/>
              </w:rPr>
              <w:t xml:space="preserve">» </w:t>
            </w:r>
            <w:r w:rsidR="00E80684">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665731C9"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E80684">
              <w:rPr>
                <w:rFonts w:eastAsia="Calibri"/>
                <w:color w:val="auto"/>
                <w:sz w:val="21"/>
                <w:szCs w:val="21"/>
                <w:shd w:val="clear" w:color="auto" w:fill="auto"/>
                <w:lang w:eastAsia="en-US"/>
              </w:rPr>
              <w:t>21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E80684">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33D58A95"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E80684">
              <w:rPr>
                <w:rFonts w:eastAsia="Calibri"/>
                <w:b/>
                <w:color w:val="auto"/>
                <w:sz w:val="21"/>
                <w:szCs w:val="21"/>
                <w:shd w:val="clear" w:color="auto" w:fill="auto"/>
                <w:lang w:eastAsia="en-US"/>
              </w:rPr>
              <w:t>07</w:t>
            </w:r>
            <w:r w:rsidRPr="00094BAF">
              <w:rPr>
                <w:rFonts w:eastAsia="Calibri"/>
                <w:b/>
                <w:color w:val="auto"/>
                <w:sz w:val="21"/>
                <w:szCs w:val="21"/>
                <w:shd w:val="clear" w:color="auto" w:fill="auto"/>
                <w:lang w:eastAsia="en-US"/>
              </w:rPr>
              <w:t xml:space="preserve">» </w:t>
            </w:r>
            <w:r w:rsidR="00E80684">
              <w:rPr>
                <w:rFonts w:eastAsia="Calibri"/>
                <w:b/>
                <w:color w:val="auto"/>
                <w:sz w:val="21"/>
                <w:szCs w:val="21"/>
                <w:shd w:val="clear" w:color="auto" w:fill="auto"/>
                <w:lang w:eastAsia="en-US"/>
              </w:rPr>
              <w:t>февраля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7A3F83E9"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E80684">
              <w:rPr>
                <w:rFonts w:eastAsia="Calibri"/>
                <w:b/>
                <w:color w:val="auto"/>
                <w:sz w:val="21"/>
                <w:szCs w:val="21"/>
                <w:shd w:val="clear" w:color="auto" w:fill="auto"/>
                <w:lang w:eastAsia="en-US"/>
              </w:rPr>
              <w:t>24</w:t>
            </w:r>
            <w:r w:rsidRPr="00094BAF">
              <w:rPr>
                <w:rFonts w:eastAsia="Calibri"/>
                <w:b/>
                <w:color w:val="auto"/>
                <w:sz w:val="21"/>
                <w:szCs w:val="21"/>
                <w:shd w:val="clear" w:color="auto" w:fill="auto"/>
                <w:lang w:eastAsia="en-US"/>
              </w:rPr>
              <w:t xml:space="preserve">» </w:t>
            </w:r>
            <w:r w:rsidR="00E80684">
              <w:rPr>
                <w:rFonts w:eastAsia="Calibri"/>
                <w:b/>
                <w:color w:val="auto"/>
                <w:sz w:val="21"/>
                <w:szCs w:val="21"/>
                <w:shd w:val="clear" w:color="auto" w:fill="auto"/>
                <w:lang w:eastAsia="en-US"/>
              </w:rPr>
              <w:t>февраля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009FEA86" w:rsidR="00694C52" w:rsidRPr="0088273A" w:rsidRDefault="00E80684"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26.02</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08CAC7DA" w:rsidR="00364486" w:rsidRPr="00364486" w:rsidRDefault="00E80684"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03.03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3FB3766C" w:rsidR="00694C52" w:rsidRPr="00CA27DD" w:rsidRDefault="00E80684"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04.03</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 наименование, фирменное наименование (при наличии), место нахождения, почтовый адрес (для юридического лица), </w:t>
            </w:r>
            <w:r w:rsidRPr="0088273A">
              <w:rPr>
                <w:rFonts w:eastAsia="Calibri"/>
                <w:color w:val="auto"/>
                <w:sz w:val="21"/>
                <w:szCs w:val="21"/>
                <w:shd w:val="clear" w:color="auto" w:fill="auto"/>
                <w:lang w:eastAsia="en-US"/>
              </w:rPr>
              <w:lastRenderedPageBreak/>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E4B004E" w14:textId="77777777" w:rsidR="00725C7C"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p w14:paraId="744F2A88" w14:textId="37D8B6CD" w:rsidR="00C82865" w:rsidRPr="0088273A" w:rsidRDefault="00C82865" w:rsidP="00616DF1">
            <w:pPr>
              <w:ind w:firstLine="176"/>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ж)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7F5A5353"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C82865" w:rsidRPr="00C82865">
              <w:rPr>
                <w:rFonts w:eastAsia="Calibri"/>
                <w:color w:val="auto"/>
                <w:sz w:val="21"/>
                <w:szCs w:val="21"/>
                <w:shd w:val="clear" w:color="auto" w:fill="auto"/>
                <w:lang w:eastAsia="en-US"/>
              </w:rPr>
              <w:t>167 504 (Сто шестьдесят семь тысяч пятьсот четыре) рубля 69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lastRenderedPageBreak/>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0DAEFCBB"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82865" w:rsidRPr="00C82865">
              <w:rPr>
                <w:rFonts w:eastAsia="Calibri"/>
                <w:color w:val="auto"/>
                <w:sz w:val="21"/>
                <w:szCs w:val="21"/>
                <w:shd w:val="clear" w:color="auto" w:fill="auto"/>
                <w:lang w:eastAsia="en-US"/>
              </w:rPr>
              <w:t>251 257 (Двести пятьдесят одна тысяча двести пятьдесят семь) рублей 04 копейки</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03E5175F"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C82865" w:rsidRPr="00C82865">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люков чугунных».</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264DE5D" w14:textId="6C6CD619"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0F868776" w14:textId="77777777" w:rsidR="00CF16E0" w:rsidRDefault="00CF16E0" w:rsidP="003D240E">
      <w:pPr>
        <w:ind w:firstLine="709"/>
      </w:pPr>
    </w:p>
    <w:p w14:paraId="365BD3B7" w14:textId="77777777" w:rsidR="00CF16E0" w:rsidRDefault="00CF16E0" w:rsidP="003D240E">
      <w:pPr>
        <w:ind w:firstLine="709"/>
      </w:pPr>
    </w:p>
    <w:p w14:paraId="57016B5A" w14:textId="77777777" w:rsidR="00CF16E0" w:rsidRDefault="00CF16E0" w:rsidP="003D240E">
      <w:pPr>
        <w:ind w:firstLine="709"/>
      </w:pPr>
    </w:p>
    <w:p w14:paraId="0D985A30" w14:textId="77777777" w:rsidR="00CF16E0" w:rsidRDefault="00CF16E0" w:rsidP="003D240E">
      <w:pPr>
        <w:ind w:firstLine="709"/>
      </w:pPr>
    </w:p>
    <w:p w14:paraId="3104EFAF" w14:textId="77777777" w:rsidR="00CF16E0" w:rsidRDefault="00CF16E0" w:rsidP="003D240E">
      <w:pPr>
        <w:ind w:firstLine="709"/>
      </w:pPr>
    </w:p>
    <w:p w14:paraId="3448A6A7" w14:textId="77777777" w:rsidR="00CF16E0" w:rsidRDefault="00CF16E0" w:rsidP="003D240E">
      <w:pPr>
        <w:ind w:firstLine="709"/>
      </w:pPr>
    </w:p>
    <w:p w14:paraId="1C99327E" w14:textId="77777777" w:rsidR="00CF16E0" w:rsidRDefault="00CF16E0" w:rsidP="003D240E">
      <w:pPr>
        <w:ind w:firstLine="709"/>
      </w:pPr>
    </w:p>
    <w:p w14:paraId="04DC6986" w14:textId="77777777" w:rsidR="00CF16E0" w:rsidRDefault="00CF16E0" w:rsidP="003D240E">
      <w:pPr>
        <w:ind w:firstLine="709"/>
      </w:pPr>
    </w:p>
    <w:p w14:paraId="37A04DC9" w14:textId="77777777" w:rsidR="00CF16E0" w:rsidRDefault="00CF16E0" w:rsidP="003D240E">
      <w:pPr>
        <w:ind w:firstLine="709"/>
      </w:pPr>
    </w:p>
    <w:p w14:paraId="4C69A7ED" w14:textId="77777777" w:rsidR="00C82865" w:rsidRDefault="00C82865" w:rsidP="003D240E">
      <w:pPr>
        <w:ind w:firstLine="709"/>
      </w:pPr>
    </w:p>
    <w:p w14:paraId="45284A52" w14:textId="77777777" w:rsidR="00C82865" w:rsidRDefault="00C82865" w:rsidP="003D240E">
      <w:pPr>
        <w:ind w:firstLine="709"/>
      </w:pPr>
    </w:p>
    <w:p w14:paraId="286E6AA3" w14:textId="77777777" w:rsidR="00160DE5" w:rsidRDefault="00160DE5"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6F9A44B6" w14:textId="77777777" w:rsidR="00C82865" w:rsidRDefault="00C82865" w:rsidP="00675778">
      <w:pPr>
        <w:ind w:firstLine="709"/>
        <w:jc w:val="center"/>
        <w:rPr>
          <w:rFonts w:eastAsia="Calibri"/>
          <w:b/>
          <w:color w:val="auto"/>
          <w:shd w:val="clear" w:color="auto" w:fill="auto"/>
          <w:lang w:eastAsia="en-US"/>
        </w:rPr>
      </w:pPr>
    </w:p>
    <w:tbl>
      <w:tblPr>
        <w:tblW w:w="9762" w:type="dxa"/>
        <w:tblInd w:w="36" w:type="dxa"/>
        <w:tblCellMar>
          <w:top w:w="55" w:type="dxa"/>
          <w:left w:w="55" w:type="dxa"/>
          <w:bottom w:w="55" w:type="dxa"/>
          <w:right w:w="55" w:type="dxa"/>
        </w:tblCellMar>
        <w:tblLook w:val="0000" w:firstRow="0" w:lastRow="0" w:firstColumn="0" w:lastColumn="0" w:noHBand="0" w:noVBand="0"/>
      </w:tblPr>
      <w:tblGrid>
        <w:gridCol w:w="27"/>
        <w:gridCol w:w="603"/>
        <w:gridCol w:w="45"/>
        <w:gridCol w:w="5001"/>
        <w:gridCol w:w="114"/>
        <w:gridCol w:w="3432"/>
        <w:gridCol w:w="520"/>
        <w:gridCol w:w="20"/>
      </w:tblGrid>
      <w:tr w:rsidR="00C82865" w:rsidRPr="00C82865" w14:paraId="7E235666" w14:textId="77777777" w:rsidTr="00C82865">
        <w:trPr>
          <w:gridAfter w:val="1"/>
          <w:wAfter w:w="20" w:type="dxa"/>
        </w:trPr>
        <w:tc>
          <w:tcPr>
            <w:tcW w:w="675" w:type="dxa"/>
            <w:gridSpan w:val="3"/>
            <w:tcBorders>
              <w:top w:val="single" w:sz="2" w:space="0" w:color="000000"/>
              <w:left w:val="single" w:sz="2" w:space="0" w:color="000000"/>
              <w:bottom w:val="single" w:sz="2" w:space="0" w:color="000000"/>
            </w:tcBorders>
            <w:shd w:val="clear" w:color="auto" w:fill="auto"/>
          </w:tcPr>
          <w:p w14:paraId="27E5325B" w14:textId="77777777" w:rsidR="00C82865" w:rsidRPr="00C82865" w:rsidRDefault="00C82865" w:rsidP="00C82865">
            <w:pPr>
              <w:widowControl w:val="0"/>
              <w:suppressLineNumbers/>
              <w:jc w:val="center"/>
              <w:rPr>
                <w:rFonts w:eastAsia="Andale Sans UI"/>
                <w:color w:val="auto"/>
                <w:kern w:val="2"/>
                <w:sz w:val="28"/>
                <w:szCs w:val="28"/>
                <w:shd w:val="clear" w:color="auto" w:fill="auto"/>
                <w:lang w:val="en-US" w:eastAsia="en-US" w:bidi="en-US"/>
              </w:rPr>
            </w:pPr>
            <w:r w:rsidRPr="00C82865">
              <w:rPr>
                <w:rFonts w:eastAsia="Times New Roman"/>
                <w:b/>
                <w:bCs/>
                <w:color w:val="auto"/>
                <w:kern w:val="2"/>
                <w:sz w:val="28"/>
                <w:szCs w:val="28"/>
                <w:shd w:val="clear" w:color="auto" w:fill="auto"/>
                <w:lang w:val="en-US" w:eastAsia="en-US" w:bidi="en-US"/>
              </w:rPr>
              <w:t>№</w:t>
            </w:r>
            <w:r w:rsidRPr="00C82865">
              <w:rPr>
                <w:rFonts w:eastAsia="Times New Roman"/>
                <w:b/>
                <w:bCs/>
                <w:color w:val="auto"/>
                <w:kern w:val="2"/>
                <w:sz w:val="28"/>
                <w:szCs w:val="28"/>
                <w:shd w:val="clear" w:color="auto" w:fill="auto"/>
                <w:lang w:eastAsia="en-US" w:bidi="en-US"/>
              </w:rPr>
              <w:t xml:space="preserve"> </w:t>
            </w:r>
            <w:r w:rsidRPr="00C82865">
              <w:rPr>
                <w:rFonts w:eastAsia="Andale Sans UI"/>
                <w:b/>
                <w:bCs/>
                <w:color w:val="auto"/>
                <w:kern w:val="2"/>
                <w:sz w:val="28"/>
                <w:szCs w:val="28"/>
                <w:shd w:val="clear" w:color="auto" w:fill="auto"/>
                <w:lang w:eastAsia="en-US" w:bidi="en-US"/>
              </w:rPr>
              <w:t>п/п</w:t>
            </w:r>
          </w:p>
        </w:tc>
        <w:tc>
          <w:tcPr>
            <w:tcW w:w="5115" w:type="dxa"/>
            <w:gridSpan w:val="2"/>
            <w:tcBorders>
              <w:top w:val="single" w:sz="2" w:space="0" w:color="000000"/>
              <w:left w:val="single" w:sz="2" w:space="0" w:color="000000"/>
              <w:bottom w:val="single" w:sz="2" w:space="0" w:color="000000"/>
            </w:tcBorders>
            <w:shd w:val="clear" w:color="auto" w:fill="auto"/>
          </w:tcPr>
          <w:p w14:paraId="1EC991B2" w14:textId="77777777" w:rsidR="00C82865" w:rsidRPr="00C82865" w:rsidRDefault="00C82865" w:rsidP="00C82865">
            <w:pPr>
              <w:widowControl w:val="0"/>
              <w:suppressLineNumbers/>
              <w:jc w:val="center"/>
              <w:rPr>
                <w:rFonts w:eastAsia="Andale Sans UI"/>
                <w:b/>
                <w:bCs/>
                <w:color w:val="auto"/>
                <w:kern w:val="2"/>
                <w:sz w:val="28"/>
                <w:szCs w:val="28"/>
                <w:shd w:val="clear" w:color="auto" w:fill="auto"/>
                <w:lang w:eastAsia="en-US" w:bidi="en-US"/>
              </w:rPr>
            </w:pPr>
            <w:r w:rsidRPr="00C82865">
              <w:rPr>
                <w:rFonts w:eastAsia="Andale Sans UI"/>
                <w:b/>
                <w:bCs/>
                <w:color w:val="auto"/>
                <w:kern w:val="2"/>
                <w:sz w:val="28"/>
                <w:szCs w:val="28"/>
                <w:shd w:val="clear" w:color="auto" w:fill="auto"/>
                <w:lang w:eastAsia="en-US" w:bidi="en-US"/>
              </w:rPr>
              <w:t>Комплектующие товара</w:t>
            </w:r>
          </w:p>
        </w:tc>
        <w:tc>
          <w:tcPr>
            <w:tcW w:w="3952" w:type="dxa"/>
            <w:gridSpan w:val="2"/>
            <w:tcBorders>
              <w:top w:val="single" w:sz="2" w:space="0" w:color="000000"/>
              <w:left w:val="single" w:sz="2" w:space="0" w:color="000000"/>
              <w:bottom w:val="single" w:sz="2" w:space="0" w:color="000000"/>
              <w:right w:val="single" w:sz="2" w:space="0" w:color="000000"/>
            </w:tcBorders>
            <w:shd w:val="clear" w:color="auto" w:fill="auto"/>
          </w:tcPr>
          <w:p w14:paraId="35E71BD4" w14:textId="77777777" w:rsidR="00C82865" w:rsidRPr="00C82865" w:rsidRDefault="00C82865" w:rsidP="00C82865">
            <w:pPr>
              <w:widowControl w:val="0"/>
              <w:suppressLineNumbers/>
              <w:jc w:val="center"/>
              <w:rPr>
                <w:rFonts w:eastAsia="Andale Sans UI"/>
                <w:b/>
                <w:bCs/>
                <w:color w:val="auto"/>
                <w:kern w:val="2"/>
                <w:sz w:val="28"/>
                <w:szCs w:val="28"/>
                <w:shd w:val="clear" w:color="auto" w:fill="auto"/>
                <w:lang w:eastAsia="en-US" w:bidi="en-US"/>
              </w:rPr>
            </w:pPr>
            <w:r w:rsidRPr="00C82865">
              <w:rPr>
                <w:rFonts w:eastAsia="Andale Sans UI"/>
                <w:b/>
                <w:bCs/>
                <w:color w:val="auto"/>
                <w:kern w:val="2"/>
                <w:sz w:val="28"/>
                <w:szCs w:val="28"/>
                <w:shd w:val="clear" w:color="auto" w:fill="auto"/>
                <w:lang w:eastAsia="en-US" w:bidi="en-US"/>
              </w:rPr>
              <w:t>Значение показателя</w:t>
            </w:r>
          </w:p>
        </w:tc>
      </w:tr>
      <w:tr w:rsidR="00C82865" w:rsidRPr="00C82865" w14:paraId="41E74948" w14:textId="77777777" w:rsidTr="00C82865">
        <w:tc>
          <w:tcPr>
            <w:tcW w:w="9742" w:type="dxa"/>
            <w:gridSpan w:val="7"/>
            <w:tcBorders>
              <w:left w:val="single" w:sz="2" w:space="0" w:color="000000"/>
              <w:bottom w:val="single" w:sz="2" w:space="0" w:color="000000"/>
            </w:tcBorders>
            <w:shd w:val="clear" w:color="auto" w:fill="auto"/>
            <w:tcMar>
              <w:top w:w="0" w:type="dxa"/>
              <w:left w:w="0" w:type="dxa"/>
              <w:bottom w:w="0" w:type="dxa"/>
              <w:right w:w="0" w:type="dxa"/>
            </w:tcMar>
          </w:tcPr>
          <w:p w14:paraId="2CB684B6" w14:textId="77777777" w:rsidR="00C82865" w:rsidRPr="00C82865" w:rsidRDefault="00C82865" w:rsidP="00C82865">
            <w:pPr>
              <w:widowControl w:val="0"/>
              <w:ind w:hanging="15"/>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 xml:space="preserve">1. Люк чугунный с запорным устройством Тип - Т </w:t>
            </w:r>
          </w:p>
        </w:tc>
        <w:tc>
          <w:tcPr>
            <w:tcW w:w="20" w:type="dxa"/>
            <w:tcBorders>
              <w:left w:val="single" w:sz="2" w:space="0" w:color="000000"/>
            </w:tcBorders>
            <w:shd w:val="clear" w:color="auto" w:fill="auto"/>
            <w:tcMar>
              <w:top w:w="0" w:type="dxa"/>
              <w:left w:w="0" w:type="dxa"/>
              <w:bottom w:w="0" w:type="dxa"/>
              <w:right w:w="0" w:type="dxa"/>
            </w:tcMar>
          </w:tcPr>
          <w:p w14:paraId="710E051E" w14:textId="77777777" w:rsidR="00C82865" w:rsidRPr="00C82865" w:rsidRDefault="00C82865" w:rsidP="00C82865">
            <w:pPr>
              <w:widowControl w:val="0"/>
              <w:snapToGrid w:val="0"/>
              <w:jc w:val="left"/>
              <w:rPr>
                <w:rFonts w:eastAsia="Andale Sans UI"/>
                <w:color w:val="auto"/>
                <w:kern w:val="2"/>
                <w:sz w:val="28"/>
                <w:szCs w:val="28"/>
                <w:shd w:val="clear" w:color="auto" w:fill="auto"/>
                <w:lang w:eastAsia="en-US" w:bidi="en-US"/>
              </w:rPr>
            </w:pPr>
          </w:p>
        </w:tc>
      </w:tr>
      <w:tr w:rsidR="00C82865" w:rsidRPr="00C82865" w14:paraId="0EA94C76"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60F332E2"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w:t>
            </w:r>
          </w:p>
        </w:tc>
        <w:tc>
          <w:tcPr>
            <w:tcW w:w="5115" w:type="dxa"/>
            <w:gridSpan w:val="2"/>
            <w:tcBorders>
              <w:left w:val="single" w:sz="2" w:space="0" w:color="000000"/>
              <w:bottom w:val="single" w:sz="2" w:space="0" w:color="000000"/>
            </w:tcBorders>
            <w:shd w:val="clear" w:color="auto" w:fill="auto"/>
          </w:tcPr>
          <w:p w14:paraId="6CF3FF3C"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Количество </w:t>
            </w:r>
          </w:p>
        </w:tc>
        <w:tc>
          <w:tcPr>
            <w:tcW w:w="3952" w:type="dxa"/>
            <w:gridSpan w:val="2"/>
            <w:tcBorders>
              <w:left w:val="single" w:sz="2" w:space="0" w:color="000000"/>
              <w:bottom w:val="single" w:sz="2" w:space="0" w:color="000000"/>
              <w:right w:val="single" w:sz="2" w:space="0" w:color="000000"/>
            </w:tcBorders>
            <w:shd w:val="clear" w:color="auto" w:fill="auto"/>
          </w:tcPr>
          <w:p w14:paraId="679399A7" w14:textId="77777777" w:rsidR="00C82865" w:rsidRPr="00C82865" w:rsidRDefault="00C82865" w:rsidP="00C82865">
            <w:pPr>
              <w:widowControl w:val="0"/>
              <w:tabs>
                <w:tab w:val="left" w:pos="706"/>
              </w:tabs>
              <w:suppressAutoHyphens/>
              <w:overflowPunct w:val="0"/>
              <w:ind w:hanging="15"/>
              <w:rPr>
                <w:rFonts w:eastAsia="Times New Roman"/>
                <w:kern w:val="2"/>
                <w:sz w:val="28"/>
                <w:szCs w:val="28"/>
                <w:shd w:val="clear" w:color="auto" w:fill="auto"/>
                <w:lang w:eastAsia="en-US"/>
              </w:rPr>
            </w:pPr>
            <w:r w:rsidRPr="00C82865">
              <w:rPr>
                <w:rFonts w:eastAsia="Times New Roman"/>
                <w:kern w:val="2"/>
                <w:sz w:val="28"/>
                <w:szCs w:val="28"/>
                <w:shd w:val="clear" w:color="auto" w:fill="auto"/>
                <w:lang w:eastAsia="en-US"/>
              </w:rPr>
              <w:t xml:space="preserve">120 шт. </w:t>
            </w:r>
          </w:p>
          <w:p w14:paraId="247A9B6C" w14:textId="77777777" w:rsidR="00C82865" w:rsidRPr="00C82865" w:rsidRDefault="00C82865" w:rsidP="00C82865">
            <w:pPr>
              <w:widowControl w:val="0"/>
              <w:tabs>
                <w:tab w:val="left" w:pos="706"/>
              </w:tabs>
              <w:suppressAutoHyphens/>
              <w:overflowPunct w:val="0"/>
              <w:ind w:hanging="15"/>
              <w:rPr>
                <w:rFonts w:eastAsia="Times New Roman"/>
                <w:kern w:val="2"/>
                <w:sz w:val="28"/>
                <w:szCs w:val="28"/>
                <w:shd w:val="clear" w:color="auto" w:fill="auto"/>
                <w:lang w:eastAsia="en-US"/>
              </w:rPr>
            </w:pPr>
          </w:p>
        </w:tc>
      </w:tr>
      <w:tr w:rsidR="00C82865" w:rsidRPr="00C82865" w14:paraId="0B827505"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0FE7169F"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1.2</w:t>
            </w:r>
          </w:p>
        </w:tc>
        <w:tc>
          <w:tcPr>
            <w:tcW w:w="5115" w:type="dxa"/>
            <w:gridSpan w:val="2"/>
            <w:tcBorders>
              <w:left w:val="single" w:sz="2" w:space="0" w:color="000000"/>
              <w:bottom w:val="single" w:sz="2" w:space="0" w:color="000000"/>
            </w:tcBorders>
            <w:shd w:val="clear" w:color="auto" w:fill="auto"/>
          </w:tcPr>
          <w:p w14:paraId="2F5B9DBE"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Назначение люка</w:t>
            </w:r>
          </w:p>
        </w:tc>
        <w:tc>
          <w:tcPr>
            <w:tcW w:w="3952" w:type="dxa"/>
            <w:gridSpan w:val="2"/>
            <w:tcBorders>
              <w:left w:val="single" w:sz="2" w:space="0" w:color="000000"/>
              <w:bottom w:val="single" w:sz="2" w:space="0" w:color="000000"/>
              <w:right w:val="single" w:sz="2" w:space="0" w:color="000000"/>
            </w:tcBorders>
            <w:shd w:val="clear" w:color="auto" w:fill="auto"/>
          </w:tcPr>
          <w:p w14:paraId="68BF3C8A" w14:textId="77777777" w:rsidR="00C82865" w:rsidRPr="00C82865" w:rsidRDefault="00C82865" w:rsidP="00C82865">
            <w:pPr>
              <w:widowControl w:val="0"/>
              <w:tabs>
                <w:tab w:val="left" w:pos="706"/>
              </w:tabs>
              <w:suppressAutoHyphens/>
              <w:overflowPunct w:val="0"/>
              <w:ind w:hanging="15"/>
              <w:rPr>
                <w:rFonts w:eastAsia="Times New Roman"/>
                <w:kern w:val="2"/>
                <w:sz w:val="28"/>
                <w:szCs w:val="28"/>
                <w:shd w:val="clear" w:color="auto" w:fill="auto"/>
                <w:lang w:eastAsia="en-US"/>
              </w:rPr>
            </w:pPr>
            <w:r w:rsidRPr="00C82865">
              <w:rPr>
                <w:rFonts w:eastAsia="Times New Roman"/>
                <w:kern w:val="2"/>
                <w:sz w:val="28"/>
                <w:szCs w:val="28"/>
                <w:shd w:val="clear" w:color="auto" w:fill="auto"/>
                <w:lang w:eastAsia="en-US"/>
              </w:rPr>
              <w:t>установка на колодцах сетей водопровода и канализации</w:t>
            </w:r>
          </w:p>
        </w:tc>
      </w:tr>
      <w:tr w:rsidR="00C82865" w:rsidRPr="00C82865" w14:paraId="34370DB6"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26CFF019"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1.3</w:t>
            </w:r>
          </w:p>
        </w:tc>
        <w:tc>
          <w:tcPr>
            <w:tcW w:w="5115" w:type="dxa"/>
            <w:gridSpan w:val="2"/>
            <w:tcBorders>
              <w:left w:val="single" w:sz="2" w:space="0" w:color="000000"/>
              <w:bottom w:val="single" w:sz="2" w:space="0" w:color="000000"/>
            </w:tcBorders>
            <w:shd w:val="clear" w:color="auto" w:fill="auto"/>
          </w:tcPr>
          <w:p w14:paraId="123ABA2A"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Корпус люка</w:t>
            </w:r>
          </w:p>
        </w:tc>
        <w:tc>
          <w:tcPr>
            <w:tcW w:w="3952" w:type="dxa"/>
            <w:gridSpan w:val="2"/>
            <w:tcBorders>
              <w:left w:val="single" w:sz="2" w:space="0" w:color="000000"/>
              <w:bottom w:val="single" w:sz="2" w:space="0" w:color="000000"/>
              <w:right w:val="single" w:sz="2" w:space="0" w:color="000000"/>
            </w:tcBorders>
            <w:shd w:val="clear" w:color="auto" w:fill="auto"/>
          </w:tcPr>
          <w:p w14:paraId="720490E1" w14:textId="77777777" w:rsidR="00C82865" w:rsidRPr="00C82865" w:rsidRDefault="00C82865" w:rsidP="00C82865">
            <w:pPr>
              <w:widowControl w:val="0"/>
              <w:suppressLineNumbers/>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фланцевый </w:t>
            </w:r>
          </w:p>
        </w:tc>
      </w:tr>
      <w:tr w:rsidR="00C82865" w:rsidRPr="00C82865" w14:paraId="727488DD"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3F15D044"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1.4</w:t>
            </w:r>
          </w:p>
        </w:tc>
        <w:tc>
          <w:tcPr>
            <w:tcW w:w="5115" w:type="dxa"/>
            <w:gridSpan w:val="2"/>
            <w:tcBorders>
              <w:left w:val="single" w:sz="2" w:space="0" w:color="000000"/>
              <w:bottom w:val="single" w:sz="2" w:space="0" w:color="000000"/>
            </w:tcBorders>
            <w:shd w:val="clear" w:color="auto" w:fill="auto"/>
          </w:tcPr>
          <w:p w14:paraId="42E38FAD"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Вес не более</w:t>
            </w:r>
          </w:p>
        </w:tc>
        <w:tc>
          <w:tcPr>
            <w:tcW w:w="3952" w:type="dxa"/>
            <w:gridSpan w:val="2"/>
            <w:tcBorders>
              <w:left w:val="single" w:sz="2" w:space="0" w:color="000000"/>
              <w:bottom w:val="single" w:sz="2" w:space="0" w:color="000000"/>
              <w:right w:val="single" w:sz="2" w:space="0" w:color="000000"/>
            </w:tcBorders>
            <w:shd w:val="clear" w:color="auto" w:fill="auto"/>
          </w:tcPr>
          <w:p w14:paraId="2F0BCAEC" w14:textId="77777777" w:rsidR="00C82865" w:rsidRPr="00C82865" w:rsidRDefault="00C82865" w:rsidP="00C82865">
            <w:pPr>
              <w:widowControl w:val="0"/>
              <w:suppressLineNumbers/>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55 кг.</w:t>
            </w:r>
          </w:p>
        </w:tc>
      </w:tr>
      <w:tr w:rsidR="00C82865" w:rsidRPr="00C82865" w14:paraId="675D832F"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7BB36AE9"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1.5</w:t>
            </w:r>
          </w:p>
        </w:tc>
        <w:tc>
          <w:tcPr>
            <w:tcW w:w="5115" w:type="dxa"/>
            <w:gridSpan w:val="2"/>
            <w:tcBorders>
              <w:left w:val="single" w:sz="2" w:space="0" w:color="000000"/>
              <w:bottom w:val="single" w:sz="2" w:space="0" w:color="000000"/>
            </w:tcBorders>
            <w:shd w:val="clear" w:color="auto" w:fill="auto"/>
          </w:tcPr>
          <w:p w14:paraId="2D196AC0"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Высота люка не более</w:t>
            </w:r>
          </w:p>
        </w:tc>
        <w:tc>
          <w:tcPr>
            <w:tcW w:w="3952" w:type="dxa"/>
            <w:gridSpan w:val="2"/>
            <w:tcBorders>
              <w:left w:val="single" w:sz="2" w:space="0" w:color="000000"/>
              <w:bottom w:val="single" w:sz="2" w:space="0" w:color="000000"/>
              <w:right w:val="single" w:sz="2" w:space="0" w:color="000000"/>
            </w:tcBorders>
            <w:shd w:val="clear" w:color="auto" w:fill="auto"/>
          </w:tcPr>
          <w:p w14:paraId="43211633" w14:textId="77777777" w:rsidR="00C82865" w:rsidRPr="00C82865" w:rsidRDefault="00C82865" w:rsidP="00C82865">
            <w:pPr>
              <w:widowControl w:val="0"/>
              <w:suppressLineNumbers/>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100 мм.</w:t>
            </w:r>
          </w:p>
        </w:tc>
      </w:tr>
      <w:tr w:rsidR="00C82865" w:rsidRPr="00C82865" w14:paraId="069D3806"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097E880E"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1.6</w:t>
            </w:r>
          </w:p>
        </w:tc>
        <w:tc>
          <w:tcPr>
            <w:tcW w:w="5115" w:type="dxa"/>
            <w:gridSpan w:val="2"/>
            <w:tcBorders>
              <w:left w:val="single" w:sz="2" w:space="0" w:color="000000"/>
              <w:bottom w:val="single" w:sz="2" w:space="0" w:color="000000"/>
            </w:tcBorders>
            <w:shd w:val="clear" w:color="auto" w:fill="auto"/>
          </w:tcPr>
          <w:p w14:paraId="56363CBA"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Диаметр корпуса не менее</w:t>
            </w:r>
          </w:p>
        </w:tc>
        <w:tc>
          <w:tcPr>
            <w:tcW w:w="3952" w:type="dxa"/>
            <w:gridSpan w:val="2"/>
            <w:tcBorders>
              <w:left w:val="single" w:sz="2" w:space="0" w:color="000000"/>
              <w:bottom w:val="single" w:sz="2" w:space="0" w:color="000000"/>
              <w:right w:val="single" w:sz="2" w:space="0" w:color="000000"/>
            </w:tcBorders>
            <w:shd w:val="clear" w:color="auto" w:fill="auto"/>
          </w:tcPr>
          <w:p w14:paraId="79C49BE2" w14:textId="77777777" w:rsidR="00C82865" w:rsidRPr="00C82865" w:rsidRDefault="00C82865" w:rsidP="00C82865">
            <w:pPr>
              <w:widowControl w:val="0"/>
              <w:suppressLineNumbers/>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805 мм.</w:t>
            </w:r>
          </w:p>
        </w:tc>
      </w:tr>
      <w:tr w:rsidR="00C82865" w:rsidRPr="00C82865" w14:paraId="1F119BA0"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587AE8AA"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1.7</w:t>
            </w:r>
          </w:p>
        </w:tc>
        <w:tc>
          <w:tcPr>
            <w:tcW w:w="5115" w:type="dxa"/>
            <w:gridSpan w:val="2"/>
            <w:tcBorders>
              <w:left w:val="single" w:sz="2" w:space="0" w:color="000000"/>
              <w:bottom w:val="single" w:sz="2" w:space="0" w:color="000000"/>
            </w:tcBorders>
            <w:shd w:val="clear" w:color="auto" w:fill="auto"/>
          </w:tcPr>
          <w:p w14:paraId="7E3C9B38"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Диаметр крышки не менее</w:t>
            </w:r>
          </w:p>
        </w:tc>
        <w:tc>
          <w:tcPr>
            <w:tcW w:w="3952" w:type="dxa"/>
            <w:gridSpan w:val="2"/>
            <w:tcBorders>
              <w:left w:val="single" w:sz="2" w:space="0" w:color="000000"/>
              <w:bottom w:val="single" w:sz="2" w:space="0" w:color="000000"/>
              <w:right w:val="single" w:sz="2" w:space="0" w:color="000000"/>
            </w:tcBorders>
            <w:shd w:val="clear" w:color="auto" w:fill="auto"/>
          </w:tcPr>
          <w:p w14:paraId="761BAEE6" w14:textId="77777777" w:rsidR="00C82865" w:rsidRPr="00C82865" w:rsidRDefault="00C82865" w:rsidP="00C82865">
            <w:pPr>
              <w:widowControl w:val="0"/>
              <w:suppressLineNumbers/>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600 мм.</w:t>
            </w:r>
          </w:p>
        </w:tc>
      </w:tr>
      <w:tr w:rsidR="00C82865" w:rsidRPr="00C82865" w14:paraId="232CFC9A"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018C1C86"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1.8</w:t>
            </w:r>
          </w:p>
        </w:tc>
        <w:tc>
          <w:tcPr>
            <w:tcW w:w="5115" w:type="dxa"/>
            <w:gridSpan w:val="2"/>
            <w:tcBorders>
              <w:left w:val="single" w:sz="2" w:space="0" w:color="000000"/>
              <w:bottom w:val="single" w:sz="2" w:space="0" w:color="000000"/>
            </w:tcBorders>
            <w:shd w:val="clear" w:color="auto" w:fill="auto"/>
          </w:tcPr>
          <w:p w14:paraId="772EFA85" w14:textId="77777777" w:rsidR="00C82865" w:rsidRPr="00C82865" w:rsidRDefault="00C82865" w:rsidP="00C82865">
            <w:pPr>
              <w:widowControl w:val="0"/>
              <w:suppressLineNumbers/>
              <w:jc w:val="left"/>
              <w:rPr>
                <w:rFonts w:eastAsia="Times New Roman"/>
                <w:color w:val="auto"/>
                <w:kern w:val="2"/>
                <w:sz w:val="28"/>
                <w:szCs w:val="28"/>
                <w:shd w:val="clear" w:color="auto" w:fill="auto"/>
                <w:lang w:eastAsia="en-US" w:bidi="en-US"/>
              </w:rPr>
            </w:pPr>
            <w:r w:rsidRPr="00C82865">
              <w:rPr>
                <w:rFonts w:eastAsia="Times New Roman"/>
                <w:color w:val="auto"/>
                <w:kern w:val="2"/>
                <w:sz w:val="28"/>
                <w:szCs w:val="28"/>
                <w:shd w:val="clear" w:color="auto" w:fill="auto"/>
                <w:lang w:eastAsia="en-US" w:bidi="en-US"/>
              </w:rPr>
              <w:t>Материал</w:t>
            </w:r>
          </w:p>
        </w:tc>
        <w:tc>
          <w:tcPr>
            <w:tcW w:w="3952" w:type="dxa"/>
            <w:gridSpan w:val="2"/>
            <w:tcBorders>
              <w:left w:val="single" w:sz="2" w:space="0" w:color="000000"/>
              <w:bottom w:val="single" w:sz="2" w:space="0" w:color="000000"/>
              <w:right w:val="single" w:sz="2" w:space="0" w:color="000000"/>
            </w:tcBorders>
            <w:shd w:val="clear" w:color="auto" w:fill="auto"/>
          </w:tcPr>
          <w:p w14:paraId="604DC936" w14:textId="77777777" w:rsidR="00C82865" w:rsidRPr="00C82865" w:rsidRDefault="00C82865" w:rsidP="00C82865">
            <w:pPr>
              <w:widowControl w:val="0"/>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ВЧШГ-50 EN - GJS-500-7 </w:t>
            </w:r>
          </w:p>
        </w:tc>
      </w:tr>
      <w:tr w:rsidR="00C82865" w:rsidRPr="00C82865" w14:paraId="0FD7937A"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0FE36D93"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1.9</w:t>
            </w:r>
          </w:p>
        </w:tc>
        <w:tc>
          <w:tcPr>
            <w:tcW w:w="5115" w:type="dxa"/>
            <w:gridSpan w:val="2"/>
            <w:tcBorders>
              <w:left w:val="single" w:sz="2" w:space="0" w:color="000000"/>
              <w:bottom w:val="single" w:sz="2" w:space="0" w:color="000000"/>
            </w:tcBorders>
            <w:shd w:val="clear" w:color="auto" w:fill="auto"/>
          </w:tcPr>
          <w:p w14:paraId="22EF5AC6" w14:textId="77777777" w:rsidR="00C82865" w:rsidRPr="00C82865" w:rsidRDefault="00C82865" w:rsidP="00C82865">
            <w:pPr>
              <w:widowControl w:val="0"/>
              <w:suppressLineNumbers/>
              <w:jc w:val="left"/>
              <w:rPr>
                <w:rFonts w:eastAsia="Times New Roman"/>
                <w:color w:val="auto"/>
                <w:kern w:val="2"/>
                <w:sz w:val="28"/>
                <w:szCs w:val="28"/>
                <w:shd w:val="clear" w:color="auto" w:fill="auto"/>
                <w:lang w:eastAsia="en-US" w:bidi="en-US"/>
              </w:rPr>
            </w:pPr>
            <w:r w:rsidRPr="00C82865">
              <w:rPr>
                <w:rFonts w:eastAsia="Times New Roman"/>
                <w:color w:val="auto"/>
                <w:kern w:val="2"/>
                <w:sz w:val="28"/>
                <w:szCs w:val="28"/>
                <w:shd w:val="clear" w:color="auto" w:fill="auto"/>
                <w:lang w:eastAsia="en-US" w:bidi="en-US"/>
              </w:rPr>
              <w:t>Материал запорного замкового устройства</w:t>
            </w:r>
          </w:p>
        </w:tc>
        <w:tc>
          <w:tcPr>
            <w:tcW w:w="3952" w:type="dxa"/>
            <w:gridSpan w:val="2"/>
            <w:tcBorders>
              <w:left w:val="single" w:sz="2" w:space="0" w:color="000000"/>
              <w:bottom w:val="single" w:sz="2" w:space="0" w:color="000000"/>
              <w:right w:val="single" w:sz="2" w:space="0" w:color="000000"/>
            </w:tcBorders>
            <w:shd w:val="clear" w:color="auto" w:fill="auto"/>
          </w:tcPr>
          <w:p w14:paraId="537A2483" w14:textId="77777777" w:rsidR="00C82865" w:rsidRPr="00C82865" w:rsidRDefault="00C82865" w:rsidP="00C82865">
            <w:pPr>
              <w:widowControl w:val="0"/>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Высокопрочный чугун с шаровидным графитом</w:t>
            </w:r>
          </w:p>
        </w:tc>
      </w:tr>
      <w:tr w:rsidR="00C82865" w:rsidRPr="00C82865" w14:paraId="24B3176E"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5C4179A6"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1.10</w:t>
            </w:r>
          </w:p>
        </w:tc>
        <w:tc>
          <w:tcPr>
            <w:tcW w:w="5115" w:type="dxa"/>
            <w:gridSpan w:val="2"/>
            <w:tcBorders>
              <w:left w:val="single" w:sz="2" w:space="0" w:color="000000"/>
              <w:bottom w:val="single" w:sz="2" w:space="0" w:color="000000"/>
            </w:tcBorders>
            <w:shd w:val="clear" w:color="auto" w:fill="auto"/>
          </w:tcPr>
          <w:p w14:paraId="56E4B656"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Номинальная нагрузка не менее</w:t>
            </w:r>
          </w:p>
        </w:tc>
        <w:tc>
          <w:tcPr>
            <w:tcW w:w="3952" w:type="dxa"/>
            <w:gridSpan w:val="2"/>
            <w:tcBorders>
              <w:left w:val="single" w:sz="2" w:space="0" w:color="000000"/>
              <w:bottom w:val="single" w:sz="2" w:space="0" w:color="000000"/>
              <w:right w:val="single" w:sz="2" w:space="0" w:color="000000"/>
            </w:tcBorders>
            <w:shd w:val="clear" w:color="auto" w:fill="auto"/>
          </w:tcPr>
          <w:p w14:paraId="1F33E3B3" w14:textId="77777777" w:rsidR="00C82865" w:rsidRPr="00C82865" w:rsidRDefault="00C82865" w:rsidP="00C82865">
            <w:pPr>
              <w:widowControl w:val="0"/>
              <w:ind w:hanging="15"/>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 25 тонн</w:t>
            </w:r>
          </w:p>
        </w:tc>
      </w:tr>
      <w:tr w:rsidR="00C82865" w:rsidRPr="00C82865" w14:paraId="187741D7"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0596A2CB"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1.11</w:t>
            </w:r>
          </w:p>
        </w:tc>
        <w:tc>
          <w:tcPr>
            <w:tcW w:w="5115" w:type="dxa"/>
            <w:gridSpan w:val="2"/>
            <w:tcBorders>
              <w:left w:val="single" w:sz="2" w:space="0" w:color="000000"/>
              <w:bottom w:val="single" w:sz="2" w:space="0" w:color="000000"/>
            </w:tcBorders>
            <w:shd w:val="clear" w:color="auto" w:fill="auto"/>
          </w:tcPr>
          <w:p w14:paraId="7EEFF253"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Тип</w:t>
            </w:r>
          </w:p>
        </w:tc>
        <w:tc>
          <w:tcPr>
            <w:tcW w:w="3952" w:type="dxa"/>
            <w:gridSpan w:val="2"/>
            <w:tcBorders>
              <w:left w:val="single" w:sz="2" w:space="0" w:color="000000"/>
              <w:bottom w:val="single" w:sz="2" w:space="0" w:color="000000"/>
              <w:right w:val="single" w:sz="2" w:space="0" w:color="000000"/>
            </w:tcBorders>
            <w:shd w:val="clear" w:color="auto" w:fill="auto"/>
          </w:tcPr>
          <w:p w14:paraId="56305D47"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 «Т»</w:t>
            </w:r>
          </w:p>
        </w:tc>
      </w:tr>
      <w:tr w:rsidR="00C82865" w:rsidRPr="00C82865" w14:paraId="442A4F57"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32258ECD"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1.12</w:t>
            </w:r>
          </w:p>
        </w:tc>
        <w:tc>
          <w:tcPr>
            <w:tcW w:w="5115" w:type="dxa"/>
            <w:gridSpan w:val="2"/>
            <w:tcBorders>
              <w:left w:val="single" w:sz="2" w:space="0" w:color="000000"/>
              <w:bottom w:val="single" w:sz="2" w:space="0" w:color="000000"/>
            </w:tcBorders>
            <w:shd w:val="clear" w:color="auto" w:fill="auto"/>
          </w:tcPr>
          <w:p w14:paraId="65E42311"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Люк Т</w:t>
            </w:r>
          </w:p>
        </w:tc>
        <w:tc>
          <w:tcPr>
            <w:tcW w:w="3952" w:type="dxa"/>
            <w:gridSpan w:val="2"/>
            <w:tcBorders>
              <w:left w:val="single" w:sz="2" w:space="0" w:color="000000"/>
              <w:bottom w:val="single" w:sz="2" w:space="0" w:color="000000"/>
              <w:right w:val="single" w:sz="2" w:space="0" w:color="000000"/>
            </w:tcBorders>
            <w:shd w:val="clear" w:color="auto" w:fill="auto"/>
          </w:tcPr>
          <w:p w14:paraId="7C221FC9" w14:textId="77777777" w:rsidR="00C82865" w:rsidRPr="00C82865" w:rsidRDefault="00C82865" w:rsidP="00C82865">
            <w:pPr>
              <w:widowControl w:val="0"/>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 С запорным устройством в чугунном исполнении</w:t>
            </w:r>
          </w:p>
        </w:tc>
      </w:tr>
      <w:tr w:rsidR="00C82865" w:rsidRPr="00C82865" w14:paraId="0D0BBD87"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2632970C"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1.13</w:t>
            </w:r>
          </w:p>
        </w:tc>
        <w:tc>
          <w:tcPr>
            <w:tcW w:w="5115" w:type="dxa"/>
            <w:gridSpan w:val="2"/>
            <w:tcBorders>
              <w:left w:val="single" w:sz="2" w:space="0" w:color="000000"/>
              <w:bottom w:val="single" w:sz="2" w:space="0" w:color="000000"/>
            </w:tcBorders>
            <w:shd w:val="clear" w:color="auto" w:fill="auto"/>
          </w:tcPr>
          <w:p w14:paraId="7DD9640C"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Ключ для открывания крышки люка</w:t>
            </w:r>
          </w:p>
        </w:tc>
        <w:tc>
          <w:tcPr>
            <w:tcW w:w="3952" w:type="dxa"/>
            <w:gridSpan w:val="2"/>
            <w:tcBorders>
              <w:left w:val="single" w:sz="2" w:space="0" w:color="000000"/>
              <w:bottom w:val="single" w:sz="2" w:space="0" w:color="000000"/>
              <w:right w:val="single" w:sz="2" w:space="0" w:color="000000"/>
            </w:tcBorders>
            <w:shd w:val="clear" w:color="auto" w:fill="auto"/>
          </w:tcPr>
          <w:p w14:paraId="17E02582"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 1 ключ на 10 люков</w:t>
            </w:r>
          </w:p>
        </w:tc>
      </w:tr>
      <w:tr w:rsidR="00C82865" w:rsidRPr="00C82865" w14:paraId="72A1F182"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16729A98"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1.14</w:t>
            </w:r>
          </w:p>
        </w:tc>
        <w:tc>
          <w:tcPr>
            <w:tcW w:w="5115" w:type="dxa"/>
            <w:gridSpan w:val="2"/>
            <w:tcBorders>
              <w:left w:val="single" w:sz="2" w:space="0" w:color="000000"/>
              <w:bottom w:val="single" w:sz="2" w:space="0" w:color="000000"/>
            </w:tcBorders>
            <w:shd w:val="clear" w:color="auto" w:fill="auto"/>
          </w:tcPr>
          <w:p w14:paraId="45A175B0"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ГОСТ</w:t>
            </w:r>
          </w:p>
        </w:tc>
        <w:tc>
          <w:tcPr>
            <w:tcW w:w="3952" w:type="dxa"/>
            <w:gridSpan w:val="2"/>
            <w:tcBorders>
              <w:left w:val="single" w:sz="2" w:space="0" w:color="000000"/>
              <w:bottom w:val="single" w:sz="2" w:space="0" w:color="000000"/>
              <w:right w:val="single" w:sz="2" w:space="0" w:color="000000"/>
            </w:tcBorders>
            <w:shd w:val="clear" w:color="auto" w:fill="auto"/>
          </w:tcPr>
          <w:p w14:paraId="5E2CAAD1"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ГОСТ 3634-2019 «Люки смотровых колодцев и дождеприемники ливнесточных колодцев. Технические условия»</w:t>
            </w:r>
          </w:p>
        </w:tc>
      </w:tr>
      <w:tr w:rsidR="00C82865" w:rsidRPr="00C82865" w14:paraId="231B582A"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49BB0369"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1.15</w:t>
            </w:r>
          </w:p>
        </w:tc>
        <w:tc>
          <w:tcPr>
            <w:tcW w:w="5115" w:type="dxa"/>
            <w:gridSpan w:val="2"/>
            <w:tcBorders>
              <w:left w:val="single" w:sz="2" w:space="0" w:color="000000"/>
              <w:bottom w:val="single" w:sz="2" w:space="0" w:color="000000"/>
            </w:tcBorders>
            <w:shd w:val="clear" w:color="auto" w:fill="auto"/>
          </w:tcPr>
          <w:p w14:paraId="267E9E4D" w14:textId="77777777" w:rsidR="00C82865" w:rsidRPr="00C82865" w:rsidRDefault="00C82865" w:rsidP="00C82865">
            <w:pPr>
              <w:widowControl w:val="0"/>
              <w:suppressLineNumbers/>
              <w:jc w:val="left"/>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Крышка люка должна плотно прилегать к корпусу люка</w:t>
            </w:r>
          </w:p>
        </w:tc>
        <w:tc>
          <w:tcPr>
            <w:tcW w:w="3952" w:type="dxa"/>
            <w:gridSpan w:val="2"/>
            <w:tcBorders>
              <w:left w:val="single" w:sz="2" w:space="0" w:color="000000"/>
              <w:bottom w:val="single" w:sz="2" w:space="0" w:color="000000"/>
              <w:right w:val="single" w:sz="2" w:space="0" w:color="000000"/>
            </w:tcBorders>
            <w:shd w:val="clear" w:color="auto" w:fill="auto"/>
          </w:tcPr>
          <w:p w14:paraId="628BAA91"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Исключается качание крышки люка</w:t>
            </w:r>
          </w:p>
        </w:tc>
      </w:tr>
      <w:tr w:rsidR="00C82865" w:rsidRPr="00C82865" w14:paraId="4DCA6E74"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6B1214C7"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1.16</w:t>
            </w:r>
          </w:p>
        </w:tc>
        <w:tc>
          <w:tcPr>
            <w:tcW w:w="5115" w:type="dxa"/>
            <w:gridSpan w:val="2"/>
            <w:tcBorders>
              <w:left w:val="single" w:sz="2" w:space="0" w:color="000000"/>
              <w:bottom w:val="single" w:sz="2" w:space="0" w:color="000000"/>
            </w:tcBorders>
            <w:shd w:val="clear" w:color="auto" w:fill="auto"/>
          </w:tcPr>
          <w:p w14:paraId="2FB4081C" w14:textId="77777777" w:rsidR="00C82865" w:rsidRPr="00C82865" w:rsidRDefault="00C82865" w:rsidP="00C82865">
            <w:pPr>
              <w:widowControl w:val="0"/>
              <w:jc w:val="left"/>
              <w:rPr>
                <w:rFonts w:eastAsia="Andale Sans UI"/>
                <w:color w:val="000000"/>
                <w:kern w:val="2"/>
                <w:sz w:val="28"/>
                <w:szCs w:val="28"/>
                <w:shd w:val="clear" w:color="auto" w:fill="auto"/>
                <w:lang w:eastAsia="en-US" w:bidi="en-US"/>
              </w:rPr>
            </w:pPr>
            <w:r w:rsidRPr="00C82865">
              <w:rPr>
                <w:rFonts w:eastAsia="Andale Sans UI"/>
                <w:color w:val="000000"/>
                <w:kern w:val="2"/>
                <w:sz w:val="28"/>
                <w:szCs w:val="28"/>
                <w:shd w:val="clear" w:color="auto" w:fill="auto"/>
                <w:lang w:eastAsia="en-US" w:bidi="en-US"/>
              </w:rPr>
              <w:t xml:space="preserve">Наличие эластичной прокладки из </w:t>
            </w:r>
            <w:r w:rsidRPr="00C82865">
              <w:rPr>
                <w:rFonts w:eastAsia="Andale Sans UI"/>
                <w:color w:val="000000"/>
                <w:kern w:val="2"/>
                <w:sz w:val="28"/>
                <w:szCs w:val="28"/>
                <w:shd w:val="clear" w:color="auto" w:fill="auto"/>
                <w:lang w:val="en-US" w:eastAsia="en-US" w:bidi="en-US"/>
              </w:rPr>
              <w:t>EPDM</w:t>
            </w:r>
            <w:r w:rsidRPr="00C82865">
              <w:rPr>
                <w:rFonts w:eastAsia="Andale Sans UI"/>
                <w:color w:val="000000"/>
                <w:kern w:val="2"/>
                <w:sz w:val="28"/>
                <w:szCs w:val="28"/>
                <w:shd w:val="clear" w:color="auto" w:fill="auto"/>
                <w:lang w:eastAsia="en-US" w:bidi="en-US"/>
              </w:rPr>
              <w:t xml:space="preserve"> между крышкой и корпусом </w:t>
            </w:r>
          </w:p>
        </w:tc>
        <w:tc>
          <w:tcPr>
            <w:tcW w:w="3952" w:type="dxa"/>
            <w:gridSpan w:val="2"/>
            <w:tcBorders>
              <w:left w:val="single" w:sz="2" w:space="0" w:color="000000"/>
              <w:bottom w:val="single" w:sz="2" w:space="0" w:color="000000"/>
              <w:right w:val="single" w:sz="2" w:space="0" w:color="000000"/>
            </w:tcBorders>
            <w:shd w:val="clear" w:color="auto" w:fill="auto"/>
          </w:tcPr>
          <w:p w14:paraId="28A7F0B7"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 Да (каучук </w:t>
            </w:r>
            <w:proofErr w:type="spellStart"/>
            <w:r w:rsidRPr="00C82865">
              <w:rPr>
                <w:rFonts w:eastAsia="Andale Sans UI"/>
                <w:color w:val="auto"/>
                <w:kern w:val="2"/>
                <w:sz w:val="28"/>
                <w:szCs w:val="28"/>
                <w:shd w:val="clear" w:color="auto" w:fill="auto"/>
                <w:lang w:eastAsia="en-US" w:bidi="en-US"/>
              </w:rPr>
              <w:t>бутадин</w:t>
            </w:r>
            <w:proofErr w:type="spellEnd"/>
            <w:r w:rsidRPr="00C82865">
              <w:rPr>
                <w:rFonts w:eastAsia="Andale Sans UI"/>
                <w:color w:val="auto"/>
                <w:kern w:val="2"/>
                <w:sz w:val="28"/>
                <w:szCs w:val="28"/>
                <w:shd w:val="clear" w:color="auto" w:fill="auto"/>
                <w:lang w:eastAsia="en-US" w:bidi="en-US"/>
              </w:rPr>
              <w:t>-нитрильный) или аналог</w:t>
            </w:r>
          </w:p>
        </w:tc>
      </w:tr>
      <w:tr w:rsidR="00C82865" w:rsidRPr="00C82865" w14:paraId="03818FE7"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69FC270A"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1.17</w:t>
            </w:r>
          </w:p>
        </w:tc>
        <w:tc>
          <w:tcPr>
            <w:tcW w:w="5115" w:type="dxa"/>
            <w:gridSpan w:val="2"/>
            <w:tcBorders>
              <w:left w:val="single" w:sz="2" w:space="0" w:color="000000"/>
              <w:bottom w:val="single" w:sz="2" w:space="0" w:color="000000"/>
            </w:tcBorders>
            <w:shd w:val="clear" w:color="auto" w:fill="auto"/>
          </w:tcPr>
          <w:p w14:paraId="09728EBE" w14:textId="77777777" w:rsidR="00C82865" w:rsidRPr="00C82865" w:rsidRDefault="00C82865" w:rsidP="00C82865">
            <w:pPr>
              <w:widowControl w:val="0"/>
              <w:jc w:val="left"/>
              <w:rPr>
                <w:rFonts w:eastAsia="Andale Sans UI"/>
                <w:color w:val="000000"/>
                <w:kern w:val="2"/>
                <w:sz w:val="28"/>
                <w:szCs w:val="28"/>
                <w:shd w:val="clear" w:color="auto" w:fill="auto"/>
                <w:lang w:eastAsia="en-US" w:bidi="en-US"/>
              </w:rPr>
            </w:pPr>
            <w:r w:rsidRPr="00C82865">
              <w:rPr>
                <w:rFonts w:eastAsia="Andale Sans UI"/>
                <w:color w:val="000000"/>
                <w:kern w:val="2"/>
                <w:sz w:val="28"/>
                <w:szCs w:val="28"/>
                <w:shd w:val="clear" w:color="auto" w:fill="auto"/>
                <w:lang w:eastAsia="en-US" w:bidi="en-US"/>
              </w:rPr>
              <w:t>Твердость эластичной прокладки по Шору (ГОСТ 3634-2019) кН</w:t>
            </w:r>
          </w:p>
        </w:tc>
        <w:tc>
          <w:tcPr>
            <w:tcW w:w="3952" w:type="dxa"/>
            <w:gridSpan w:val="2"/>
            <w:tcBorders>
              <w:left w:val="single" w:sz="2" w:space="0" w:color="000000"/>
              <w:bottom w:val="single" w:sz="2" w:space="0" w:color="000000"/>
              <w:right w:val="single" w:sz="2" w:space="0" w:color="000000"/>
            </w:tcBorders>
            <w:shd w:val="clear" w:color="auto" w:fill="auto"/>
          </w:tcPr>
          <w:p w14:paraId="0ADAB5EA"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Не ниже 40</w:t>
            </w:r>
          </w:p>
        </w:tc>
      </w:tr>
      <w:tr w:rsidR="00C82865" w:rsidRPr="00C82865" w14:paraId="409C1D39" w14:textId="77777777" w:rsidTr="00C82865">
        <w:trPr>
          <w:gridAfter w:val="1"/>
          <w:wAfter w:w="20" w:type="dxa"/>
        </w:trPr>
        <w:tc>
          <w:tcPr>
            <w:tcW w:w="675" w:type="dxa"/>
            <w:gridSpan w:val="3"/>
            <w:tcBorders>
              <w:left w:val="single" w:sz="2" w:space="0" w:color="000000"/>
              <w:bottom w:val="single" w:sz="2" w:space="0" w:color="000000"/>
            </w:tcBorders>
            <w:shd w:val="clear" w:color="auto" w:fill="auto"/>
          </w:tcPr>
          <w:p w14:paraId="1C7A45BF"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1.18</w:t>
            </w:r>
          </w:p>
        </w:tc>
        <w:tc>
          <w:tcPr>
            <w:tcW w:w="5115" w:type="dxa"/>
            <w:gridSpan w:val="2"/>
            <w:tcBorders>
              <w:left w:val="single" w:sz="2" w:space="0" w:color="000000"/>
              <w:bottom w:val="single" w:sz="2" w:space="0" w:color="000000"/>
            </w:tcBorders>
            <w:shd w:val="clear" w:color="auto" w:fill="auto"/>
          </w:tcPr>
          <w:p w14:paraId="19D2660A" w14:textId="140ECEC7" w:rsidR="00C82865" w:rsidRPr="00C82865" w:rsidRDefault="00C82865" w:rsidP="00C82865">
            <w:pPr>
              <w:widowControl w:val="0"/>
              <w:jc w:val="left"/>
              <w:rPr>
                <w:rFonts w:eastAsia="Andale Sans UI"/>
                <w:color w:val="000000"/>
                <w:kern w:val="2"/>
                <w:sz w:val="28"/>
                <w:szCs w:val="28"/>
                <w:shd w:val="clear" w:color="auto" w:fill="auto"/>
                <w:lang w:eastAsia="en-US" w:bidi="en-US"/>
              </w:rPr>
            </w:pPr>
            <w:r w:rsidRPr="00C82865">
              <w:rPr>
                <w:rFonts w:eastAsia="Andale Sans UI"/>
                <w:color w:val="000000"/>
                <w:kern w:val="2"/>
                <w:sz w:val="28"/>
                <w:szCs w:val="28"/>
                <w:shd w:val="clear" w:color="auto" w:fill="auto"/>
                <w:lang w:eastAsia="en-US" w:bidi="en-US"/>
              </w:rPr>
              <w:t>Наличие антикоррозийного покрытия люка</w:t>
            </w:r>
          </w:p>
        </w:tc>
        <w:tc>
          <w:tcPr>
            <w:tcW w:w="3952" w:type="dxa"/>
            <w:gridSpan w:val="2"/>
            <w:tcBorders>
              <w:left w:val="single" w:sz="2" w:space="0" w:color="000000"/>
              <w:bottom w:val="single" w:sz="2" w:space="0" w:color="000000"/>
              <w:right w:val="single" w:sz="2" w:space="0" w:color="000000"/>
            </w:tcBorders>
            <w:shd w:val="clear" w:color="auto" w:fill="auto"/>
          </w:tcPr>
          <w:p w14:paraId="37A14335"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Да</w:t>
            </w:r>
          </w:p>
        </w:tc>
      </w:tr>
      <w:tr w:rsidR="00C82865" w:rsidRPr="00C82865" w14:paraId="394A2875" w14:textId="77777777" w:rsidTr="00C82865">
        <w:trPr>
          <w:gridAfter w:val="1"/>
          <w:wAfter w:w="20" w:type="dxa"/>
        </w:trPr>
        <w:tc>
          <w:tcPr>
            <w:tcW w:w="675" w:type="dxa"/>
            <w:gridSpan w:val="3"/>
            <w:tcBorders>
              <w:left w:val="single" w:sz="2" w:space="0" w:color="000000"/>
            </w:tcBorders>
            <w:shd w:val="clear" w:color="auto" w:fill="auto"/>
          </w:tcPr>
          <w:p w14:paraId="4019ECCC" w14:textId="77777777" w:rsidR="00C82865" w:rsidRPr="00C82865" w:rsidRDefault="00C82865" w:rsidP="00C82865">
            <w:pPr>
              <w:widowControl w:val="0"/>
              <w:suppressLineNumbers/>
              <w:jc w:val="center"/>
              <w:rPr>
                <w:rFonts w:eastAsia="Andale Sans UI"/>
                <w:b/>
                <w:color w:val="auto"/>
                <w:kern w:val="2"/>
                <w:sz w:val="28"/>
                <w:szCs w:val="28"/>
                <w:shd w:val="clear" w:color="auto" w:fill="auto"/>
                <w:lang w:eastAsia="en-US" w:bidi="en-US"/>
              </w:rPr>
            </w:pPr>
            <w:r w:rsidRPr="00C82865">
              <w:rPr>
                <w:rFonts w:eastAsia="Andale Sans UI"/>
                <w:b/>
                <w:color w:val="auto"/>
                <w:kern w:val="2"/>
                <w:sz w:val="28"/>
                <w:szCs w:val="28"/>
                <w:shd w:val="clear" w:color="auto" w:fill="auto"/>
                <w:lang w:eastAsia="en-US" w:bidi="en-US"/>
              </w:rPr>
              <w:t>1.19</w:t>
            </w:r>
          </w:p>
        </w:tc>
        <w:tc>
          <w:tcPr>
            <w:tcW w:w="5115" w:type="dxa"/>
            <w:gridSpan w:val="2"/>
            <w:tcBorders>
              <w:left w:val="single" w:sz="2" w:space="0" w:color="000000"/>
            </w:tcBorders>
            <w:shd w:val="clear" w:color="auto" w:fill="auto"/>
          </w:tcPr>
          <w:p w14:paraId="3D9E26D3" w14:textId="70296317" w:rsidR="00C82865" w:rsidRPr="00C82865" w:rsidRDefault="00C82865" w:rsidP="00C82865">
            <w:pPr>
              <w:widowControl w:val="0"/>
              <w:jc w:val="left"/>
              <w:rPr>
                <w:rFonts w:eastAsia="Andale Sans UI"/>
                <w:color w:val="000000"/>
                <w:kern w:val="2"/>
                <w:sz w:val="28"/>
                <w:szCs w:val="28"/>
                <w:shd w:val="clear" w:color="auto" w:fill="auto"/>
                <w:lang w:eastAsia="en-US" w:bidi="en-US"/>
              </w:rPr>
            </w:pPr>
            <w:r w:rsidRPr="00C82865">
              <w:rPr>
                <w:rFonts w:eastAsia="Andale Sans UI"/>
                <w:color w:val="000000"/>
                <w:kern w:val="2"/>
                <w:sz w:val="28"/>
                <w:szCs w:val="28"/>
                <w:shd w:val="clear" w:color="auto" w:fill="auto"/>
                <w:lang w:eastAsia="en-US" w:bidi="en-US"/>
              </w:rPr>
              <w:t>Эмблема МУП «Водоканал» -</w:t>
            </w:r>
          </w:p>
          <w:p w14:paraId="774448E3" w14:textId="77777777" w:rsidR="00C82865" w:rsidRPr="00C82865" w:rsidRDefault="00C82865" w:rsidP="00C82865">
            <w:pPr>
              <w:widowControl w:val="0"/>
              <w:jc w:val="left"/>
              <w:rPr>
                <w:rFonts w:eastAsia="Andale Sans UI"/>
                <w:color w:val="000000"/>
                <w:kern w:val="2"/>
                <w:sz w:val="28"/>
                <w:szCs w:val="28"/>
                <w:shd w:val="clear" w:color="auto" w:fill="auto"/>
                <w:lang w:eastAsia="en-US" w:bidi="en-US"/>
              </w:rPr>
            </w:pPr>
            <w:r w:rsidRPr="00C82865">
              <w:rPr>
                <w:rFonts w:eastAsia="Andale Sans UI"/>
                <w:color w:val="000000"/>
                <w:kern w:val="2"/>
                <w:sz w:val="28"/>
                <w:szCs w:val="28"/>
                <w:shd w:val="clear" w:color="auto" w:fill="auto"/>
                <w:lang w:eastAsia="en-US" w:bidi="en-US"/>
              </w:rPr>
              <w:t>по прилагаемым образцам. Остальное поле крышки люка заполняется на усмотрение завода-изготовителя</w:t>
            </w:r>
          </w:p>
        </w:tc>
        <w:tc>
          <w:tcPr>
            <w:tcW w:w="3952" w:type="dxa"/>
            <w:gridSpan w:val="2"/>
            <w:tcBorders>
              <w:left w:val="single" w:sz="2" w:space="0" w:color="000000"/>
              <w:right w:val="single" w:sz="2" w:space="0" w:color="000000"/>
            </w:tcBorders>
            <w:shd w:val="clear" w:color="auto" w:fill="auto"/>
          </w:tcPr>
          <w:p w14:paraId="11AD1D4F" w14:textId="77777777" w:rsidR="00C82865" w:rsidRPr="00C82865" w:rsidRDefault="00C82865" w:rsidP="00C82865">
            <w:pPr>
              <w:widowControl w:val="0"/>
              <w:rPr>
                <w:rFonts w:eastAsia="Andale Sans UI"/>
                <w:color w:val="auto"/>
                <w:kern w:val="2"/>
                <w:sz w:val="28"/>
                <w:szCs w:val="28"/>
                <w:shd w:val="clear" w:color="auto" w:fill="auto"/>
                <w:lang w:eastAsia="en-US" w:bidi="en-US"/>
              </w:rPr>
            </w:pPr>
            <w:r w:rsidRPr="00C82865">
              <w:rPr>
                <w:rFonts w:eastAsia="Andale Sans UI"/>
                <w:color w:val="auto"/>
                <w:kern w:val="2"/>
                <w:sz w:val="28"/>
                <w:szCs w:val="28"/>
                <w:shd w:val="clear" w:color="auto" w:fill="auto"/>
                <w:lang w:eastAsia="en-US" w:bidi="en-US"/>
              </w:rPr>
              <w:t xml:space="preserve">Да </w:t>
            </w:r>
          </w:p>
        </w:tc>
      </w:tr>
      <w:tr w:rsidR="00C82865" w:rsidRPr="00C82865" w14:paraId="5455F3B5"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9195" w:type="dxa"/>
            <w:gridSpan w:val="5"/>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025364FD" w14:textId="77777777" w:rsidR="00C82865" w:rsidRPr="00C82865" w:rsidRDefault="00C82865" w:rsidP="00C82865">
            <w:pPr>
              <w:spacing w:before="100" w:beforeAutospacing="1" w:after="119"/>
              <w:ind w:hanging="17"/>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lastRenderedPageBreak/>
              <w:t xml:space="preserve">2. Люк чугунный с запорным устройством Тип - С </w:t>
            </w:r>
          </w:p>
        </w:tc>
      </w:tr>
      <w:tr w:rsidR="00C82865" w:rsidRPr="00C82865" w14:paraId="7D193637"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007350A2"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62E91437"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 xml:space="preserve">Количество </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2B9791F" w14:textId="77777777" w:rsidR="00C82865" w:rsidRPr="00C82865" w:rsidRDefault="00C82865" w:rsidP="00C82865">
            <w:pPr>
              <w:spacing w:after="119"/>
              <w:ind w:hanging="17"/>
              <w:jc w:val="left"/>
              <w:rPr>
                <w:rFonts w:eastAsia="Times New Roman"/>
                <w:color w:val="auto"/>
                <w:sz w:val="28"/>
                <w:szCs w:val="28"/>
                <w:shd w:val="clear" w:color="auto" w:fill="auto"/>
              </w:rPr>
            </w:pPr>
            <w:r w:rsidRPr="00C82865">
              <w:rPr>
                <w:rFonts w:eastAsia="Times New Roman"/>
                <w:sz w:val="28"/>
                <w:szCs w:val="28"/>
                <w:shd w:val="clear" w:color="auto" w:fill="auto"/>
              </w:rPr>
              <w:t xml:space="preserve">110 шт. </w:t>
            </w:r>
          </w:p>
          <w:p w14:paraId="406851DC" w14:textId="77777777" w:rsidR="00C82865" w:rsidRPr="00C82865" w:rsidRDefault="00C82865" w:rsidP="00C82865">
            <w:pPr>
              <w:spacing w:after="119"/>
              <w:ind w:hanging="17"/>
              <w:jc w:val="left"/>
              <w:rPr>
                <w:rFonts w:eastAsia="Times New Roman"/>
                <w:color w:val="auto"/>
                <w:sz w:val="28"/>
                <w:szCs w:val="28"/>
                <w:shd w:val="clear" w:color="auto" w:fill="auto"/>
              </w:rPr>
            </w:pPr>
          </w:p>
        </w:tc>
      </w:tr>
      <w:tr w:rsidR="00C82865" w:rsidRPr="00C82865" w14:paraId="787118D4"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4B41DF41"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2.2</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391EA372"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Назначение люка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771164B"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sz w:val="28"/>
                <w:szCs w:val="28"/>
                <w:shd w:val="clear" w:color="auto" w:fill="auto"/>
              </w:rPr>
              <w:t>установка на колодцах сетей водопровода и канализации</w:t>
            </w:r>
          </w:p>
        </w:tc>
      </w:tr>
      <w:tr w:rsidR="00C82865" w:rsidRPr="00C82865" w14:paraId="7D4C701B"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25D27833"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2.3</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165A07AF"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Корпус люка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6E57F2C"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фланцевый</w:t>
            </w:r>
          </w:p>
        </w:tc>
      </w:tr>
      <w:tr w:rsidR="00C82865" w:rsidRPr="00C82865" w14:paraId="57C15905"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7875B3B1"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2.4</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567B7F1E"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Материал</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AC87870"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 xml:space="preserve">ВЧШГ-50 EN - GJS-500-7 </w:t>
            </w:r>
          </w:p>
        </w:tc>
      </w:tr>
      <w:tr w:rsidR="00C82865" w:rsidRPr="00C82865" w14:paraId="49B7CF18"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2F810A15"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2.5</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046C8560"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Вес не более</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2455AC3"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40кг.</w:t>
            </w:r>
          </w:p>
        </w:tc>
      </w:tr>
      <w:tr w:rsidR="00C82865" w:rsidRPr="00C82865" w14:paraId="1592D30C"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2B90A6E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2.6</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675FEE4B"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Высота люка не более</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6458F2E"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80 мм.</w:t>
            </w:r>
          </w:p>
        </w:tc>
      </w:tr>
      <w:tr w:rsidR="00C82865" w:rsidRPr="00C82865" w14:paraId="057F0BC2"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3CB72616"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2.7</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593CF2B5"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Диаметр корпуса не менее</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237E5FE"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800 мм.</w:t>
            </w:r>
          </w:p>
        </w:tc>
      </w:tr>
      <w:tr w:rsidR="00C82865" w:rsidRPr="00C82865" w14:paraId="1C55A5CF"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75F2B3B7"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2.8</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7AE5740E"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Диаметр крышки не менее</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FA23199"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600 мм.</w:t>
            </w:r>
          </w:p>
        </w:tc>
      </w:tr>
      <w:tr w:rsidR="00C82865" w:rsidRPr="00C82865" w14:paraId="162D1C7B"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1CC6A6E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2.9</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0BFDC84F"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Материал запорного замкового устройства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1FA30C1"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Высокопрочный чугун с шаровидным графитом</w:t>
            </w:r>
          </w:p>
        </w:tc>
      </w:tr>
      <w:tr w:rsidR="00C82865" w:rsidRPr="00C82865" w14:paraId="36D47D71"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5BAA4F4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2.10</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2FB06AA1"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Номинальная нагрузка не менее</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DF7646D" w14:textId="77777777" w:rsidR="00C82865" w:rsidRPr="00C82865" w:rsidRDefault="00C82865" w:rsidP="00C82865">
            <w:pPr>
              <w:spacing w:before="100" w:beforeAutospacing="1" w:after="119"/>
              <w:ind w:hanging="17"/>
              <w:jc w:val="left"/>
              <w:rPr>
                <w:rFonts w:eastAsia="Times New Roman"/>
                <w:color w:val="auto"/>
                <w:sz w:val="28"/>
                <w:szCs w:val="28"/>
                <w:shd w:val="clear" w:color="auto" w:fill="auto"/>
              </w:rPr>
            </w:pPr>
            <w:r w:rsidRPr="00C82865">
              <w:rPr>
                <w:rFonts w:eastAsia="Times New Roman"/>
                <w:color w:val="auto"/>
                <w:sz w:val="28"/>
                <w:szCs w:val="28"/>
                <w:shd w:val="clear" w:color="auto" w:fill="auto"/>
              </w:rPr>
              <w:t>12,5 тонн</w:t>
            </w:r>
          </w:p>
        </w:tc>
      </w:tr>
      <w:tr w:rsidR="00C82865" w:rsidRPr="00C82865" w14:paraId="78725F9D"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10DD3BB5"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2.11</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12485890"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Тип</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C7A3C90"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«С»</w:t>
            </w:r>
          </w:p>
        </w:tc>
      </w:tr>
      <w:tr w:rsidR="00C82865" w:rsidRPr="00C82865" w14:paraId="4F12D821"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56CAFB40"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2.12</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4415B1C6"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ГОСТ</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0F51C582"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ГОСТ 3634-2019 «Люки смотровых колодцев и дождеприемники ливнесточных колодцев. Технические условия»</w:t>
            </w:r>
          </w:p>
        </w:tc>
      </w:tr>
      <w:tr w:rsidR="00C82865" w:rsidRPr="00C82865" w14:paraId="5B167EF1"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20FA43E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2.13</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3C0BCD8F"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Крышка люка должна плотно прилегать к корпусу люка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D9BC38"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Исключается качание крышки люка</w:t>
            </w:r>
          </w:p>
        </w:tc>
      </w:tr>
      <w:tr w:rsidR="00C82865" w:rsidRPr="00C82865" w14:paraId="7275D6B8"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0910D226"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2.14</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655AB32D"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Ключ для открывания крышки люка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398A81A"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1 ключ на 10 люков</w:t>
            </w:r>
          </w:p>
        </w:tc>
      </w:tr>
      <w:tr w:rsidR="00C82865" w:rsidRPr="00C82865" w14:paraId="30B7AE50"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2DBB328D"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2.15</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018F1FAC"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000000"/>
                <w:sz w:val="28"/>
                <w:szCs w:val="28"/>
                <w:shd w:val="clear" w:color="auto" w:fill="auto"/>
              </w:rPr>
              <w:t xml:space="preserve">Наличие эластичной прокладки из EPDM между крышкой и корпусом </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ABEB1CB"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 xml:space="preserve">Да (каучук </w:t>
            </w:r>
            <w:proofErr w:type="spellStart"/>
            <w:r w:rsidRPr="00C82865">
              <w:rPr>
                <w:rFonts w:eastAsia="Times New Roman"/>
                <w:color w:val="auto"/>
                <w:sz w:val="28"/>
                <w:szCs w:val="28"/>
                <w:shd w:val="clear" w:color="auto" w:fill="auto"/>
              </w:rPr>
              <w:t>бутадин</w:t>
            </w:r>
            <w:proofErr w:type="spellEnd"/>
            <w:r w:rsidRPr="00C82865">
              <w:rPr>
                <w:rFonts w:eastAsia="Times New Roman"/>
                <w:color w:val="auto"/>
                <w:sz w:val="28"/>
                <w:szCs w:val="28"/>
                <w:shd w:val="clear" w:color="auto" w:fill="auto"/>
              </w:rPr>
              <w:t>-нитрильный) или аналог</w:t>
            </w:r>
          </w:p>
        </w:tc>
      </w:tr>
      <w:tr w:rsidR="00C82865" w:rsidRPr="00C82865" w14:paraId="7D008AB5"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11A6F1C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2.16</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4C963A68"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000000"/>
                <w:sz w:val="28"/>
                <w:szCs w:val="28"/>
                <w:shd w:val="clear" w:color="auto" w:fill="auto"/>
              </w:rPr>
              <w:t>Твердость эластичной прокладки по Шору (ГОСТ 3634-2019) кН</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3A4B7CD3"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Не ниже 40</w:t>
            </w:r>
          </w:p>
        </w:tc>
      </w:tr>
      <w:tr w:rsidR="00C82865" w:rsidRPr="00C82865" w14:paraId="163B6916"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18D63CB7"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2.17</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6DE3EECD"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000000"/>
                <w:sz w:val="28"/>
                <w:szCs w:val="28"/>
                <w:shd w:val="clear" w:color="auto" w:fill="auto"/>
              </w:rPr>
              <w:t>Наличие антикоррозийного покрытия люка</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C4D22C3"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Да</w:t>
            </w:r>
          </w:p>
        </w:tc>
      </w:tr>
      <w:tr w:rsidR="00C82865" w:rsidRPr="00C82865" w14:paraId="116EB5C1" w14:textId="77777777" w:rsidTr="00C82865">
        <w:tblPrEx>
          <w:tblCellSpacing w:w="0" w:type="dxa"/>
          <w:tblCellMar>
            <w:top w:w="60" w:type="dxa"/>
            <w:left w:w="60" w:type="dxa"/>
            <w:bottom w:w="60" w:type="dxa"/>
            <w:right w:w="60" w:type="dxa"/>
          </w:tblCellMar>
          <w:tblLook w:val="04A0" w:firstRow="1" w:lastRow="0" w:firstColumn="1" w:lastColumn="0" w:noHBand="0" w:noVBand="1"/>
        </w:tblPrEx>
        <w:trPr>
          <w:gridBefore w:val="1"/>
          <w:gridAfter w:val="2"/>
          <w:wBefore w:w="27" w:type="dxa"/>
          <w:wAfter w:w="540" w:type="dxa"/>
          <w:tblCellSpacing w:w="0" w:type="dxa"/>
        </w:trPr>
        <w:tc>
          <w:tcPr>
            <w:tcW w:w="603" w:type="dxa"/>
            <w:tcBorders>
              <w:top w:val="nil"/>
              <w:left w:val="single" w:sz="6" w:space="0" w:color="000000"/>
              <w:bottom w:val="single" w:sz="6" w:space="0" w:color="000000"/>
              <w:right w:val="nil"/>
            </w:tcBorders>
            <w:tcMar>
              <w:top w:w="0" w:type="dxa"/>
              <w:left w:w="57" w:type="dxa"/>
              <w:bottom w:w="57" w:type="dxa"/>
              <w:right w:w="0" w:type="dxa"/>
            </w:tcMar>
            <w:hideMark/>
          </w:tcPr>
          <w:p w14:paraId="003B2718" w14:textId="77777777" w:rsidR="00C82865" w:rsidRPr="00C82865" w:rsidRDefault="00C82865" w:rsidP="00C82865">
            <w:pPr>
              <w:spacing w:before="100" w:beforeAutospacing="1" w:after="119"/>
              <w:jc w:val="center"/>
              <w:rPr>
                <w:rFonts w:eastAsia="Times New Roman"/>
                <w:color w:val="auto"/>
                <w:sz w:val="28"/>
                <w:szCs w:val="28"/>
                <w:shd w:val="clear" w:color="auto" w:fill="auto"/>
              </w:rPr>
            </w:pPr>
            <w:r w:rsidRPr="00C82865">
              <w:rPr>
                <w:rFonts w:eastAsia="Times New Roman"/>
                <w:b/>
                <w:bCs/>
                <w:color w:val="auto"/>
                <w:sz w:val="28"/>
                <w:szCs w:val="28"/>
                <w:shd w:val="clear" w:color="auto" w:fill="auto"/>
              </w:rPr>
              <w:t>2.18</w:t>
            </w:r>
          </w:p>
        </w:tc>
        <w:tc>
          <w:tcPr>
            <w:tcW w:w="5046" w:type="dxa"/>
            <w:gridSpan w:val="2"/>
            <w:tcBorders>
              <w:top w:val="nil"/>
              <w:left w:val="single" w:sz="6" w:space="0" w:color="000000"/>
              <w:bottom w:val="single" w:sz="6" w:space="0" w:color="000000"/>
              <w:right w:val="nil"/>
            </w:tcBorders>
            <w:tcMar>
              <w:top w:w="0" w:type="dxa"/>
              <w:left w:w="57" w:type="dxa"/>
              <w:bottom w:w="57" w:type="dxa"/>
              <w:right w:w="0" w:type="dxa"/>
            </w:tcMar>
            <w:hideMark/>
          </w:tcPr>
          <w:p w14:paraId="78577CBC" w14:textId="77777777" w:rsidR="00C82865" w:rsidRPr="00C82865" w:rsidRDefault="00C82865" w:rsidP="00C82865">
            <w:pPr>
              <w:widowControl w:val="0"/>
              <w:tabs>
                <w:tab w:val="left" w:pos="0"/>
              </w:tabs>
              <w:suppressAutoHyphens/>
              <w:spacing w:after="200"/>
              <w:contextualSpacing/>
              <w:jc w:val="left"/>
              <w:rPr>
                <w:rFonts w:eastAsia="Times New Roman"/>
                <w:color w:val="auto"/>
                <w:sz w:val="28"/>
                <w:szCs w:val="28"/>
                <w:shd w:val="clear" w:color="auto" w:fill="auto"/>
              </w:rPr>
            </w:pPr>
            <w:r w:rsidRPr="00C82865">
              <w:rPr>
                <w:rFonts w:eastAsia="Times New Roman"/>
                <w:color w:val="auto"/>
                <w:sz w:val="28"/>
                <w:szCs w:val="28"/>
                <w:shd w:val="clear" w:color="auto" w:fill="auto"/>
              </w:rPr>
              <w:t>Эмблема МУП «Водоканал» (</w:t>
            </w:r>
            <w:r w:rsidRPr="00C82865">
              <w:rPr>
                <w:rFonts w:eastAsia="Times New Roman"/>
                <w:color w:val="auto"/>
                <w:kern w:val="2"/>
                <w:sz w:val="28"/>
                <w:szCs w:val="28"/>
                <w:shd w:val="clear" w:color="auto" w:fill="auto"/>
                <w:lang w:eastAsia="en-US" w:bidi="en-US"/>
              </w:rPr>
              <w:t>Рисунок 1</w:t>
            </w:r>
            <w:r w:rsidRPr="00C82865">
              <w:rPr>
                <w:rFonts w:eastAsia="Times New Roman"/>
                <w:color w:val="auto"/>
                <w:sz w:val="28"/>
                <w:szCs w:val="28"/>
                <w:shd w:val="clear" w:color="auto" w:fill="auto"/>
              </w:rPr>
              <w:t>)</w:t>
            </w:r>
          </w:p>
          <w:p w14:paraId="4F594144" w14:textId="77777777" w:rsidR="00C82865" w:rsidRPr="00C82865" w:rsidRDefault="00C82865" w:rsidP="00C82865">
            <w:pPr>
              <w:spacing w:after="119"/>
              <w:jc w:val="left"/>
              <w:rPr>
                <w:rFonts w:eastAsia="Times New Roman"/>
                <w:color w:val="auto"/>
                <w:sz w:val="28"/>
                <w:szCs w:val="28"/>
                <w:shd w:val="clear" w:color="auto" w:fill="auto"/>
              </w:rPr>
            </w:pPr>
            <w:r w:rsidRPr="00C82865">
              <w:rPr>
                <w:rFonts w:eastAsia="Times New Roman"/>
                <w:color w:val="000000"/>
                <w:sz w:val="28"/>
                <w:szCs w:val="28"/>
                <w:shd w:val="clear" w:color="auto" w:fill="auto"/>
              </w:rPr>
              <w:t xml:space="preserve">По прилагаемым образцам. Остальное поле крышки люка заполняется на усмотрение завода-изготовителя </w:t>
            </w:r>
          </w:p>
        </w:tc>
        <w:tc>
          <w:tcPr>
            <w:tcW w:w="3546" w:type="dxa"/>
            <w:gridSpan w:val="2"/>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E29B76E" w14:textId="77777777" w:rsidR="00C82865" w:rsidRPr="00C82865" w:rsidRDefault="00C82865" w:rsidP="00C82865">
            <w:pPr>
              <w:spacing w:before="100" w:beforeAutospacing="1" w:after="119"/>
              <w:jc w:val="left"/>
              <w:rPr>
                <w:rFonts w:eastAsia="Times New Roman"/>
                <w:color w:val="auto"/>
                <w:sz w:val="28"/>
                <w:szCs w:val="28"/>
                <w:shd w:val="clear" w:color="auto" w:fill="auto"/>
              </w:rPr>
            </w:pPr>
            <w:r w:rsidRPr="00C82865">
              <w:rPr>
                <w:rFonts w:eastAsia="Times New Roman"/>
                <w:color w:val="auto"/>
                <w:sz w:val="28"/>
                <w:szCs w:val="28"/>
                <w:shd w:val="clear" w:color="auto" w:fill="auto"/>
              </w:rPr>
              <w:t>Да</w:t>
            </w:r>
          </w:p>
        </w:tc>
      </w:tr>
    </w:tbl>
    <w:p w14:paraId="5F3F68D4" w14:textId="77777777" w:rsidR="00C82865" w:rsidRPr="00C82865" w:rsidRDefault="00C82865" w:rsidP="00C82865">
      <w:pPr>
        <w:widowControl w:val="0"/>
        <w:tabs>
          <w:tab w:val="left" w:pos="720"/>
        </w:tabs>
        <w:ind w:hanging="15"/>
        <w:rPr>
          <w:rFonts w:eastAsia="Andale Sans UI" w:cs="Tahoma"/>
          <w:b/>
          <w:color w:val="auto"/>
          <w:kern w:val="2"/>
          <w:sz w:val="30"/>
          <w:szCs w:val="30"/>
          <w:shd w:val="clear" w:color="auto" w:fill="auto"/>
          <w:lang w:val="en-US" w:eastAsia="en-US" w:bidi="en-US"/>
        </w:rPr>
      </w:pPr>
    </w:p>
    <w:p w14:paraId="3746A202" w14:textId="77777777" w:rsidR="008A3FF0" w:rsidRDefault="008A3FF0" w:rsidP="008A3FF0">
      <w:pPr>
        <w:widowControl w:val="0"/>
        <w:tabs>
          <w:tab w:val="left" w:pos="720"/>
        </w:tabs>
        <w:ind w:firstLine="567"/>
        <w:rPr>
          <w:rFonts w:eastAsia="Andale Sans UI" w:cs="Tahoma"/>
          <w:b/>
          <w:color w:val="auto"/>
          <w:kern w:val="2"/>
          <w:shd w:val="clear" w:color="auto" w:fill="auto"/>
          <w:lang w:eastAsia="en-US" w:bidi="en-US"/>
        </w:rPr>
      </w:pPr>
    </w:p>
    <w:p w14:paraId="4BD63545" w14:textId="77777777" w:rsidR="008A3FF0" w:rsidRDefault="008A3FF0" w:rsidP="008A3FF0">
      <w:pPr>
        <w:widowControl w:val="0"/>
        <w:tabs>
          <w:tab w:val="left" w:pos="720"/>
        </w:tabs>
        <w:ind w:firstLine="567"/>
        <w:rPr>
          <w:rFonts w:eastAsia="Andale Sans UI" w:cs="Tahoma"/>
          <w:b/>
          <w:color w:val="auto"/>
          <w:kern w:val="2"/>
          <w:shd w:val="clear" w:color="auto" w:fill="auto"/>
          <w:lang w:eastAsia="en-US" w:bidi="en-US"/>
        </w:rPr>
      </w:pPr>
    </w:p>
    <w:p w14:paraId="1EA5844E" w14:textId="2BC1FB66" w:rsidR="00C82865" w:rsidRPr="00C82865" w:rsidRDefault="00C82865" w:rsidP="008A3FF0">
      <w:pPr>
        <w:widowControl w:val="0"/>
        <w:tabs>
          <w:tab w:val="left" w:pos="720"/>
        </w:tabs>
        <w:ind w:firstLine="567"/>
        <w:rPr>
          <w:rFonts w:eastAsia="Andale Sans UI" w:cs="Tahoma"/>
          <w:b/>
          <w:color w:val="auto"/>
          <w:kern w:val="2"/>
          <w:shd w:val="clear" w:color="auto" w:fill="auto"/>
          <w:lang w:val="en-US" w:eastAsia="en-US" w:bidi="en-US"/>
        </w:rPr>
      </w:pPr>
      <w:proofErr w:type="spellStart"/>
      <w:r w:rsidRPr="00C82865">
        <w:rPr>
          <w:rFonts w:eastAsia="Andale Sans UI" w:cs="Tahoma"/>
          <w:b/>
          <w:color w:val="auto"/>
          <w:kern w:val="2"/>
          <w:shd w:val="clear" w:color="auto" w:fill="auto"/>
          <w:lang w:val="en-US" w:eastAsia="en-US" w:bidi="en-US"/>
        </w:rPr>
        <w:t>Общие</w:t>
      </w:r>
      <w:proofErr w:type="spellEnd"/>
      <w:r w:rsidRPr="00C82865">
        <w:rPr>
          <w:rFonts w:eastAsia="Andale Sans UI" w:cs="Tahoma"/>
          <w:b/>
          <w:color w:val="auto"/>
          <w:kern w:val="2"/>
          <w:shd w:val="clear" w:color="auto" w:fill="auto"/>
          <w:lang w:val="en-US" w:eastAsia="en-US" w:bidi="en-US"/>
        </w:rPr>
        <w:t xml:space="preserve"> </w:t>
      </w:r>
      <w:proofErr w:type="spellStart"/>
      <w:r w:rsidRPr="00C82865">
        <w:rPr>
          <w:rFonts w:eastAsia="Andale Sans UI" w:cs="Tahoma"/>
          <w:b/>
          <w:color w:val="auto"/>
          <w:kern w:val="2"/>
          <w:shd w:val="clear" w:color="auto" w:fill="auto"/>
          <w:lang w:val="en-US" w:eastAsia="en-US" w:bidi="en-US"/>
        </w:rPr>
        <w:t>требования</w:t>
      </w:r>
      <w:proofErr w:type="spellEnd"/>
      <w:r w:rsidRPr="00C82865">
        <w:rPr>
          <w:rFonts w:eastAsia="Andale Sans UI" w:cs="Tahoma"/>
          <w:b/>
          <w:color w:val="auto"/>
          <w:kern w:val="2"/>
          <w:shd w:val="clear" w:color="auto" w:fill="auto"/>
          <w:lang w:val="en-US" w:eastAsia="en-US" w:bidi="en-US"/>
        </w:rPr>
        <w:t xml:space="preserve"> к </w:t>
      </w:r>
      <w:proofErr w:type="spellStart"/>
      <w:r w:rsidRPr="00C82865">
        <w:rPr>
          <w:rFonts w:eastAsia="Andale Sans UI" w:cs="Tahoma"/>
          <w:b/>
          <w:color w:val="auto"/>
          <w:kern w:val="2"/>
          <w:shd w:val="clear" w:color="auto" w:fill="auto"/>
          <w:lang w:val="en-US" w:eastAsia="en-US" w:bidi="en-US"/>
        </w:rPr>
        <w:t>Товару</w:t>
      </w:r>
      <w:proofErr w:type="spellEnd"/>
      <w:r w:rsidRPr="00C82865">
        <w:rPr>
          <w:rFonts w:eastAsia="Andale Sans UI" w:cs="Tahoma"/>
          <w:b/>
          <w:color w:val="auto"/>
          <w:kern w:val="2"/>
          <w:shd w:val="clear" w:color="auto" w:fill="auto"/>
          <w:lang w:val="en-US" w:eastAsia="en-US" w:bidi="en-US"/>
        </w:rPr>
        <w:t>:</w:t>
      </w:r>
    </w:p>
    <w:p w14:paraId="4ED15E68" w14:textId="77777777" w:rsidR="00C82865" w:rsidRPr="00C82865" w:rsidRDefault="00C82865" w:rsidP="008A3FF0">
      <w:pPr>
        <w:widowControl w:val="0"/>
        <w:ind w:firstLine="567"/>
        <w:rPr>
          <w:rFonts w:eastAsia="Andale Sans UI" w:cs="Tahoma"/>
          <w:color w:val="auto"/>
          <w:kern w:val="2"/>
          <w:shd w:val="clear" w:color="auto" w:fill="auto"/>
          <w:lang w:eastAsia="en-US" w:bidi="en-US"/>
        </w:rPr>
      </w:pPr>
      <w:r w:rsidRPr="00C82865">
        <w:rPr>
          <w:rFonts w:eastAsia="Andale Sans UI" w:cs="Tahoma"/>
          <w:color w:val="auto"/>
          <w:kern w:val="2"/>
          <w:shd w:val="clear" w:color="auto" w:fill="auto"/>
          <w:lang w:eastAsia="en-US" w:bidi="en-US"/>
        </w:rPr>
        <w:t>Место поставки: Республика Марий Эл, город Йошкар-Ола улица Дружбы, дом 2.</w:t>
      </w:r>
    </w:p>
    <w:p w14:paraId="511F8CDA" w14:textId="77777777" w:rsidR="00C82865" w:rsidRPr="00C82865" w:rsidRDefault="00C82865" w:rsidP="008A3FF0">
      <w:pPr>
        <w:widowControl w:val="0"/>
        <w:tabs>
          <w:tab w:val="left" w:pos="851"/>
        </w:tabs>
        <w:ind w:firstLine="567"/>
        <w:rPr>
          <w:rFonts w:eastAsia="Andale Sans UI" w:cs="Tahoma"/>
          <w:color w:val="000000"/>
          <w:kern w:val="2"/>
          <w:highlight w:val="white"/>
          <w:shd w:val="clear" w:color="auto" w:fill="auto"/>
          <w:lang w:eastAsia="en-US" w:bidi="en-US"/>
        </w:rPr>
      </w:pPr>
      <w:r w:rsidRPr="00C82865">
        <w:rPr>
          <w:rFonts w:eastAsia="Andale Sans UI" w:cs="Tahoma"/>
          <w:color w:val="auto"/>
          <w:kern w:val="2"/>
          <w:shd w:val="clear" w:color="auto" w:fill="auto"/>
          <w:lang w:eastAsia="en-US" w:bidi="en-US"/>
        </w:rPr>
        <w:t xml:space="preserve">1. Весь товар должен быть новым, не использованным, не бывшим </w:t>
      </w:r>
      <w:r w:rsidRPr="00C82865">
        <w:rPr>
          <w:rFonts w:eastAsia="Andale Sans UI" w:cs="Tahoma"/>
          <w:color w:val="auto"/>
          <w:kern w:val="2"/>
          <w:shd w:val="clear" w:color="auto" w:fill="auto"/>
          <w:lang w:eastAsia="en-US" w:bidi="en-US"/>
        </w:rPr>
        <w:br/>
        <w:t xml:space="preserve">в употреблении,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 Изготовление </w:t>
      </w:r>
      <w:r w:rsidRPr="00C82865">
        <w:rPr>
          <w:rFonts w:eastAsia="Andale Sans UI" w:cs="Tahoma"/>
          <w:color w:val="000000"/>
          <w:kern w:val="2"/>
          <w:highlight w:val="white"/>
          <w:shd w:val="clear" w:color="auto" w:fill="auto"/>
          <w:lang w:eastAsia="en-US" w:bidi="en-US"/>
        </w:rPr>
        <w:t>люков Поставщиком осуществляется только после предварительного согласования макетов Заказчиком</w:t>
      </w:r>
    </w:p>
    <w:p w14:paraId="426B7591" w14:textId="77777777" w:rsidR="00C82865" w:rsidRPr="00C82865" w:rsidRDefault="00C82865" w:rsidP="008A3FF0">
      <w:pPr>
        <w:widowControl w:val="0"/>
        <w:ind w:firstLine="567"/>
        <w:rPr>
          <w:rFonts w:eastAsia="Andale Sans UI" w:cs="Tahoma"/>
          <w:color w:val="auto"/>
          <w:kern w:val="2"/>
          <w:shd w:val="clear" w:color="auto" w:fill="auto"/>
          <w:lang w:eastAsia="en-US" w:bidi="en-US"/>
        </w:rPr>
      </w:pPr>
      <w:r w:rsidRPr="00C82865">
        <w:rPr>
          <w:rFonts w:eastAsia="Andale Sans UI" w:cs="Tahoma"/>
          <w:color w:val="auto"/>
          <w:kern w:val="2"/>
          <w:shd w:val="clear" w:color="auto" w:fill="auto"/>
          <w:lang w:eastAsia="en-US" w:bidi="en-US"/>
        </w:rPr>
        <w:t>2.</w:t>
      </w:r>
      <w:r w:rsidRPr="00C82865">
        <w:rPr>
          <w:rFonts w:eastAsia="Andale Sans UI" w:cs="Tahoma"/>
          <w:bCs/>
          <w:color w:val="auto"/>
          <w:kern w:val="2"/>
          <w:shd w:val="clear" w:color="auto" w:fill="auto"/>
          <w:lang w:eastAsia="en-US" w:bidi="en-US"/>
        </w:rPr>
        <w:t xml:space="preserve"> </w:t>
      </w:r>
      <w:r w:rsidRPr="00C82865">
        <w:rPr>
          <w:rFonts w:eastAsia="Andale Sans UI" w:cs="Tahoma"/>
          <w:color w:val="000000"/>
          <w:kern w:val="2"/>
          <w:highlight w:val="white"/>
          <w:shd w:val="clear" w:color="auto" w:fill="auto"/>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2F8A0482" w14:textId="77777777" w:rsidR="00C82865" w:rsidRPr="00C82865" w:rsidRDefault="00C82865" w:rsidP="008A3FF0">
      <w:pPr>
        <w:widowControl w:val="0"/>
        <w:tabs>
          <w:tab w:val="left" w:pos="851"/>
        </w:tabs>
        <w:ind w:firstLine="567"/>
        <w:rPr>
          <w:rFonts w:eastAsia="Andale Sans UI" w:cs="Tahoma"/>
          <w:color w:val="auto"/>
          <w:kern w:val="2"/>
          <w:shd w:val="clear" w:color="auto" w:fill="auto"/>
          <w:lang w:eastAsia="en-US" w:bidi="en-US"/>
        </w:rPr>
      </w:pPr>
      <w:r w:rsidRPr="00C82865">
        <w:rPr>
          <w:rFonts w:eastAsia="Andale Sans UI" w:cs="Tahoma"/>
          <w:color w:val="auto"/>
          <w:kern w:val="2"/>
          <w:shd w:val="clear" w:color="auto" w:fill="auto"/>
          <w:lang w:eastAsia="en-US" w:bidi="en-US"/>
        </w:rPr>
        <w:t xml:space="preserve">Гарантийный период обслуживания Товара должен быть не менее </w:t>
      </w:r>
      <w:r w:rsidRPr="00C82865">
        <w:rPr>
          <w:rFonts w:eastAsia="Andale Sans UI" w:cs="Tahoma"/>
          <w:color w:val="auto"/>
          <w:kern w:val="2"/>
          <w:shd w:val="clear" w:color="auto" w:fill="auto"/>
          <w:lang w:eastAsia="en-US" w:bidi="en-US"/>
        </w:rPr>
        <w:br/>
        <w:t>12 месяцев.</w:t>
      </w:r>
    </w:p>
    <w:p w14:paraId="5CDBB7FB" w14:textId="77777777" w:rsidR="00C82865" w:rsidRPr="00C82865" w:rsidRDefault="00C82865" w:rsidP="008A3FF0">
      <w:pPr>
        <w:widowControl w:val="0"/>
        <w:ind w:firstLine="567"/>
        <w:rPr>
          <w:rFonts w:eastAsia="Andale Sans UI" w:cs="Tahoma"/>
          <w:color w:val="auto"/>
          <w:kern w:val="2"/>
          <w:shd w:val="clear" w:color="auto" w:fill="auto"/>
          <w:lang w:eastAsia="en-US" w:bidi="en-US"/>
        </w:rPr>
      </w:pPr>
      <w:r w:rsidRPr="00C82865">
        <w:rPr>
          <w:rFonts w:eastAsia="Andale Sans UI" w:cs="Tahoma"/>
          <w:color w:val="000000"/>
          <w:kern w:val="2"/>
          <w:highlight w:val="white"/>
          <w:shd w:val="clear" w:color="auto" w:fill="auto"/>
          <w:lang w:eastAsia="en-US" w:bidi="en-US"/>
        </w:rPr>
        <w:t xml:space="preserve"> </w:t>
      </w:r>
      <w:r w:rsidRPr="00C82865">
        <w:rPr>
          <w:rFonts w:eastAsia="Andale Sans UI" w:cs="Tahoma"/>
          <w:color w:val="auto"/>
          <w:kern w:val="2"/>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C82865">
        <w:rPr>
          <w:rFonts w:eastAsia="Andale Sans UI" w:cs="Tahoma"/>
          <w:color w:val="000000"/>
          <w:kern w:val="2"/>
          <w:highlight w:val="white"/>
          <w:shd w:val="clear" w:color="auto" w:fill="auto"/>
          <w:lang w:eastAsia="en-US" w:bidi="en-US"/>
        </w:rPr>
        <w:t xml:space="preserve"> </w:t>
      </w:r>
    </w:p>
    <w:p w14:paraId="742E0055" w14:textId="77777777" w:rsidR="00C82865" w:rsidRPr="00C82865" w:rsidRDefault="00C82865" w:rsidP="008A3FF0">
      <w:pPr>
        <w:widowControl w:val="0"/>
        <w:ind w:firstLine="567"/>
        <w:rPr>
          <w:rFonts w:eastAsia="Andale Sans UI" w:cs="Tahoma"/>
          <w:color w:val="auto"/>
          <w:kern w:val="2"/>
          <w:shd w:val="clear" w:color="auto" w:fill="auto"/>
          <w:lang w:eastAsia="en-US" w:bidi="en-US"/>
        </w:rPr>
      </w:pPr>
      <w:r w:rsidRPr="00C82865">
        <w:rPr>
          <w:rFonts w:eastAsia="Andale Sans UI" w:cs="Tahoma"/>
          <w:b/>
          <w:bCs/>
          <w:color w:val="auto"/>
          <w:kern w:val="2"/>
          <w:shd w:val="clear" w:color="auto" w:fill="auto"/>
          <w:lang w:eastAsia="en-US" w:bidi="en-US"/>
        </w:rPr>
        <w:t xml:space="preserve"> </w:t>
      </w:r>
      <w:r w:rsidRPr="00C82865">
        <w:rPr>
          <w:rFonts w:eastAsia="Andale Sans UI" w:cs="Tahoma"/>
          <w:color w:val="auto"/>
          <w:kern w:val="2"/>
          <w:shd w:val="clear" w:color="auto" w:fill="auto"/>
          <w:lang w:eastAsia="en-US" w:bidi="en-US"/>
        </w:rPr>
        <w:t>3. Условия и сроки поставки Товара. Поставка Товара осуществляется в течение 30 (Тридцати) рабочих дней с момента с момента подписания договора.</w:t>
      </w:r>
    </w:p>
    <w:p w14:paraId="23CFA927" w14:textId="77777777" w:rsidR="00C82865" w:rsidRPr="00C82865" w:rsidRDefault="00C82865" w:rsidP="008A3FF0">
      <w:pPr>
        <w:widowControl w:val="0"/>
        <w:tabs>
          <w:tab w:val="left" w:pos="851"/>
        </w:tabs>
        <w:ind w:firstLine="567"/>
        <w:rPr>
          <w:rFonts w:eastAsia="Andale Sans UI" w:cs="Tahoma"/>
          <w:color w:val="auto"/>
          <w:kern w:val="2"/>
          <w:shd w:val="clear" w:color="auto" w:fill="auto"/>
          <w:lang w:eastAsia="en-US" w:bidi="en-US"/>
        </w:rPr>
      </w:pPr>
      <w:r w:rsidRPr="00C82865">
        <w:rPr>
          <w:rFonts w:eastAsia="Times New Roman" w:cs="Tahoma"/>
          <w:color w:val="auto"/>
          <w:kern w:val="2"/>
          <w:shd w:val="clear" w:color="auto" w:fill="auto"/>
          <w:lang w:bidi="en-US"/>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14:paraId="709902C6" w14:textId="77777777" w:rsidR="00C82865" w:rsidRPr="00C82865" w:rsidRDefault="00C82865" w:rsidP="00C82865">
      <w:pPr>
        <w:widowControl w:val="0"/>
        <w:ind w:firstLine="426"/>
        <w:rPr>
          <w:rFonts w:eastAsia="Times New Roman" w:cs="Tahoma"/>
          <w:color w:val="auto"/>
          <w:kern w:val="2"/>
          <w:sz w:val="28"/>
          <w:szCs w:val="28"/>
          <w:shd w:val="clear" w:color="auto" w:fill="auto"/>
          <w:lang w:bidi="en-US"/>
        </w:rPr>
      </w:pPr>
    </w:p>
    <w:tbl>
      <w:tblPr>
        <w:tblW w:w="7777" w:type="dxa"/>
        <w:tblInd w:w="-1075" w:type="dxa"/>
        <w:tblLayout w:type="fixed"/>
        <w:tblLook w:val="04A0" w:firstRow="1" w:lastRow="0" w:firstColumn="1" w:lastColumn="0" w:noHBand="0" w:noVBand="1"/>
      </w:tblPr>
      <w:tblGrid>
        <w:gridCol w:w="334"/>
        <w:gridCol w:w="7443"/>
      </w:tblGrid>
      <w:tr w:rsidR="00C82865" w:rsidRPr="00C82865" w14:paraId="23C12260" w14:textId="77777777" w:rsidTr="00C14653">
        <w:trPr>
          <w:trHeight w:val="99"/>
        </w:trPr>
        <w:tc>
          <w:tcPr>
            <w:tcW w:w="334" w:type="dxa"/>
            <w:tcBorders>
              <w:top w:val="nil"/>
              <w:left w:val="nil"/>
              <w:bottom w:val="nil"/>
              <w:right w:val="nil"/>
            </w:tcBorders>
            <w:shd w:val="clear" w:color="auto" w:fill="auto"/>
            <w:noWrap/>
            <w:vAlign w:val="bottom"/>
          </w:tcPr>
          <w:p w14:paraId="374DA7E5" w14:textId="77777777" w:rsidR="00C82865" w:rsidRPr="00C82865" w:rsidRDefault="00C82865" w:rsidP="00C82865">
            <w:pPr>
              <w:widowControl w:val="0"/>
              <w:jc w:val="left"/>
              <w:rPr>
                <w:rFonts w:eastAsia="Times New Roman" w:cs="Tahoma"/>
                <w:color w:val="auto"/>
                <w:kern w:val="2"/>
                <w:sz w:val="20"/>
                <w:szCs w:val="20"/>
                <w:shd w:val="clear" w:color="auto" w:fill="auto"/>
                <w:lang w:eastAsia="en-US" w:bidi="en-US"/>
              </w:rPr>
            </w:pPr>
          </w:p>
        </w:tc>
        <w:tc>
          <w:tcPr>
            <w:tcW w:w="7443" w:type="dxa"/>
            <w:tcBorders>
              <w:top w:val="nil"/>
              <w:left w:val="nil"/>
              <w:bottom w:val="nil"/>
              <w:right w:val="nil"/>
            </w:tcBorders>
            <w:shd w:val="clear" w:color="auto" w:fill="auto"/>
            <w:noWrap/>
            <w:vAlign w:val="bottom"/>
          </w:tcPr>
          <w:p w14:paraId="75738F44" w14:textId="77777777" w:rsidR="00C82865" w:rsidRPr="00C82865" w:rsidRDefault="00C82865" w:rsidP="00C82865">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r w:rsidRPr="00C82865">
              <w:rPr>
                <w:rFonts w:eastAsia="Times New Roman" w:cs="Tahoma"/>
                <w:color w:val="auto"/>
                <w:kern w:val="2"/>
                <w:sz w:val="22"/>
                <w:szCs w:val="22"/>
                <w:shd w:val="clear" w:color="auto" w:fill="auto"/>
                <w:lang w:eastAsia="en-US" w:bidi="en-US"/>
              </w:rPr>
              <w:t>Рисунок 1</w:t>
            </w:r>
          </w:p>
          <w:p w14:paraId="6D4C185D" w14:textId="77777777" w:rsidR="00C82865" w:rsidRPr="00C82865" w:rsidRDefault="00C82865" w:rsidP="00C82865">
            <w:pPr>
              <w:widowControl w:val="0"/>
              <w:tabs>
                <w:tab w:val="left" w:pos="426"/>
                <w:tab w:val="left" w:pos="851"/>
              </w:tabs>
              <w:suppressAutoHyphens/>
              <w:spacing w:after="200"/>
              <w:ind w:firstLine="567"/>
              <w:contextualSpacing/>
              <w:jc w:val="left"/>
              <w:rPr>
                <w:rFonts w:eastAsia="Times New Roman" w:cs="Tahoma"/>
                <w:color w:val="auto"/>
                <w:kern w:val="2"/>
                <w:sz w:val="22"/>
                <w:szCs w:val="22"/>
                <w:shd w:val="clear" w:color="auto" w:fill="auto"/>
                <w:lang w:val="en-US" w:eastAsia="en-US" w:bidi="en-US"/>
              </w:rPr>
            </w:pPr>
            <w:r w:rsidRPr="00C82865">
              <w:rPr>
                <w:rFonts w:eastAsia="Andale Sans UI" w:cs="Tahoma"/>
                <w:noProof/>
                <w:color w:val="auto"/>
                <w:kern w:val="2"/>
                <w:shd w:val="clear" w:color="auto" w:fill="auto"/>
              </w:rPr>
              <w:drawing>
                <wp:inline distT="0" distB="0" distL="0" distR="0" wp14:anchorId="01828C65" wp14:editId="6D8B8509">
                  <wp:extent cx="5305425" cy="452419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22685" cy="4538916"/>
                          </a:xfrm>
                          <a:prstGeom prst="rect">
                            <a:avLst/>
                          </a:prstGeom>
                        </pic:spPr>
                      </pic:pic>
                    </a:graphicData>
                  </a:graphic>
                </wp:inline>
              </w:drawing>
            </w:r>
          </w:p>
          <w:p w14:paraId="2159E872" w14:textId="77777777" w:rsidR="008A3FF0" w:rsidRDefault="008A3FF0" w:rsidP="00C82865">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14:paraId="4CC3E99A" w14:textId="77777777" w:rsidR="008A3FF0" w:rsidRDefault="008A3FF0" w:rsidP="00C82865">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14:paraId="0B2BE6FB" w14:textId="77777777" w:rsidR="008A3FF0" w:rsidRDefault="008A3FF0" w:rsidP="00C82865">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eastAsia="en-US" w:bidi="en-US"/>
              </w:rPr>
            </w:pPr>
          </w:p>
          <w:p w14:paraId="1B4FA0F2" w14:textId="12E58BAB" w:rsidR="00C82865" w:rsidRPr="00C82865" w:rsidRDefault="00C82865" w:rsidP="00C82865">
            <w:pPr>
              <w:widowControl w:val="0"/>
              <w:tabs>
                <w:tab w:val="left" w:pos="426"/>
                <w:tab w:val="left" w:pos="851"/>
              </w:tabs>
              <w:suppressAutoHyphens/>
              <w:spacing w:after="200"/>
              <w:ind w:firstLine="567"/>
              <w:contextualSpacing/>
              <w:jc w:val="right"/>
              <w:rPr>
                <w:rFonts w:eastAsia="Times New Roman" w:cs="Tahoma"/>
                <w:color w:val="auto"/>
                <w:kern w:val="2"/>
                <w:sz w:val="22"/>
                <w:szCs w:val="22"/>
                <w:shd w:val="clear" w:color="auto" w:fill="auto"/>
                <w:lang w:val="en-US" w:eastAsia="en-US" w:bidi="en-US"/>
              </w:rPr>
            </w:pPr>
            <w:proofErr w:type="spellStart"/>
            <w:r w:rsidRPr="00C82865">
              <w:rPr>
                <w:rFonts w:eastAsia="Times New Roman" w:cs="Tahoma"/>
                <w:color w:val="auto"/>
                <w:kern w:val="2"/>
                <w:sz w:val="22"/>
                <w:szCs w:val="22"/>
                <w:shd w:val="clear" w:color="auto" w:fill="auto"/>
                <w:lang w:val="en-US" w:eastAsia="en-US" w:bidi="en-US"/>
              </w:rPr>
              <w:lastRenderedPageBreak/>
              <w:t>Рисунок</w:t>
            </w:r>
            <w:proofErr w:type="spellEnd"/>
            <w:r w:rsidRPr="00C82865">
              <w:rPr>
                <w:rFonts w:eastAsia="Times New Roman" w:cs="Tahoma"/>
                <w:color w:val="auto"/>
                <w:kern w:val="2"/>
                <w:sz w:val="22"/>
                <w:szCs w:val="22"/>
                <w:shd w:val="clear" w:color="auto" w:fill="auto"/>
                <w:lang w:val="en-US" w:eastAsia="en-US" w:bidi="en-US"/>
              </w:rPr>
              <w:t xml:space="preserve"> 2</w:t>
            </w:r>
          </w:p>
          <w:p w14:paraId="58DE32D0" w14:textId="77777777" w:rsidR="00C82865" w:rsidRPr="00C82865" w:rsidRDefault="00C82865" w:rsidP="00C82865">
            <w:pPr>
              <w:widowControl w:val="0"/>
              <w:tabs>
                <w:tab w:val="left" w:pos="0"/>
              </w:tabs>
              <w:suppressAutoHyphens/>
              <w:spacing w:after="200"/>
              <w:contextualSpacing/>
              <w:jc w:val="left"/>
              <w:rPr>
                <w:rFonts w:eastAsia="Times New Roman" w:cs="Tahoma"/>
                <w:color w:val="auto"/>
                <w:kern w:val="2"/>
                <w:sz w:val="22"/>
                <w:szCs w:val="22"/>
                <w:shd w:val="clear" w:color="auto" w:fill="auto"/>
                <w:lang w:val="en-US" w:eastAsia="en-US" w:bidi="en-US"/>
              </w:rPr>
            </w:pPr>
          </w:p>
          <w:p w14:paraId="5F5039AA" w14:textId="77777777" w:rsidR="00C82865" w:rsidRPr="00C82865" w:rsidRDefault="00C82865" w:rsidP="00C82865">
            <w:pPr>
              <w:widowControl w:val="0"/>
              <w:ind w:right="-185" w:firstLine="709"/>
              <w:jc w:val="center"/>
              <w:rPr>
                <w:rFonts w:eastAsia="Times New Roman" w:cs="Tahoma"/>
                <w:color w:val="auto"/>
                <w:kern w:val="2"/>
                <w:sz w:val="22"/>
                <w:szCs w:val="22"/>
                <w:shd w:val="clear" w:color="auto" w:fill="auto"/>
                <w:lang w:val="en-US" w:eastAsia="en-US" w:bidi="en-US"/>
              </w:rPr>
            </w:pPr>
            <w:r w:rsidRPr="00C82865">
              <w:rPr>
                <w:rFonts w:eastAsia="Times New Roman" w:cs="Tahoma"/>
                <w:noProof/>
                <w:color w:val="auto"/>
                <w:kern w:val="2"/>
                <w:sz w:val="22"/>
                <w:szCs w:val="22"/>
                <w:shd w:val="clear" w:color="auto" w:fill="auto"/>
              </w:rPr>
              <w:drawing>
                <wp:inline distT="0" distB="0" distL="0" distR="0" wp14:anchorId="1B23498C" wp14:editId="0EAA5DCF">
                  <wp:extent cx="3886200" cy="3584575"/>
                  <wp:effectExtent l="0" t="0" r="0" b="0"/>
                  <wp:docPr id="1" name="Рисунок 1" descr="C:\Users\user\Documents\Документация\2021\Люки\Люк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Документация\2021\Люки\Люк 2.jpg"/>
                          <pic:cNvPicPr>
                            <a:picLocks noChangeAspect="1" noChangeArrowheads="1"/>
                          </pic:cNvPicPr>
                        </pic:nvPicPr>
                        <pic:blipFill>
                          <a:blip r:embed="rId9"/>
                          <a:srcRect l="16271" r="6610"/>
                          <a:stretch>
                            <a:fillRect/>
                          </a:stretch>
                        </pic:blipFill>
                        <pic:spPr bwMode="auto">
                          <a:xfrm>
                            <a:off x="0" y="0"/>
                            <a:ext cx="3918257" cy="3614144"/>
                          </a:xfrm>
                          <a:prstGeom prst="rect">
                            <a:avLst/>
                          </a:prstGeom>
                          <a:noFill/>
                          <a:ln w="9525">
                            <a:noFill/>
                            <a:miter lim="800000"/>
                            <a:headEnd/>
                            <a:tailEnd/>
                          </a:ln>
                        </pic:spPr>
                      </pic:pic>
                    </a:graphicData>
                  </a:graphic>
                </wp:inline>
              </w:drawing>
            </w:r>
          </w:p>
        </w:tc>
      </w:tr>
    </w:tbl>
    <w:p w14:paraId="43507AC4" w14:textId="77777777" w:rsidR="00C82865" w:rsidRPr="00C82865" w:rsidRDefault="00C82865" w:rsidP="00C82865">
      <w:pPr>
        <w:widowControl w:val="0"/>
        <w:jc w:val="left"/>
        <w:rPr>
          <w:rFonts w:eastAsia="Andale Sans UI" w:cs="Tahoma"/>
          <w:color w:val="auto"/>
          <w:kern w:val="2"/>
          <w:shd w:val="clear" w:color="auto" w:fill="auto"/>
          <w:lang w:eastAsia="en-US" w:bidi="en-US"/>
        </w:rPr>
      </w:pPr>
    </w:p>
    <w:p w14:paraId="7CAE8C75" w14:textId="77777777" w:rsidR="00C82865" w:rsidRDefault="00C82865" w:rsidP="00675778">
      <w:pPr>
        <w:ind w:firstLine="709"/>
        <w:jc w:val="center"/>
        <w:rPr>
          <w:rFonts w:eastAsia="Calibri"/>
          <w:b/>
          <w:color w:val="auto"/>
          <w:shd w:val="clear" w:color="auto" w:fill="auto"/>
          <w:lang w:eastAsia="en-US"/>
        </w:rPr>
      </w:pPr>
    </w:p>
    <w:p w14:paraId="2F4A5D63" w14:textId="77777777" w:rsidR="00C82865" w:rsidRDefault="00C82865" w:rsidP="00675778">
      <w:pPr>
        <w:ind w:firstLine="709"/>
        <w:jc w:val="center"/>
        <w:rPr>
          <w:rFonts w:eastAsia="Calibri"/>
          <w:b/>
          <w:color w:val="auto"/>
          <w:shd w:val="clear" w:color="auto" w:fill="auto"/>
          <w:lang w:eastAsia="en-US"/>
        </w:rPr>
      </w:pPr>
    </w:p>
    <w:p w14:paraId="7AC4AE11" w14:textId="77777777" w:rsidR="00C82865" w:rsidRDefault="00C82865" w:rsidP="00675778">
      <w:pPr>
        <w:ind w:firstLine="709"/>
        <w:jc w:val="center"/>
        <w:rPr>
          <w:rFonts w:eastAsia="Calibri"/>
          <w:b/>
          <w:color w:val="auto"/>
          <w:shd w:val="clear" w:color="auto" w:fill="auto"/>
          <w:lang w:eastAsia="en-US"/>
        </w:rPr>
      </w:pPr>
    </w:p>
    <w:p w14:paraId="272A0F0E" w14:textId="77777777" w:rsidR="00C82865" w:rsidRDefault="00C82865" w:rsidP="00675778">
      <w:pPr>
        <w:ind w:firstLine="709"/>
        <w:jc w:val="center"/>
        <w:rPr>
          <w:rFonts w:eastAsia="Calibri"/>
          <w:b/>
          <w:color w:val="auto"/>
          <w:shd w:val="clear" w:color="auto" w:fill="auto"/>
          <w:lang w:eastAsia="en-US"/>
        </w:rPr>
      </w:pPr>
    </w:p>
    <w:p w14:paraId="254FAA86" w14:textId="77777777" w:rsidR="00C82865" w:rsidRDefault="00C82865" w:rsidP="00675778">
      <w:pPr>
        <w:ind w:firstLine="709"/>
        <w:jc w:val="center"/>
        <w:rPr>
          <w:rFonts w:eastAsia="Calibri"/>
          <w:b/>
          <w:color w:val="auto"/>
          <w:shd w:val="clear" w:color="auto" w:fill="auto"/>
          <w:lang w:eastAsia="en-US"/>
        </w:rPr>
      </w:pPr>
    </w:p>
    <w:p w14:paraId="46524B59" w14:textId="77777777" w:rsidR="00C82865" w:rsidRDefault="00C82865" w:rsidP="00675778">
      <w:pPr>
        <w:ind w:firstLine="709"/>
        <w:jc w:val="center"/>
        <w:rPr>
          <w:rFonts w:eastAsia="Calibri"/>
          <w:b/>
          <w:color w:val="auto"/>
          <w:shd w:val="clear" w:color="auto" w:fill="auto"/>
          <w:lang w:eastAsia="en-US"/>
        </w:rPr>
      </w:pPr>
    </w:p>
    <w:p w14:paraId="4567A900" w14:textId="77777777" w:rsidR="00C82865" w:rsidRDefault="00C82865" w:rsidP="00675778">
      <w:pPr>
        <w:ind w:firstLine="709"/>
        <w:jc w:val="center"/>
        <w:rPr>
          <w:rFonts w:eastAsia="Calibri"/>
          <w:b/>
          <w:color w:val="auto"/>
          <w:shd w:val="clear" w:color="auto" w:fill="auto"/>
          <w:lang w:eastAsia="en-US"/>
        </w:rPr>
      </w:pPr>
    </w:p>
    <w:p w14:paraId="72426647" w14:textId="77777777" w:rsidR="00C82865" w:rsidRDefault="00C82865" w:rsidP="00675778">
      <w:pPr>
        <w:ind w:firstLine="709"/>
        <w:jc w:val="center"/>
        <w:rPr>
          <w:rFonts w:eastAsia="Calibri"/>
          <w:b/>
          <w:color w:val="auto"/>
          <w:shd w:val="clear" w:color="auto" w:fill="auto"/>
          <w:lang w:eastAsia="en-US"/>
        </w:rPr>
      </w:pPr>
    </w:p>
    <w:p w14:paraId="4893EA98" w14:textId="77777777" w:rsidR="00C82865" w:rsidRDefault="00C82865" w:rsidP="00675778">
      <w:pPr>
        <w:ind w:firstLine="709"/>
        <w:jc w:val="center"/>
        <w:rPr>
          <w:rFonts w:eastAsia="Calibri"/>
          <w:b/>
          <w:color w:val="auto"/>
          <w:shd w:val="clear" w:color="auto" w:fill="auto"/>
          <w:lang w:eastAsia="en-US"/>
        </w:rPr>
      </w:pPr>
    </w:p>
    <w:p w14:paraId="0594D618" w14:textId="77777777" w:rsidR="00C82865" w:rsidRDefault="00C82865" w:rsidP="00675778">
      <w:pPr>
        <w:ind w:firstLine="709"/>
        <w:jc w:val="center"/>
        <w:rPr>
          <w:rFonts w:eastAsia="Calibri"/>
          <w:b/>
          <w:color w:val="auto"/>
          <w:shd w:val="clear" w:color="auto" w:fill="auto"/>
          <w:lang w:eastAsia="en-US"/>
        </w:rPr>
      </w:pPr>
    </w:p>
    <w:p w14:paraId="41479590" w14:textId="77777777" w:rsidR="008A3FF0" w:rsidRDefault="008A3FF0" w:rsidP="00675778">
      <w:pPr>
        <w:ind w:firstLine="709"/>
        <w:jc w:val="center"/>
        <w:rPr>
          <w:rFonts w:eastAsia="Calibri"/>
          <w:b/>
          <w:color w:val="auto"/>
          <w:shd w:val="clear" w:color="auto" w:fill="auto"/>
          <w:lang w:eastAsia="en-US"/>
        </w:rPr>
      </w:pPr>
    </w:p>
    <w:p w14:paraId="5793A30C" w14:textId="77777777" w:rsidR="008A3FF0" w:rsidRDefault="008A3FF0" w:rsidP="00675778">
      <w:pPr>
        <w:ind w:firstLine="709"/>
        <w:jc w:val="center"/>
        <w:rPr>
          <w:rFonts w:eastAsia="Calibri"/>
          <w:b/>
          <w:color w:val="auto"/>
          <w:shd w:val="clear" w:color="auto" w:fill="auto"/>
          <w:lang w:eastAsia="en-US"/>
        </w:rPr>
      </w:pPr>
    </w:p>
    <w:p w14:paraId="7C27355E" w14:textId="77777777" w:rsidR="008A3FF0" w:rsidRDefault="008A3FF0" w:rsidP="00675778">
      <w:pPr>
        <w:ind w:firstLine="709"/>
        <w:jc w:val="center"/>
        <w:rPr>
          <w:rFonts w:eastAsia="Calibri"/>
          <w:b/>
          <w:color w:val="auto"/>
          <w:shd w:val="clear" w:color="auto" w:fill="auto"/>
          <w:lang w:eastAsia="en-US"/>
        </w:rPr>
      </w:pPr>
    </w:p>
    <w:p w14:paraId="701C3514" w14:textId="77777777" w:rsidR="008A3FF0" w:rsidRDefault="008A3FF0" w:rsidP="00675778">
      <w:pPr>
        <w:ind w:firstLine="709"/>
        <w:jc w:val="center"/>
        <w:rPr>
          <w:rFonts w:eastAsia="Calibri"/>
          <w:b/>
          <w:color w:val="auto"/>
          <w:shd w:val="clear" w:color="auto" w:fill="auto"/>
          <w:lang w:eastAsia="en-US"/>
        </w:rPr>
      </w:pPr>
    </w:p>
    <w:p w14:paraId="33207800" w14:textId="77777777" w:rsidR="008A3FF0" w:rsidRDefault="008A3FF0" w:rsidP="00675778">
      <w:pPr>
        <w:ind w:firstLine="709"/>
        <w:jc w:val="center"/>
        <w:rPr>
          <w:rFonts w:eastAsia="Calibri"/>
          <w:b/>
          <w:color w:val="auto"/>
          <w:shd w:val="clear" w:color="auto" w:fill="auto"/>
          <w:lang w:eastAsia="en-US"/>
        </w:rPr>
      </w:pPr>
    </w:p>
    <w:p w14:paraId="7B973D1C" w14:textId="77777777" w:rsidR="008A3FF0" w:rsidRDefault="008A3FF0" w:rsidP="00675778">
      <w:pPr>
        <w:ind w:firstLine="709"/>
        <w:jc w:val="center"/>
        <w:rPr>
          <w:rFonts w:eastAsia="Calibri"/>
          <w:b/>
          <w:color w:val="auto"/>
          <w:shd w:val="clear" w:color="auto" w:fill="auto"/>
          <w:lang w:eastAsia="en-US"/>
        </w:rPr>
      </w:pPr>
    </w:p>
    <w:p w14:paraId="3403F2CF" w14:textId="77777777" w:rsidR="008A3FF0" w:rsidRDefault="008A3FF0" w:rsidP="00675778">
      <w:pPr>
        <w:ind w:firstLine="709"/>
        <w:jc w:val="center"/>
        <w:rPr>
          <w:rFonts w:eastAsia="Calibri"/>
          <w:b/>
          <w:color w:val="auto"/>
          <w:shd w:val="clear" w:color="auto" w:fill="auto"/>
          <w:lang w:eastAsia="en-US"/>
        </w:rPr>
      </w:pPr>
    </w:p>
    <w:p w14:paraId="4D0C0898" w14:textId="77777777" w:rsidR="008A3FF0" w:rsidRDefault="008A3FF0" w:rsidP="00675778">
      <w:pPr>
        <w:ind w:firstLine="709"/>
        <w:jc w:val="center"/>
        <w:rPr>
          <w:rFonts w:eastAsia="Calibri"/>
          <w:b/>
          <w:color w:val="auto"/>
          <w:shd w:val="clear" w:color="auto" w:fill="auto"/>
          <w:lang w:eastAsia="en-US"/>
        </w:rPr>
      </w:pPr>
    </w:p>
    <w:p w14:paraId="1CB62E4B" w14:textId="77777777" w:rsidR="008A3FF0" w:rsidRDefault="008A3FF0" w:rsidP="00675778">
      <w:pPr>
        <w:ind w:firstLine="709"/>
        <w:jc w:val="center"/>
        <w:rPr>
          <w:rFonts w:eastAsia="Calibri"/>
          <w:b/>
          <w:color w:val="auto"/>
          <w:shd w:val="clear" w:color="auto" w:fill="auto"/>
          <w:lang w:eastAsia="en-US"/>
        </w:rPr>
      </w:pPr>
    </w:p>
    <w:p w14:paraId="5CEB1F58" w14:textId="77777777" w:rsidR="008A3FF0" w:rsidRDefault="008A3FF0" w:rsidP="00675778">
      <w:pPr>
        <w:ind w:firstLine="709"/>
        <w:jc w:val="center"/>
        <w:rPr>
          <w:rFonts w:eastAsia="Calibri"/>
          <w:b/>
          <w:color w:val="auto"/>
          <w:shd w:val="clear" w:color="auto" w:fill="auto"/>
          <w:lang w:eastAsia="en-US"/>
        </w:rPr>
      </w:pPr>
    </w:p>
    <w:p w14:paraId="7E865B12" w14:textId="77777777" w:rsidR="008A3FF0" w:rsidRDefault="008A3FF0" w:rsidP="00675778">
      <w:pPr>
        <w:ind w:firstLine="709"/>
        <w:jc w:val="center"/>
        <w:rPr>
          <w:rFonts w:eastAsia="Calibri"/>
          <w:b/>
          <w:color w:val="auto"/>
          <w:shd w:val="clear" w:color="auto" w:fill="auto"/>
          <w:lang w:eastAsia="en-US"/>
        </w:rPr>
      </w:pPr>
    </w:p>
    <w:p w14:paraId="333D1907" w14:textId="77777777" w:rsidR="008A3FF0" w:rsidRDefault="008A3FF0" w:rsidP="00675778">
      <w:pPr>
        <w:ind w:firstLine="709"/>
        <w:jc w:val="center"/>
        <w:rPr>
          <w:rFonts w:eastAsia="Calibri"/>
          <w:b/>
          <w:color w:val="auto"/>
          <w:shd w:val="clear" w:color="auto" w:fill="auto"/>
          <w:lang w:eastAsia="en-US"/>
        </w:rPr>
      </w:pPr>
    </w:p>
    <w:p w14:paraId="7C499550" w14:textId="77777777" w:rsidR="008A3FF0" w:rsidRDefault="008A3FF0" w:rsidP="00675778">
      <w:pPr>
        <w:ind w:firstLine="709"/>
        <w:jc w:val="center"/>
        <w:rPr>
          <w:rFonts w:eastAsia="Calibri"/>
          <w:b/>
          <w:color w:val="auto"/>
          <w:shd w:val="clear" w:color="auto" w:fill="auto"/>
          <w:lang w:eastAsia="en-US"/>
        </w:rPr>
      </w:pPr>
    </w:p>
    <w:p w14:paraId="3D857CC2" w14:textId="77777777" w:rsidR="008A3FF0" w:rsidRDefault="008A3FF0" w:rsidP="00675778">
      <w:pPr>
        <w:ind w:firstLine="709"/>
        <w:jc w:val="center"/>
        <w:rPr>
          <w:rFonts w:eastAsia="Calibri"/>
          <w:b/>
          <w:color w:val="auto"/>
          <w:shd w:val="clear" w:color="auto" w:fill="auto"/>
          <w:lang w:eastAsia="en-US"/>
        </w:rPr>
      </w:pPr>
    </w:p>
    <w:p w14:paraId="0E46492A" w14:textId="77777777" w:rsidR="008A3FF0" w:rsidRDefault="008A3FF0" w:rsidP="00675778">
      <w:pPr>
        <w:ind w:firstLine="709"/>
        <w:jc w:val="center"/>
        <w:rPr>
          <w:rFonts w:eastAsia="Calibri"/>
          <w:b/>
          <w:color w:val="auto"/>
          <w:shd w:val="clear" w:color="auto" w:fill="auto"/>
          <w:lang w:eastAsia="en-US"/>
        </w:rPr>
      </w:pPr>
    </w:p>
    <w:p w14:paraId="548F612E" w14:textId="77777777" w:rsidR="008A3FF0" w:rsidRDefault="008A3FF0" w:rsidP="00675778">
      <w:pPr>
        <w:ind w:firstLine="709"/>
        <w:jc w:val="center"/>
        <w:rPr>
          <w:rFonts w:eastAsia="Calibri"/>
          <w:b/>
          <w:color w:val="auto"/>
          <w:shd w:val="clear" w:color="auto" w:fill="auto"/>
          <w:lang w:eastAsia="en-US"/>
        </w:rPr>
      </w:pPr>
    </w:p>
    <w:p w14:paraId="00DF9D4D" w14:textId="77777777" w:rsidR="008A3FF0" w:rsidRDefault="008A3FF0" w:rsidP="00675778">
      <w:pPr>
        <w:ind w:firstLine="709"/>
        <w:jc w:val="center"/>
        <w:rPr>
          <w:rFonts w:eastAsia="Calibri"/>
          <w:b/>
          <w:color w:val="auto"/>
          <w:shd w:val="clear" w:color="auto" w:fill="auto"/>
          <w:lang w:eastAsia="en-US"/>
        </w:rPr>
      </w:pPr>
    </w:p>
    <w:p w14:paraId="7316F6BC" w14:textId="77777777" w:rsidR="008A3FF0" w:rsidRDefault="008A3FF0" w:rsidP="00675778">
      <w:pPr>
        <w:ind w:firstLine="709"/>
        <w:jc w:val="center"/>
        <w:rPr>
          <w:rFonts w:eastAsia="Calibri"/>
          <w:b/>
          <w:color w:val="auto"/>
          <w:shd w:val="clear" w:color="auto" w:fill="auto"/>
          <w:lang w:eastAsia="en-US"/>
        </w:rPr>
      </w:pPr>
    </w:p>
    <w:p w14:paraId="6FFE953F" w14:textId="77777777" w:rsidR="008A3FF0" w:rsidRDefault="008A3FF0" w:rsidP="00675778">
      <w:pPr>
        <w:ind w:firstLine="709"/>
        <w:jc w:val="center"/>
        <w:rPr>
          <w:rFonts w:eastAsia="Calibri"/>
          <w:b/>
          <w:color w:val="auto"/>
          <w:shd w:val="clear" w:color="auto" w:fill="auto"/>
          <w:lang w:eastAsia="en-US"/>
        </w:rPr>
      </w:pPr>
    </w:p>
    <w:p w14:paraId="46CC0CBC" w14:textId="77777777" w:rsidR="00C82865" w:rsidRDefault="00C82865" w:rsidP="00675778">
      <w:pPr>
        <w:ind w:firstLine="709"/>
        <w:jc w:val="center"/>
        <w:rPr>
          <w:rFonts w:eastAsia="Calibri"/>
          <w:b/>
          <w:color w:val="auto"/>
          <w:shd w:val="clear" w:color="auto" w:fill="auto"/>
          <w:lang w:eastAsia="en-US"/>
        </w:rPr>
      </w:pPr>
    </w:p>
    <w:p w14:paraId="424DA80E" w14:textId="77777777" w:rsidR="00193D5E" w:rsidRDefault="00193D5E" w:rsidP="00675778">
      <w:pPr>
        <w:ind w:firstLine="709"/>
        <w:jc w:val="center"/>
        <w:rPr>
          <w:rFonts w:eastAsia="Calibri"/>
          <w:b/>
          <w:color w:val="auto"/>
          <w:shd w:val="clear" w:color="auto" w:fill="auto"/>
          <w:lang w:eastAsia="en-US"/>
        </w:rPr>
      </w:pPr>
    </w:p>
    <w:p w14:paraId="65A78F74" w14:textId="38DD7B9B" w:rsidR="00193D5E" w:rsidRDefault="00193D5E" w:rsidP="00193D5E">
      <w:pPr>
        <w:ind w:firstLine="567"/>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0A785F">
        <w:rPr>
          <w:rFonts w:eastAsia="Calibri"/>
          <w:b/>
          <w:color w:val="auto"/>
          <w:shd w:val="clear" w:color="auto" w:fill="auto"/>
          <w:lang w:eastAsia="en-US"/>
        </w:rPr>
        <w:t>РАЗДЕЛ I</w:t>
      </w:r>
      <w:r w:rsidRPr="000A785F">
        <w:rPr>
          <w:rFonts w:eastAsia="Calibri"/>
          <w:b/>
          <w:color w:val="auto"/>
          <w:shd w:val="clear" w:color="auto" w:fill="auto"/>
          <w:lang w:val="en-US" w:eastAsia="en-US"/>
        </w:rPr>
        <w:t>V</w:t>
      </w:r>
      <w:r w:rsidRPr="000A785F">
        <w:rPr>
          <w:rFonts w:eastAsia="Calibri"/>
          <w:b/>
          <w:color w:val="auto"/>
          <w:shd w:val="clear" w:color="auto" w:fill="auto"/>
          <w:lang w:eastAsia="en-US"/>
        </w:rPr>
        <w:t>.ПРОЕКТ ДОГОВОРА</w:t>
      </w:r>
    </w:p>
    <w:p w14:paraId="5299C848" w14:textId="77777777" w:rsidR="008A3FF0" w:rsidRDefault="008A3FF0" w:rsidP="00675778">
      <w:pPr>
        <w:ind w:firstLine="709"/>
        <w:jc w:val="center"/>
        <w:rPr>
          <w:rFonts w:eastAsia="Calibri"/>
          <w:b/>
          <w:color w:val="auto"/>
          <w:shd w:val="clear" w:color="auto" w:fill="auto"/>
          <w:lang w:eastAsia="en-US"/>
        </w:rPr>
      </w:pPr>
    </w:p>
    <w:p w14:paraId="0DB29635" w14:textId="77777777" w:rsidR="008A3FF0" w:rsidRPr="008A3FF0" w:rsidRDefault="008A3FF0" w:rsidP="008A3FF0">
      <w:pPr>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Договор № _______</w:t>
      </w:r>
    </w:p>
    <w:p w14:paraId="17393218" w14:textId="77777777" w:rsidR="008A3FF0" w:rsidRPr="008A3FF0" w:rsidRDefault="008A3FF0" w:rsidP="008A3FF0">
      <w:pPr>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 xml:space="preserve">на поставку </w:t>
      </w:r>
      <w:r w:rsidRPr="008A3FF0">
        <w:rPr>
          <w:rFonts w:eastAsia="Calibri"/>
          <w:b/>
          <w:color w:val="auto"/>
          <w:sz w:val="22"/>
          <w:szCs w:val="22"/>
          <w:shd w:val="clear" w:color="auto" w:fill="auto"/>
          <w:lang w:eastAsia="zh-CN"/>
        </w:rPr>
        <w:t>люков чугунных</w:t>
      </w:r>
    </w:p>
    <w:p w14:paraId="08437719" w14:textId="6FA952A0" w:rsidR="008A3FF0" w:rsidRPr="008A3FF0" w:rsidRDefault="008A3FF0" w:rsidP="008A3FF0">
      <w:pPr>
        <w:jc w:val="left"/>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г. Йошкар-Ола                                                                                                              </w:t>
      </w:r>
      <w:proofErr w:type="gramStart"/>
      <w:r w:rsidRPr="008A3FF0">
        <w:rPr>
          <w:rFonts w:eastAsia="Times New Roman"/>
          <w:color w:val="auto"/>
          <w:sz w:val="22"/>
          <w:szCs w:val="22"/>
          <w:shd w:val="clear" w:color="auto" w:fill="auto"/>
        </w:rPr>
        <w:t xml:space="preserve">   «</w:t>
      </w:r>
      <w:proofErr w:type="gramEnd"/>
      <w:r w:rsidRPr="008A3FF0">
        <w:rPr>
          <w:rFonts w:eastAsia="Times New Roman"/>
          <w:color w:val="auto"/>
          <w:sz w:val="22"/>
          <w:szCs w:val="22"/>
          <w:shd w:val="clear" w:color="auto" w:fill="auto"/>
        </w:rPr>
        <w:t>____»  ________ 2025г.</w:t>
      </w:r>
    </w:p>
    <w:p w14:paraId="1F3CAC49" w14:textId="77777777" w:rsidR="008A3FF0" w:rsidRPr="008A3FF0" w:rsidRDefault="008A3FF0" w:rsidP="008A3FF0">
      <w:pPr>
        <w:jc w:val="left"/>
        <w:rPr>
          <w:rFonts w:eastAsia="Times New Roman"/>
          <w:color w:val="4F81BD"/>
          <w:sz w:val="22"/>
          <w:szCs w:val="22"/>
          <w:shd w:val="clear" w:color="auto" w:fill="auto"/>
        </w:rPr>
      </w:pPr>
    </w:p>
    <w:p w14:paraId="75AA3AD1" w14:textId="77777777" w:rsidR="008A3FF0" w:rsidRPr="008A3FF0" w:rsidRDefault="008A3FF0" w:rsidP="008A3FF0">
      <w:pPr>
        <w:tabs>
          <w:tab w:val="left" w:pos="709"/>
        </w:tabs>
        <w:ind w:firstLine="709"/>
        <w:rPr>
          <w:rFonts w:eastAsia="Calibri"/>
          <w:color w:val="000000"/>
          <w:sz w:val="22"/>
          <w:szCs w:val="22"/>
          <w:shd w:val="clear" w:color="auto" w:fill="auto"/>
        </w:rPr>
      </w:pPr>
      <w:r w:rsidRPr="008A3FF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1E9F5D03"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p>
    <w:p w14:paraId="62C003F2" w14:textId="77777777" w:rsidR="008A3FF0" w:rsidRPr="008A3FF0" w:rsidRDefault="008A3FF0" w:rsidP="008A3FF0">
      <w:pPr>
        <w:widowControl w:val="0"/>
        <w:autoSpaceDE w:val="0"/>
        <w:autoSpaceDN w:val="0"/>
        <w:adjustRightInd w:val="0"/>
        <w:ind w:left="709"/>
        <w:jc w:val="center"/>
        <w:rPr>
          <w:rFonts w:eastAsia="Times New Roman"/>
          <w:b/>
          <w:bCs/>
          <w:color w:val="auto"/>
          <w:sz w:val="22"/>
          <w:szCs w:val="22"/>
          <w:shd w:val="clear" w:color="auto" w:fill="auto"/>
        </w:rPr>
      </w:pPr>
      <w:r w:rsidRPr="008A3FF0">
        <w:rPr>
          <w:rFonts w:eastAsia="Times New Roman"/>
          <w:b/>
          <w:bCs/>
          <w:color w:val="auto"/>
          <w:sz w:val="22"/>
          <w:szCs w:val="22"/>
          <w:shd w:val="clear" w:color="auto" w:fill="auto"/>
        </w:rPr>
        <w:t>1. ПРЕДМЕТДОГОВОРА</w:t>
      </w:r>
    </w:p>
    <w:p w14:paraId="7B643C2B" w14:textId="77777777" w:rsidR="008A3FF0" w:rsidRPr="008A3FF0" w:rsidRDefault="008A3FF0" w:rsidP="008A3FF0">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Поставщик обязуется осуществить поставку </w:t>
      </w:r>
      <w:r w:rsidRPr="008A3FF0">
        <w:rPr>
          <w:rFonts w:eastAsia="Calibri"/>
          <w:color w:val="auto"/>
          <w:sz w:val="22"/>
          <w:szCs w:val="22"/>
          <w:shd w:val="clear" w:color="auto" w:fill="auto"/>
          <w:lang w:eastAsia="zh-CN"/>
        </w:rPr>
        <w:t>люков чугунных</w:t>
      </w:r>
      <w:r w:rsidRPr="008A3FF0">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F6534FB"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1.2. Поставляемый Товар должен быть новым Товаром, не использованным, не бывшим в употреблении, не снятым с длительного хранения, не восстановленным, изготовленным не ранее чем в 2024 году, оригинальным (фирмы-производителя) и соответствовать требованиям Технического задания. </w:t>
      </w:r>
    </w:p>
    <w:p w14:paraId="78AE68A8" w14:textId="77777777" w:rsidR="008A3FF0" w:rsidRPr="008A3FF0" w:rsidRDefault="008A3FF0" w:rsidP="008A3FF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5F1EF50" w14:textId="77777777" w:rsidR="008A3FF0" w:rsidRPr="008A3FF0" w:rsidRDefault="008A3FF0" w:rsidP="008A3FF0">
      <w:pPr>
        <w:ind w:firstLine="709"/>
        <w:rPr>
          <w:rFonts w:eastAsia="Times New Roman"/>
          <w:color w:val="auto"/>
          <w:shd w:val="clear" w:color="auto" w:fill="auto"/>
        </w:rPr>
      </w:pPr>
      <w:r w:rsidRPr="008A3FF0">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завода изготовителя) Товара, оформленными в соответствии с действующим законодательством Российской Федерации на русском языке.</w:t>
      </w:r>
    </w:p>
    <w:p w14:paraId="3D76BAB0" w14:textId="77777777" w:rsidR="008A3FF0" w:rsidRPr="008A3FF0" w:rsidRDefault="008A3FF0" w:rsidP="008A3FF0">
      <w:pPr>
        <w:ind w:firstLine="709"/>
        <w:rPr>
          <w:rFonts w:eastAsia="Times New Roman"/>
          <w:color w:val="auto"/>
          <w:shd w:val="clear" w:color="auto" w:fill="auto"/>
        </w:rPr>
      </w:pPr>
    </w:p>
    <w:p w14:paraId="0EE4B7A0" w14:textId="77777777" w:rsidR="008A3FF0" w:rsidRPr="008A3FF0" w:rsidRDefault="008A3FF0" w:rsidP="008A3FF0">
      <w:pPr>
        <w:autoSpaceDE w:val="0"/>
        <w:autoSpaceDN w:val="0"/>
        <w:adjustRightInd w:val="0"/>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2. ЦЕНА ДОГОВОРА</w:t>
      </w:r>
    </w:p>
    <w:p w14:paraId="776525C0" w14:textId="77777777" w:rsidR="008A3FF0" w:rsidRPr="008A3FF0" w:rsidRDefault="008A3FF0" w:rsidP="008A3FF0">
      <w:pPr>
        <w:tabs>
          <w:tab w:val="left" w:pos="709"/>
        </w:tabs>
        <w:ind w:firstLine="709"/>
        <w:rPr>
          <w:rFonts w:eastAsia="Times New Roman"/>
          <w:i/>
          <w:iCs/>
          <w:color w:val="000000"/>
          <w:sz w:val="22"/>
          <w:szCs w:val="22"/>
          <w:shd w:val="clear" w:color="auto" w:fill="auto"/>
        </w:rPr>
      </w:pPr>
      <w:r w:rsidRPr="008A3FF0">
        <w:rPr>
          <w:rFonts w:eastAsia="Times New Roman"/>
          <w:color w:val="auto"/>
          <w:sz w:val="22"/>
          <w:szCs w:val="22"/>
          <w:shd w:val="clear" w:color="auto" w:fill="auto"/>
        </w:rPr>
        <w:t xml:space="preserve">2.1. </w:t>
      </w:r>
      <w:r w:rsidRPr="008A3FF0">
        <w:rPr>
          <w:rFonts w:eastAsia="Times New Roman"/>
          <w:color w:val="auto"/>
          <w:sz w:val="22"/>
          <w:szCs w:val="22"/>
          <w:shd w:val="clear" w:color="auto" w:fill="auto"/>
          <w:lang w:eastAsia="en-US" w:bidi="en-US"/>
        </w:rPr>
        <w:t>Цена Договора, составляет ________ руб.,</w:t>
      </w:r>
      <w:r w:rsidRPr="008A3FF0">
        <w:rPr>
          <w:rFonts w:eastAsia="Times New Roman"/>
          <w:color w:val="000000"/>
          <w:sz w:val="22"/>
          <w:szCs w:val="22"/>
          <w:shd w:val="clear" w:color="auto" w:fill="auto"/>
        </w:rPr>
        <w:t xml:space="preserve"> в том числе НДС 20 % __________ (_________) рублей _________копеек </w:t>
      </w:r>
      <w:r w:rsidRPr="008A3FF0">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E663287" w14:textId="77777777" w:rsidR="008A3FF0" w:rsidRPr="008A3FF0" w:rsidRDefault="008A3FF0" w:rsidP="008A3FF0">
      <w:pPr>
        <w:widowControl w:val="0"/>
        <w:tabs>
          <w:tab w:val="left" w:pos="709"/>
        </w:tabs>
        <w:ind w:firstLine="709"/>
        <w:rPr>
          <w:rFonts w:eastAsia="Times New Roman"/>
          <w:snapToGrid w:val="0"/>
          <w:color w:val="auto"/>
          <w:sz w:val="22"/>
          <w:szCs w:val="22"/>
          <w:shd w:val="clear" w:color="auto" w:fill="auto"/>
        </w:rPr>
      </w:pPr>
      <w:r w:rsidRPr="008A3FF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1AD67F2"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2.3. Источник финансирования Договора – собственные средства МУП «Водоканал».</w:t>
      </w:r>
    </w:p>
    <w:p w14:paraId="64796EFA" w14:textId="77777777" w:rsidR="008A3FF0" w:rsidRPr="008A3FF0" w:rsidRDefault="008A3FF0" w:rsidP="008A3FF0">
      <w:pPr>
        <w:tabs>
          <w:tab w:val="left" w:pos="720"/>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2.4. </w:t>
      </w:r>
      <w:r w:rsidRPr="008A3FF0">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8A3FF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21A35247" w14:textId="77777777" w:rsidR="008A3FF0" w:rsidRPr="008A3FF0" w:rsidRDefault="008A3FF0" w:rsidP="008A3FF0">
      <w:pPr>
        <w:ind w:firstLine="709"/>
        <w:rPr>
          <w:rFonts w:eastAsia="Times New Roman"/>
          <w:bCs/>
          <w:color w:val="auto"/>
          <w:sz w:val="22"/>
          <w:szCs w:val="22"/>
          <w:shd w:val="clear" w:color="auto" w:fill="auto"/>
        </w:rPr>
      </w:pPr>
      <w:r w:rsidRPr="008A3FF0">
        <w:rPr>
          <w:rFonts w:eastAsia="Times New Roman"/>
          <w:color w:val="auto"/>
          <w:sz w:val="22"/>
          <w:szCs w:val="22"/>
          <w:shd w:val="clear" w:color="auto" w:fill="auto"/>
        </w:rPr>
        <w:t xml:space="preserve">2.5. </w:t>
      </w:r>
      <w:r w:rsidRPr="008A3FF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1981F06" w14:textId="77777777" w:rsidR="008A3FF0" w:rsidRPr="008A3FF0" w:rsidRDefault="008A3FF0" w:rsidP="008A3FF0">
      <w:pPr>
        <w:autoSpaceDE w:val="0"/>
        <w:autoSpaceDN w:val="0"/>
        <w:adjustRightInd w:val="0"/>
        <w:ind w:firstLine="709"/>
        <w:rPr>
          <w:rFonts w:eastAsia="Calibri"/>
          <w:color w:val="auto"/>
          <w:sz w:val="22"/>
          <w:szCs w:val="22"/>
          <w:shd w:val="clear" w:color="auto" w:fill="auto"/>
          <w:lang w:eastAsia="en-US"/>
        </w:rPr>
      </w:pPr>
      <w:r w:rsidRPr="008A3FF0">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8A3FF0">
        <w:rPr>
          <w:rFonts w:eastAsia="Times New Roman"/>
          <w:bCs/>
          <w:color w:val="auto"/>
          <w:sz w:val="22"/>
          <w:szCs w:val="22"/>
          <w:shd w:val="clear" w:color="auto" w:fill="auto"/>
        </w:rPr>
        <w:t>без изменения</w:t>
      </w:r>
      <w:proofErr w:type="gramEnd"/>
      <w:r w:rsidRPr="008A3FF0">
        <w:rPr>
          <w:rFonts w:eastAsia="Times New Roman"/>
          <w:bCs/>
          <w:color w:val="auto"/>
          <w:sz w:val="22"/>
          <w:szCs w:val="22"/>
          <w:shd w:val="clear" w:color="auto" w:fill="auto"/>
        </w:rPr>
        <w:t xml:space="preserve"> предусмотренных Договором количества Товара</w:t>
      </w:r>
      <w:r w:rsidRPr="008A3FF0">
        <w:rPr>
          <w:rFonts w:eastAsia="Calibri"/>
          <w:color w:val="auto"/>
          <w:sz w:val="22"/>
          <w:szCs w:val="22"/>
          <w:shd w:val="clear" w:color="auto" w:fill="auto"/>
          <w:lang w:eastAsia="en-US"/>
        </w:rPr>
        <w:t>, качества поставляемого Товара и иных условий Договора.</w:t>
      </w:r>
    </w:p>
    <w:p w14:paraId="13EAE99F"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6113455" w14:textId="77777777" w:rsidR="008A3FF0" w:rsidRPr="008A3FF0" w:rsidRDefault="008A3FF0" w:rsidP="008A3FF0">
      <w:pPr>
        <w:autoSpaceDE w:val="0"/>
        <w:autoSpaceDN w:val="0"/>
        <w:adjustRightInd w:val="0"/>
        <w:ind w:firstLine="709"/>
        <w:rPr>
          <w:rFonts w:eastAsia="Calibri"/>
          <w:color w:val="auto"/>
          <w:sz w:val="22"/>
          <w:szCs w:val="22"/>
          <w:shd w:val="clear" w:color="auto" w:fill="auto"/>
          <w:lang w:eastAsia="en-US"/>
        </w:rPr>
      </w:pPr>
      <w:r w:rsidRPr="008A3FF0">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A3FF0">
        <w:rPr>
          <w:rFonts w:eastAsia="Calibri"/>
          <w:color w:val="auto"/>
          <w:sz w:val="22"/>
          <w:szCs w:val="22"/>
          <w:shd w:val="clear" w:color="auto" w:fill="auto"/>
          <w:lang w:eastAsia="en-US"/>
        </w:rPr>
        <w:t xml:space="preserve">из установленной в Договоре цены единицы товара, </w:t>
      </w:r>
      <w:r w:rsidRPr="008A3FF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D1163DD" w14:textId="77777777" w:rsidR="008A3FF0" w:rsidRPr="008A3FF0" w:rsidRDefault="008A3FF0" w:rsidP="008A3FF0">
      <w:pPr>
        <w:tabs>
          <w:tab w:val="left" w:pos="720"/>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F30FDF6" w14:textId="77777777" w:rsidR="008A3FF0" w:rsidRPr="008A3FF0" w:rsidRDefault="008A3FF0" w:rsidP="008A3FF0">
      <w:pPr>
        <w:widowControl w:val="0"/>
        <w:tabs>
          <w:tab w:val="left" w:pos="709"/>
        </w:tabs>
        <w:suppressAutoHyphens/>
        <w:ind w:firstLine="709"/>
        <w:jc w:val="center"/>
        <w:rPr>
          <w:rFonts w:eastAsia="Arial"/>
          <w:b/>
          <w:color w:val="auto"/>
          <w:sz w:val="22"/>
          <w:szCs w:val="22"/>
          <w:shd w:val="clear" w:color="auto" w:fill="auto"/>
          <w:lang w:eastAsia="ar-SA"/>
        </w:rPr>
      </w:pPr>
      <w:r w:rsidRPr="008A3FF0">
        <w:rPr>
          <w:rFonts w:eastAsia="Arial"/>
          <w:b/>
          <w:color w:val="auto"/>
          <w:sz w:val="22"/>
          <w:szCs w:val="22"/>
          <w:shd w:val="clear" w:color="auto" w:fill="auto"/>
          <w:lang w:eastAsia="ar-SA"/>
        </w:rPr>
        <w:t>3. ПОРЯДОК РАСЧЕТОВ</w:t>
      </w:r>
    </w:p>
    <w:p w14:paraId="058B96B2"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5720D359"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158EF60" w14:textId="77777777" w:rsidR="008A3FF0" w:rsidRPr="008A3FF0" w:rsidRDefault="008A3FF0" w:rsidP="008A3FF0">
      <w:pPr>
        <w:ind w:firstLine="709"/>
        <w:rPr>
          <w:rFonts w:eastAsia="Times New Roman"/>
          <w:b/>
          <w:color w:val="auto"/>
          <w:sz w:val="22"/>
          <w:shd w:val="clear" w:color="auto" w:fill="auto"/>
        </w:rPr>
      </w:pPr>
    </w:p>
    <w:p w14:paraId="6BE3FAE2" w14:textId="77777777" w:rsidR="008A3FF0" w:rsidRPr="008A3FF0" w:rsidRDefault="008A3FF0" w:rsidP="008A3FF0">
      <w:pPr>
        <w:tabs>
          <w:tab w:val="left" w:pos="709"/>
          <w:tab w:val="left" w:pos="1134"/>
        </w:tabs>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4. ПРАВА И ОБЯЗАННОСТИ СТОРОН</w:t>
      </w:r>
    </w:p>
    <w:p w14:paraId="241C951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b/>
          <w:color w:val="auto"/>
          <w:sz w:val="22"/>
          <w:szCs w:val="22"/>
          <w:shd w:val="clear" w:color="auto" w:fill="auto"/>
        </w:rPr>
        <w:t>4.1.</w:t>
      </w:r>
      <w:r w:rsidRPr="008A3FF0">
        <w:rPr>
          <w:rFonts w:eastAsia="Times New Roman"/>
          <w:color w:val="auto"/>
          <w:sz w:val="22"/>
          <w:szCs w:val="22"/>
          <w:shd w:val="clear" w:color="auto" w:fill="auto"/>
        </w:rPr>
        <w:t xml:space="preserve"> З</w:t>
      </w:r>
      <w:r w:rsidRPr="008A3FF0">
        <w:rPr>
          <w:rFonts w:eastAsia="Times New Roman"/>
          <w:b/>
          <w:color w:val="auto"/>
          <w:sz w:val="22"/>
          <w:szCs w:val="22"/>
          <w:shd w:val="clear" w:color="auto" w:fill="auto"/>
        </w:rPr>
        <w:t>аказчик вправе</w:t>
      </w:r>
      <w:r w:rsidRPr="008A3FF0">
        <w:rPr>
          <w:rFonts w:eastAsia="Times New Roman"/>
          <w:color w:val="auto"/>
          <w:sz w:val="22"/>
          <w:szCs w:val="22"/>
          <w:shd w:val="clear" w:color="auto" w:fill="auto"/>
        </w:rPr>
        <w:t>:</w:t>
      </w:r>
    </w:p>
    <w:p w14:paraId="779100F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0DE69CF"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F8DE3A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4163FD2C" w14:textId="77777777" w:rsidR="008A3FF0" w:rsidRPr="008A3FF0" w:rsidRDefault="008A3FF0" w:rsidP="008A3FF0">
      <w:pPr>
        <w:widowControl w:val="0"/>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33F469F6"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hd w:val="clear" w:color="auto" w:fill="auto"/>
        </w:rPr>
        <w:t xml:space="preserve">4.1.5. </w:t>
      </w:r>
      <w:r w:rsidRPr="008A3FF0">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4291C833" w14:textId="77777777" w:rsidR="008A3FF0" w:rsidRPr="008A3FF0" w:rsidRDefault="008A3FF0" w:rsidP="008A3FF0">
      <w:pPr>
        <w:widowControl w:val="0"/>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6DBA3174"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4.1.7. Требовать возмещения убытков, причиненных по вине Поставщика.</w:t>
      </w:r>
    </w:p>
    <w:p w14:paraId="1B0822AF"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b/>
          <w:color w:val="auto"/>
          <w:sz w:val="22"/>
          <w:szCs w:val="22"/>
          <w:shd w:val="clear" w:color="auto" w:fill="auto"/>
        </w:rPr>
        <w:t>4.2. Заказчик обязан</w:t>
      </w:r>
      <w:r w:rsidRPr="008A3FF0">
        <w:rPr>
          <w:rFonts w:eastAsia="Times New Roman"/>
          <w:color w:val="auto"/>
          <w:sz w:val="22"/>
          <w:szCs w:val="22"/>
          <w:shd w:val="clear" w:color="auto" w:fill="auto"/>
        </w:rPr>
        <w:t>:</w:t>
      </w:r>
    </w:p>
    <w:p w14:paraId="22274AA6"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58678930"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706C9D6"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A79D095"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E43ED06"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EE8D39F"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50B6FCD"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2CCDAD2"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b/>
          <w:color w:val="auto"/>
          <w:sz w:val="22"/>
          <w:szCs w:val="22"/>
          <w:shd w:val="clear" w:color="auto" w:fill="auto"/>
        </w:rPr>
        <w:t>4.3. Поставщик вправе</w:t>
      </w:r>
      <w:r w:rsidRPr="008A3FF0">
        <w:rPr>
          <w:rFonts w:eastAsia="Times New Roman"/>
          <w:color w:val="auto"/>
          <w:sz w:val="22"/>
          <w:szCs w:val="22"/>
          <w:shd w:val="clear" w:color="auto" w:fill="auto"/>
        </w:rPr>
        <w:t>:</w:t>
      </w:r>
    </w:p>
    <w:p w14:paraId="67F391D6" w14:textId="77777777" w:rsidR="008A3FF0" w:rsidRPr="008A3FF0" w:rsidRDefault="008A3FF0" w:rsidP="008A3FF0">
      <w:pPr>
        <w:widowControl w:val="0"/>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4.3.1. Требовать своевременной оплаты поставленного Товара.</w:t>
      </w:r>
    </w:p>
    <w:p w14:paraId="062EBFFF"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4A8859C6"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b/>
          <w:color w:val="auto"/>
          <w:sz w:val="22"/>
          <w:szCs w:val="22"/>
          <w:shd w:val="clear" w:color="auto" w:fill="auto"/>
        </w:rPr>
        <w:t>4.4. Поставщик обязан</w:t>
      </w:r>
      <w:r w:rsidRPr="008A3FF0">
        <w:rPr>
          <w:rFonts w:eastAsia="Times New Roman"/>
          <w:color w:val="auto"/>
          <w:sz w:val="22"/>
          <w:szCs w:val="22"/>
          <w:shd w:val="clear" w:color="auto" w:fill="auto"/>
        </w:rPr>
        <w:t>:</w:t>
      </w:r>
    </w:p>
    <w:p w14:paraId="6BE8ED59" w14:textId="77777777" w:rsidR="008A3FF0" w:rsidRPr="008A3FF0" w:rsidRDefault="008A3FF0" w:rsidP="008A3FF0">
      <w:pPr>
        <w:tabs>
          <w:tab w:val="left" w:pos="630"/>
          <w:tab w:val="left" w:pos="709"/>
        </w:tabs>
        <w:ind w:firstLine="709"/>
        <w:rPr>
          <w:rFonts w:eastAsia="Times New Roman"/>
          <w:color w:val="0D0D0D"/>
          <w:sz w:val="22"/>
          <w:szCs w:val="22"/>
          <w:shd w:val="clear" w:color="auto" w:fill="auto"/>
        </w:rPr>
      </w:pPr>
      <w:r w:rsidRPr="008A3FF0">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8A3FF0">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61E6692A" w14:textId="77777777" w:rsidR="008A3FF0" w:rsidRPr="008A3FF0" w:rsidRDefault="008A3FF0" w:rsidP="008A3FF0">
      <w:pPr>
        <w:tabs>
          <w:tab w:val="left" w:pos="630"/>
          <w:tab w:val="left" w:pos="709"/>
        </w:tabs>
        <w:ind w:firstLine="709"/>
        <w:rPr>
          <w:rFonts w:eastAsia="Times New Roman"/>
          <w:color w:val="auto"/>
          <w:sz w:val="22"/>
          <w:szCs w:val="22"/>
          <w:shd w:val="clear" w:color="auto" w:fill="auto"/>
        </w:rPr>
      </w:pPr>
      <w:r w:rsidRPr="008A3FF0">
        <w:rPr>
          <w:rFonts w:eastAsia="Times New Roman"/>
          <w:color w:val="0D0D0D"/>
          <w:sz w:val="22"/>
          <w:szCs w:val="22"/>
          <w:shd w:val="clear" w:color="auto" w:fill="auto"/>
        </w:rPr>
        <w:t>4.4.2. Предварительно согласовать макет изготовления люка с Заказчиком.</w:t>
      </w:r>
    </w:p>
    <w:p w14:paraId="5F5D5795" w14:textId="77777777" w:rsidR="008A3FF0" w:rsidRPr="008A3FF0" w:rsidRDefault="008A3FF0" w:rsidP="008A3FF0">
      <w:pPr>
        <w:tabs>
          <w:tab w:val="left" w:pos="709"/>
        </w:tabs>
        <w:autoSpaceDE w:val="0"/>
        <w:autoSpaceDN w:val="0"/>
        <w:adjustRightInd w:val="0"/>
        <w:ind w:firstLine="709"/>
        <w:rPr>
          <w:rFonts w:eastAsia="Times New Roman"/>
          <w:b/>
          <w:color w:val="auto"/>
          <w:sz w:val="22"/>
          <w:szCs w:val="22"/>
          <w:shd w:val="clear" w:color="auto" w:fill="auto"/>
        </w:rPr>
      </w:pPr>
      <w:r w:rsidRPr="008A3FF0">
        <w:rPr>
          <w:rFonts w:eastAsia="Times New Roman"/>
          <w:color w:val="auto"/>
          <w:sz w:val="22"/>
          <w:szCs w:val="22"/>
          <w:shd w:val="clear" w:color="auto" w:fill="auto"/>
        </w:rPr>
        <w:t>4.4.3.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AF5DB7A"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4F1A3D2"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4.4.5. Гарантировать качество Товара.</w:t>
      </w:r>
    </w:p>
    <w:p w14:paraId="25269A97"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4.4.6. Произвести замену Товара, поставленного с нарушением условий настоящего Договора.</w:t>
      </w:r>
    </w:p>
    <w:p w14:paraId="55054A87"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w:t>
      </w:r>
      <w:proofErr w:type="gramStart"/>
      <w:r w:rsidRPr="008A3FF0">
        <w:rPr>
          <w:rFonts w:eastAsia="Times New Roman"/>
          <w:color w:val="auto"/>
          <w:sz w:val="22"/>
          <w:szCs w:val="22"/>
          <w:shd w:val="clear" w:color="auto" w:fill="auto"/>
        </w:rPr>
        <w:t>7.Нести</w:t>
      </w:r>
      <w:proofErr w:type="gramEnd"/>
      <w:r w:rsidRPr="008A3FF0">
        <w:rPr>
          <w:rFonts w:eastAsia="Times New Roman"/>
          <w:color w:val="auto"/>
          <w:sz w:val="22"/>
          <w:szCs w:val="22"/>
          <w:shd w:val="clear" w:color="auto" w:fill="auto"/>
        </w:rPr>
        <w:t xml:space="preserve"> ответственность перед Заказчиком за свои действия по настоящему Договору и возместить в полном объеме причиненный ущерб (убытки).</w:t>
      </w:r>
    </w:p>
    <w:p w14:paraId="4708F54F"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4.4.8. Нести ответственность перед Заказчиком за повреждения Товара, возникшие из-за неправильной упаковки.</w:t>
      </w:r>
    </w:p>
    <w:p w14:paraId="3DB7B07D"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4.4.9. Обеспечить присутствие своего уполномоченного представителя при передаче товара Заказчику.</w:t>
      </w:r>
    </w:p>
    <w:p w14:paraId="4AFA8E9D"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4.4.10.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93E09C3" w14:textId="77777777" w:rsidR="008A3FF0" w:rsidRPr="008A3FF0" w:rsidRDefault="008A3FF0" w:rsidP="008A3FF0">
      <w:pPr>
        <w:autoSpaceDE w:val="0"/>
        <w:autoSpaceDN w:val="0"/>
        <w:adjustRightInd w:val="0"/>
        <w:ind w:firstLine="709"/>
        <w:rPr>
          <w:rFonts w:eastAsia="Times New Roman"/>
          <w:b/>
          <w:color w:val="auto"/>
          <w:sz w:val="22"/>
          <w:szCs w:val="22"/>
          <w:shd w:val="clear" w:color="auto" w:fill="auto"/>
        </w:rPr>
      </w:pPr>
    </w:p>
    <w:p w14:paraId="2C092075" w14:textId="77777777" w:rsidR="008A3FF0" w:rsidRPr="008A3FF0" w:rsidRDefault="008A3FF0" w:rsidP="008A3FF0">
      <w:pPr>
        <w:shd w:val="clear" w:color="auto" w:fill="FFFFFF"/>
        <w:tabs>
          <w:tab w:val="left" w:pos="709"/>
        </w:tabs>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5. СРОК, МЕСТО И УСЛОВИЯ ПОСТАВКИ</w:t>
      </w:r>
    </w:p>
    <w:p w14:paraId="752EFF31"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5.1. Поставка Товара осуществляется в течение 30 (Тридцати) рабочих дней с момента заключения Договора.</w:t>
      </w:r>
    </w:p>
    <w:p w14:paraId="2701011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5.2. По соглашению сторон срок действия договора может быть продлен.</w:t>
      </w:r>
    </w:p>
    <w:p w14:paraId="6C92FC8F"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5.3. Поставка Товара, погрузочно-разгрузочные работы осуществляются силами и за счет Поставщика. </w:t>
      </w:r>
    </w:p>
    <w:p w14:paraId="5DEFDECD" w14:textId="77777777" w:rsidR="008A3FF0" w:rsidRPr="008A3FF0" w:rsidRDefault="008A3FF0" w:rsidP="008A3FF0">
      <w:pPr>
        <w:tabs>
          <w:tab w:val="left" w:pos="709"/>
        </w:tabs>
        <w:autoSpaceDE w:val="0"/>
        <w:autoSpaceDN w:val="0"/>
        <w:adjustRightInd w:val="0"/>
        <w:rPr>
          <w:rFonts w:eastAsia="Times New Roman"/>
          <w:color w:val="auto"/>
          <w:sz w:val="22"/>
          <w:szCs w:val="22"/>
          <w:shd w:val="clear" w:color="auto" w:fill="auto"/>
        </w:rPr>
      </w:pPr>
      <w:r w:rsidRPr="008A3FF0">
        <w:rPr>
          <w:rFonts w:eastAsia="Times New Roman"/>
          <w:color w:val="auto"/>
          <w:sz w:val="22"/>
          <w:szCs w:val="22"/>
          <w:shd w:val="clear" w:color="auto" w:fill="auto"/>
        </w:rPr>
        <w:t>Разгрузка Товара на месте поставки возможна силами Заказчика при условии возможности вертикальной разгрузки (кран-балкой).</w:t>
      </w:r>
    </w:p>
    <w:p w14:paraId="56434B31" w14:textId="77777777" w:rsidR="008A3FF0" w:rsidRPr="008A3FF0" w:rsidRDefault="008A3FF0" w:rsidP="008A3FF0">
      <w:pPr>
        <w:tabs>
          <w:tab w:val="left" w:pos="709"/>
        </w:tabs>
        <w:autoSpaceDE w:val="0"/>
        <w:autoSpaceDN w:val="0"/>
        <w:adjustRightInd w:val="0"/>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             Адрес склада: РМЭ, г. Йошкар-Ола, ул. Дружбы, д. 2 (далее – место поставки).</w:t>
      </w:r>
    </w:p>
    <w:p w14:paraId="6EA88624" w14:textId="77777777" w:rsidR="008A3FF0" w:rsidRPr="008A3FF0" w:rsidRDefault="008A3FF0" w:rsidP="008A3FF0">
      <w:pPr>
        <w:suppressAutoHyphens/>
        <w:ind w:firstLine="709"/>
        <w:rPr>
          <w:rFonts w:eastAsia="Times New Roman"/>
          <w:color w:val="000000"/>
          <w:sz w:val="22"/>
          <w:szCs w:val="22"/>
          <w:shd w:val="clear" w:color="auto" w:fill="auto"/>
          <w:lang w:eastAsia="ar-SA"/>
        </w:rPr>
      </w:pPr>
      <w:r w:rsidRPr="008A3FF0">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установленные Договором сроки по адресу, указанному в п.5.3 настоящего Договора </w:t>
      </w:r>
      <w:r w:rsidRPr="008A3FF0">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14:paraId="522F1022" w14:textId="77777777" w:rsidR="008A3FF0" w:rsidRPr="008A3FF0" w:rsidRDefault="008A3FF0" w:rsidP="008A3FF0">
      <w:pPr>
        <w:suppressAutoHyphens/>
        <w:ind w:firstLine="709"/>
        <w:rPr>
          <w:rFonts w:eastAsia="Times New Roman"/>
          <w:color w:val="000000"/>
          <w:sz w:val="22"/>
          <w:szCs w:val="22"/>
          <w:shd w:val="clear" w:color="auto" w:fill="auto"/>
          <w:lang w:eastAsia="ar-SA"/>
        </w:rPr>
      </w:pPr>
    </w:p>
    <w:p w14:paraId="728AC855" w14:textId="77777777" w:rsidR="008A3FF0" w:rsidRPr="008A3FF0" w:rsidRDefault="008A3FF0" w:rsidP="008A3FF0">
      <w:pPr>
        <w:tabs>
          <w:tab w:val="left" w:pos="709"/>
        </w:tabs>
        <w:ind w:firstLine="709"/>
        <w:jc w:val="center"/>
        <w:rPr>
          <w:rFonts w:eastAsia="Times New Roman"/>
          <w:color w:val="auto"/>
          <w:sz w:val="22"/>
          <w:szCs w:val="22"/>
          <w:shd w:val="clear" w:color="auto" w:fill="auto"/>
        </w:rPr>
      </w:pPr>
      <w:r w:rsidRPr="008A3FF0">
        <w:rPr>
          <w:rFonts w:eastAsia="Times New Roman"/>
          <w:b/>
          <w:color w:val="auto"/>
          <w:sz w:val="22"/>
          <w:szCs w:val="22"/>
          <w:shd w:val="clear" w:color="auto" w:fill="auto"/>
        </w:rPr>
        <w:t xml:space="preserve">6. ПОРЯДОК СДАЧИ-ПРИЕМКИ ТОВАРА </w:t>
      </w:r>
      <w:r w:rsidRPr="008A3FF0">
        <w:rPr>
          <w:rFonts w:eastAsia="Times New Roman"/>
          <w:b/>
          <w:color w:val="auto"/>
          <w:sz w:val="22"/>
          <w:szCs w:val="22"/>
          <w:shd w:val="clear" w:color="auto" w:fill="auto"/>
        </w:rPr>
        <w:tab/>
      </w:r>
    </w:p>
    <w:p w14:paraId="513458DE"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6.1. П</w:t>
      </w:r>
      <w:r w:rsidRPr="008A3FF0">
        <w:rPr>
          <w:rFonts w:eastAsia="Arial"/>
          <w:color w:val="auto"/>
          <w:sz w:val="22"/>
          <w:szCs w:val="22"/>
          <w:shd w:val="clear" w:color="auto" w:fill="auto"/>
        </w:rPr>
        <w:t>риемка выполненных обязательств</w:t>
      </w:r>
      <w:r w:rsidRPr="008A3FF0">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 </w:t>
      </w:r>
    </w:p>
    <w:p w14:paraId="60421D61" w14:textId="77777777" w:rsidR="008A3FF0" w:rsidRPr="008A3FF0" w:rsidRDefault="008A3FF0" w:rsidP="008A3FF0">
      <w:pPr>
        <w:tabs>
          <w:tab w:val="left" w:pos="630"/>
          <w:tab w:val="left" w:pos="709"/>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1.4 настоящего Договора.</w:t>
      </w:r>
    </w:p>
    <w:p w14:paraId="636DFF2F" w14:textId="77777777" w:rsidR="008A3FF0" w:rsidRPr="008A3FF0" w:rsidRDefault="008A3FF0" w:rsidP="008A3FF0">
      <w:pPr>
        <w:tabs>
          <w:tab w:val="left" w:pos="630"/>
          <w:tab w:val="left" w:pos="709"/>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Упаковка должна обеспечить сохранность Товара при транспортировке и погрузочно-разгрузочных работах.</w:t>
      </w:r>
    </w:p>
    <w:p w14:paraId="0DE38BF6" w14:textId="77777777" w:rsidR="008A3FF0" w:rsidRPr="008A3FF0" w:rsidRDefault="008A3FF0" w:rsidP="008A3FF0">
      <w:pPr>
        <w:autoSpaceDE w:val="0"/>
        <w:autoSpaceDN w:val="0"/>
        <w:adjustRightInd w:val="0"/>
        <w:ind w:firstLine="709"/>
        <w:rPr>
          <w:rFonts w:eastAsia="Calibri"/>
          <w:color w:val="auto"/>
          <w:sz w:val="22"/>
          <w:szCs w:val="22"/>
          <w:shd w:val="clear" w:color="auto" w:fill="auto"/>
          <w:lang w:eastAsia="en-US"/>
        </w:rPr>
      </w:pPr>
      <w:r w:rsidRPr="008A3FF0">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6D7D26B2" w14:textId="77777777" w:rsidR="008A3FF0" w:rsidRPr="008A3FF0" w:rsidRDefault="008A3FF0" w:rsidP="008A3FF0">
      <w:pPr>
        <w:autoSpaceDE w:val="0"/>
        <w:autoSpaceDN w:val="0"/>
        <w:adjustRightInd w:val="0"/>
        <w:ind w:firstLine="709"/>
        <w:rPr>
          <w:rFonts w:eastAsia="Calibri"/>
          <w:color w:val="auto"/>
          <w:sz w:val="22"/>
          <w:szCs w:val="22"/>
          <w:shd w:val="clear" w:color="auto" w:fill="auto"/>
          <w:lang w:eastAsia="en-US"/>
        </w:rPr>
      </w:pPr>
      <w:r w:rsidRPr="008A3FF0">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5425BB1" w14:textId="77777777" w:rsidR="008A3FF0" w:rsidRPr="008A3FF0" w:rsidRDefault="008A3FF0" w:rsidP="008A3FF0">
      <w:pPr>
        <w:autoSpaceDE w:val="0"/>
        <w:autoSpaceDN w:val="0"/>
        <w:adjustRightInd w:val="0"/>
        <w:ind w:firstLine="709"/>
        <w:rPr>
          <w:rFonts w:eastAsia="Calibri"/>
          <w:color w:val="auto"/>
          <w:sz w:val="22"/>
          <w:szCs w:val="22"/>
          <w:shd w:val="clear" w:color="auto" w:fill="auto"/>
          <w:lang w:eastAsia="en-US"/>
        </w:rPr>
      </w:pPr>
      <w:r w:rsidRPr="008A3FF0">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DC49E33" w14:textId="77777777" w:rsidR="008A3FF0" w:rsidRPr="008A3FF0" w:rsidRDefault="008A3FF0" w:rsidP="008A3FF0">
      <w:pPr>
        <w:tabs>
          <w:tab w:val="left" w:pos="630"/>
          <w:tab w:val="left" w:pos="709"/>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lastRenderedPageBreak/>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AF5B89C" w14:textId="77777777" w:rsidR="008A3FF0" w:rsidRPr="008A3FF0" w:rsidRDefault="008A3FF0" w:rsidP="008A3FF0">
      <w:pPr>
        <w:tabs>
          <w:tab w:val="left" w:pos="630"/>
          <w:tab w:val="left" w:pos="709"/>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FB80759" w14:textId="77777777" w:rsidR="008A3FF0" w:rsidRPr="008A3FF0" w:rsidRDefault="008A3FF0" w:rsidP="008A3FF0">
      <w:pPr>
        <w:tabs>
          <w:tab w:val="left" w:pos="709"/>
        </w:tabs>
        <w:autoSpaceDE w:val="0"/>
        <w:autoSpaceDN w:val="0"/>
        <w:adjustRightInd w:val="0"/>
        <w:ind w:firstLine="709"/>
        <w:rPr>
          <w:rFonts w:eastAsia="Arial"/>
          <w:color w:val="000000"/>
          <w:sz w:val="22"/>
          <w:szCs w:val="22"/>
          <w:shd w:val="clear" w:color="auto" w:fill="auto"/>
        </w:rPr>
      </w:pPr>
      <w:r w:rsidRPr="008A3FF0">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8A3FF0">
        <w:rPr>
          <w:rFonts w:eastAsia="Times New Roman"/>
          <w:color w:val="000000"/>
          <w:sz w:val="22"/>
          <w:szCs w:val="22"/>
          <w:shd w:val="clear" w:color="auto" w:fill="auto"/>
        </w:rPr>
        <w:t>по комплектности – в соответствии с Техническим заданием.</w:t>
      </w:r>
      <w:r w:rsidRPr="008A3FF0">
        <w:rPr>
          <w:rFonts w:eastAsia="Arial"/>
          <w:color w:val="000000"/>
          <w:sz w:val="22"/>
          <w:szCs w:val="22"/>
          <w:shd w:val="clear" w:color="auto" w:fill="auto"/>
        </w:rPr>
        <w:t xml:space="preserve"> По окончании приемки подписывается товарная накладная.</w:t>
      </w:r>
    </w:p>
    <w:p w14:paraId="61FEB088"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000000"/>
          <w:sz w:val="22"/>
          <w:szCs w:val="22"/>
          <w:shd w:val="clear" w:color="auto" w:fill="auto"/>
        </w:rPr>
        <w:t>6.5.1. При поступлении Товара в неисправной таре (упаковке) составляется</w:t>
      </w:r>
      <w:r w:rsidRPr="008A3FF0">
        <w:rPr>
          <w:rFonts w:eastAsia="Times New Roman"/>
          <w:color w:val="auto"/>
          <w:sz w:val="22"/>
          <w:szCs w:val="22"/>
          <w:shd w:val="clear" w:color="auto" w:fill="auto"/>
        </w:rPr>
        <w:t xml:space="preserve"> Акт о состоянии и недостатках тары (упаковки).</w:t>
      </w:r>
    </w:p>
    <w:p w14:paraId="02C72B06"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2DCA41F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4350C6A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0CE2723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6644E852"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7C91760A"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36A5F2E" w14:textId="77777777" w:rsidR="008A3FF0" w:rsidRPr="008A3FF0" w:rsidRDefault="008A3FF0" w:rsidP="008A3FF0">
      <w:pPr>
        <w:tabs>
          <w:tab w:val="left" w:pos="709"/>
        </w:tabs>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2D26A29" w14:textId="77777777" w:rsidR="008A3FF0" w:rsidRPr="008A3FF0" w:rsidRDefault="008A3FF0" w:rsidP="008A3FF0">
      <w:pPr>
        <w:tabs>
          <w:tab w:val="left" w:pos="709"/>
        </w:tabs>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6D3F89DF"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39992E31"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448DE325"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124FD80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p>
    <w:p w14:paraId="1C1EAF34" w14:textId="77777777" w:rsidR="008A3FF0" w:rsidRPr="008A3FF0" w:rsidRDefault="008A3FF0" w:rsidP="008A3FF0">
      <w:pPr>
        <w:tabs>
          <w:tab w:val="left" w:pos="709"/>
        </w:tabs>
        <w:autoSpaceDE w:val="0"/>
        <w:autoSpaceDN w:val="0"/>
        <w:adjustRightInd w:val="0"/>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7. ГАРАНТИЙНЫЕ ОБЯЗАТЕЛЬСТВА</w:t>
      </w:r>
    </w:p>
    <w:p w14:paraId="603415A3"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(паспортов качества), обязательных для каждого вида Товара, оформленных в соответствии с российскими стандартами.</w:t>
      </w:r>
    </w:p>
    <w:p w14:paraId="492EED73"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изготовленным не ранее чем в 2024 году и полностью соответствовать Техническому заданию.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14:paraId="28582973" w14:textId="77777777" w:rsidR="008A3FF0" w:rsidRPr="008A3FF0" w:rsidRDefault="008A3FF0" w:rsidP="008A3FF0">
      <w:pPr>
        <w:tabs>
          <w:tab w:val="left" w:pos="709"/>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7.3. Гарантийный период обслуживания Товара должен быть не менее 12 месяцев.</w:t>
      </w:r>
    </w:p>
    <w:p w14:paraId="593ADDFE" w14:textId="77777777" w:rsidR="008A3FF0" w:rsidRPr="008A3FF0" w:rsidRDefault="008A3FF0" w:rsidP="008A3FF0">
      <w:pPr>
        <w:tabs>
          <w:tab w:val="left" w:pos="709"/>
        </w:tabs>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             7.4. Гарантийный срок на комплектующие к Товару (при наличии) равен гарантийному сроку на основной Товар.</w:t>
      </w:r>
    </w:p>
    <w:p w14:paraId="42634279"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4F9F6B1"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3479E33B"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lastRenderedPageBreak/>
        <w:t>7.7. Товар ненадлежащего качества возвращается Поставщику за его счет после поставки нового Товара.</w:t>
      </w:r>
    </w:p>
    <w:p w14:paraId="430F1CE2"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35D3EAC3"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8A3FF0">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8A3FF0">
        <w:rPr>
          <w:rFonts w:eastAsia="Arial"/>
          <w:color w:val="0000FF"/>
          <w:sz w:val="22"/>
          <w:shd w:val="clear" w:color="auto" w:fill="auto"/>
        </w:rPr>
        <w:t>.</w:t>
      </w:r>
    </w:p>
    <w:p w14:paraId="1DE1FA75"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01521627" w14:textId="77777777" w:rsidR="008A3FF0" w:rsidRPr="008A3FF0" w:rsidRDefault="008A3FF0" w:rsidP="008A3FF0">
      <w:pPr>
        <w:tabs>
          <w:tab w:val="left" w:pos="709"/>
        </w:tabs>
        <w:autoSpaceDE w:val="0"/>
        <w:autoSpaceDN w:val="0"/>
        <w:adjustRightInd w:val="0"/>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 xml:space="preserve">8. ОБЕСПЕЧЕНИЕ ИСПОЛНЕНИЯ ДОГОВОРА </w:t>
      </w:r>
    </w:p>
    <w:p w14:paraId="452879C2"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167 504 (Сто шестьдесят семь тысяч пятьсот четыре) рубля 69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CD3EC08"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251 257 (Двести пятьдесят одна тысяча двести пятьдесят семь) рублей 04 копейки или информацию, подтверждающую добросовестность Поставщиком на дату подачи заявки.</w:t>
      </w:r>
    </w:p>
    <w:p w14:paraId="2912CB12"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8A3FF0">
        <w:rPr>
          <w:rFonts w:eastAsia="Times New Roman"/>
          <w:color w:val="000000"/>
          <w:sz w:val="22"/>
          <w:szCs w:val="22"/>
          <w:shd w:val="clear" w:color="auto" w:fill="auto"/>
        </w:rPr>
        <w:t>8._</w:t>
      </w:r>
      <w:proofErr w:type="gramEnd"/>
      <w:r w:rsidRPr="008A3FF0">
        <w:rPr>
          <w:rFonts w:eastAsia="Times New Roman"/>
          <w:color w:val="000000"/>
          <w:sz w:val="22"/>
          <w:szCs w:val="22"/>
          <w:shd w:val="clear" w:color="auto" w:fill="auto"/>
        </w:rPr>
        <w:t>_ Договора, на счёт Заказчика по указанным реквизитам:</w:t>
      </w:r>
    </w:p>
    <w:p w14:paraId="5105350C"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 xml:space="preserve">МУП «Водоканал» </w:t>
      </w:r>
    </w:p>
    <w:p w14:paraId="4FD10073"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 xml:space="preserve">ИНН 1215020390 </w:t>
      </w:r>
    </w:p>
    <w:p w14:paraId="200B159E"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КПП 121501001</w:t>
      </w:r>
    </w:p>
    <w:p w14:paraId="64492012" w14:textId="77777777" w:rsidR="008A3FF0" w:rsidRPr="008A3FF0" w:rsidRDefault="008A3FF0" w:rsidP="008A3FF0">
      <w:pPr>
        <w:ind w:firstLine="709"/>
        <w:rPr>
          <w:rFonts w:eastAsia="Times New Roman"/>
          <w:color w:val="auto"/>
          <w:sz w:val="22"/>
          <w:szCs w:val="22"/>
          <w:shd w:val="clear" w:color="auto" w:fill="auto"/>
          <w:lang w:eastAsia="zh-CN"/>
        </w:rPr>
      </w:pPr>
      <w:r w:rsidRPr="008A3FF0">
        <w:rPr>
          <w:rFonts w:eastAsia="Times New Roman"/>
          <w:color w:val="auto"/>
          <w:sz w:val="22"/>
          <w:szCs w:val="22"/>
          <w:shd w:val="clear" w:color="auto" w:fill="auto"/>
          <w:lang w:eastAsia="zh-CN"/>
        </w:rPr>
        <w:t xml:space="preserve">Расчетный счет </w:t>
      </w:r>
      <w:r w:rsidRPr="008A3FF0">
        <w:rPr>
          <w:rFonts w:eastAsia="Calibri"/>
          <w:color w:val="auto"/>
          <w:sz w:val="22"/>
          <w:szCs w:val="22"/>
          <w:shd w:val="clear" w:color="auto" w:fill="auto"/>
        </w:rPr>
        <w:t>40702810300000050227</w:t>
      </w:r>
    </w:p>
    <w:p w14:paraId="64602BED" w14:textId="77777777" w:rsidR="008A3FF0" w:rsidRPr="008A3FF0" w:rsidRDefault="008A3FF0" w:rsidP="008A3FF0">
      <w:pPr>
        <w:ind w:firstLine="709"/>
        <w:rPr>
          <w:rFonts w:eastAsia="Times New Roman"/>
          <w:color w:val="auto"/>
          <w:sz w:val="22"/>
          <w:szCs w:val="22"/>
          <w:shd w:val="clear" w:color="auto" w:fill="auto"/>
          <w:lang w:eastAsia="zh-CN"/>
        </w:rPr>
      </w:pPr>
      <w:r w:rsidRPr="008A3FF0">
        <w:rPr>
          <w:rFonts w:eastAsia="Times New Roman"/>
          <w:color w:val="auto"/>
          <w:sz w:val="22"/>
          <w:szCs w:val="22"/>
          <w:shd w:val="clear" w:color="auto" w:fill="auto"/>
          <w:lang w:eastAsia="zh-CN"/>
        </w:rPr>
        <w:t xml:space="preserve">Банк получателя: Банк ГПБ (АО) </w:t>
      </w:r>
    </w:p>
    <w:p w14:paraId="588217AF" w14:textId="77777777" w:rsidR="008A3FF0" w:rsidRPr="008A3FF0" w:rsidRDefault="008A3FF0" w:rsidP="008A3FF0">
      <w:pPr>
        <w:ind w:firstLine="709"/>
        <w:jc w:val="left"/>
        <w:rPr>
          <w:rFonts w:eastAsia="Times New Roman"/>
          <w:color w:val="auto"/>
          <w:sz w:val="22"/>
          <w:szCs w:val="22"/>
          <w:shd w:val="clear" w:color="auto" w:fill="auto"/>
        </w:rPr>
      </w:pPr>
      <w:r w:rsidRPr="008A3FF0">
        <w:rPr>
          <w:rFonts w:eastAsia="Times New Roman"/>
          <w:color w:val="auto"/>
          <w:sz w:val="22"/>
          <w:szCs w:val="22"/>
          <w:shd w:val="clear" w:color="auto" w:fill="auto"/>
          <w:lang w:eastAsia="zh-CN"/>
        </w:rPr>
        <w:t xml:space="preserve">Корреспондентский счет </w:t>
      </w:r>
      <w:r w:rsidRPr="008A3FF0">
        <w:rPr>
          <w:rFonts w:eastAsia="Times New Roman"/>
          <w:color w:val="auto"/>
          <w:sz w:val="22"/>
          <w:szCs w:val="22"/>
          <w:shd w:val="clear" w:color="auto" w:fill="auto"/>
        </w:rPr>
        <w:t>30101810200000000823</w:t>
      </w:r>
    </w:p>
    <w:p w14:paraId="11D386B1"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auto"/>
          <w:sz w:val="22"/>
          <w:szCs w:val="22"/>
          <w:shd w:val="clear" w:color="auto" w:fill="auto"/>
        </w:rPr>
        <w:t>БИК 042202764</w:t>
      </w:r>
    </w:p>
    <w:p w14:paraId="7AE30046"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auto"/>
          <w:sz w:val="22"/>
          <w:szCs w:val="22"/>
          <w:shd w:val="clear" w:color="auto" w:fill="auto"/>
        </w:rPr>
        <w:t>В поле «назначение платежа» обязательно указать: «</w:t>
      </w:r>
      <w:r w:rsidRPr="008A3FF0">
        <w:rPr>
          <w:rFonts w:eastAsia="Times New Roman"/>
          <w:color w:val="000000"/>
          <w:sz w:val="22"/>
          <w:szCs w:val="22"/>
          <w:shd w:val="clear" w:color="auto" w:fill="auto"/>
        </w:rPr>
        <w:t xml:space="preserve">Средства для </w:t>
      </w:r>
      <w:r w:rsidRPr="008A3FF0">
        <w:rPr>
          <w:rFonts w:eastAsia="Times New Roman"/>
          <w:color w:val="auto"/>
          <w:sz w:val="22"/>
          <w:szCs w:val="22"/>
          <w:shd w:val="clear" w:color="auto" w:fill="auto"/>
        </w:rPr>
        <w:t>обеспечения исполнения Договора по объекту закупки: «Поставка люков чугунных»</w:t>
      </w:r>
      <w:r w:rsidRPr="008A3FF0">
        <w:rPr>
          <w:rFonts w:eastAsia="Times New Roman"/>
          <w:color w:val="000000"/>
          <w:sz w:val="22"/>
          <w:szCs w:val="22"/>
          <w:shd w:val="clear" w:color="auto" w:fill="auto"/>
        </w:rPr>
        <w:t>.</w:t>
      </w:r>
    </w:p>
    <w:p w14:paraId="718E84AC"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384B572"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5318CBD"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28F0FC96"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016DCBC"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481EF4C2"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66A095DC" w14:textId="77777777" w:rsidR="008A3FF0" w:rsidRPr="008A3FF0" w:rsidRDefault="008A3FF0" w:rsidP="008A3FF0">
      <w:pPr>
        <w:autoSpaceDE w:val="0"/>
        <w:autoSpaceDN w:val="0"/>
        <w:adjustRightInd w:val="0"/>
        <w:ind w:firstLine="709"/>
        <w:rPr>
          <w:rFonts w:eastAsia="Times New Roman"/>
          <w:color w:val="000000"/>
          <w:sz w:val="22"/>
          <w:szCs w:val="22"/>
          <w:shd w:val="clear" w:color="auto" w:fill="auto"/>
        </w:rPr>
      </w:pPr>
      <w:r w:rsidRPr="008A3FF0">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9A1FB87" w14:textId="77777777" w:rsidR="008A3FF0" w:rsidRPr="008A3FF0" w:rsidRDefault="008A3FF0" w:rsidP="008A3FF0">
      <w:pPr>
        <w:autoSpaceDE w:val="0"/>
        <w:autoSpaceDN w:val="0"/>
        <w:adjustRightInd w:val="0"/>
        <w:ind w:firstLine="700"/>
        <w:rPr>
          <w:rFonts w:eastAsia="Times New Roman"/>
          <w:color w:val="000000"/>
          <w:sz w:val="22"/>
          <w:szCs w:val="22"/>
          <w:shd w:val="clear" w:color="auto" w:fill="auto"/>
        </w:rPr>
      </w:pPr>
      <w:r w:rsidRPr="008A3FF0">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63B4562" w14:textId="77777777" w:rsidR="008A3FF0" w:rsidRPr="008A3FF0" w:rsidRDefault="008A3FF0" w:rsidP="008A3FF0">
      <w:pPr>
        <w:autoSpaceDE w:val="0"/>
        <w:autoSpaceDN w:val="0"/>
        <w:adjustRightInd w:val="0"/>
        <w:ind w:firstLine="700"/>
        <w:rPr>
          <w:rFonts w:eastAsia="Times New Roman"/>
          <w:color w:val="000000"/>
          <w:sz w:val="22"/>
          <w:szCs w:val="22"/>
          <w:shd w:val="clear" w:color="auto" w:fill="auto"/>
        </w:rPr>
      </w:pPr>
      <w:r w:rsidRPr="008A3FF0">
        <w:rPr>
          <w:rFonts w:eastAsia="Times New Roman"/>
          <w:color w:val="000000"/>
          <w:sz w:val="22"/>
          <w:szCs w:val="22"/>
          <w:shd w:val="clear" w:color="auto" w:fill="auto"/>
        </w:rPr>
        <w:t xml:space="preserve">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8A3FF0">
        <w:rPr>
          <w:rFonts w:eastAsia="Times New Roman"/>
          <w:color w:val="000000"/>
          <w:sz w:val="22"/>
          <w:szCs w:val="22"/>
          <w:shd w:val="clear" w:color="auto" w:fill="auto"/>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7AE1842F" w14:textId="77777777" w:rsidR="008A3FF0" w:rsidRPr="008A3FF0" w:rsidRDefault="008A3FF0" w:rsidP="008A3FF0">
      <w:pPr>
        <w:autoSpaceDE w:val="0"/>
        <w:autoSpaceDN w:val="0"/>
        <w:adjustRightInd w:val="0"/>
        <w:ind w:firstLine="700"/>
        <w:rPr>
          <w:rFonts w:eastAsia="Times New Roman"/>
          <w:color w:val="000000"/>
          <w:sz w:val="22"/>
          <w:szCs w:val="22"/>
          <w:shd w:val="clear" w:color="auto" w:fill="auto"/>
        </w:rPr>
      </w:pPr>
      <w:r w:rsidRPr="008A3FF0">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898F922" w14:textId="77777777" w:rsidR="008A3FF0" w:rsidRPr="008A3FF0" w:rsidRDefault="008A3FF0" w:rsidP="008A3FF0">
      <w:pPr>
        <w:autoSpaceDE w:val="0"/>
        <w:autoSpaceDN w:val="0"/>
        <w:adjustRightInd w:val="0"/>
        <w:ind w:firstLine="700"/>
        <w:rPr>
          <w:rFonts w:eastAsia="Calibri"/>
          <w:color w:val="auto"/>
          <w:sz w:val="22"/>
          <w:szCs w:val="22"/>
          <w:shd w:val="clear" w:color="auto" w:fill="auto"/>
          <w:lang w:eastAsia="zh-CN"/>
        </w:rPr>
      </w:pPr>
      <w:r w:rsidRPr="008A3FF0">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F9A6325" w14:textId="77777777" w:rsidR="008A3FF0" w:rsidRPr="008A3FF0" w:rsidRDefault="008A3FF0" w:rsidP="008A3FF0">
      <w:pPr>
        <w:autoSpaceDE w:val="0"/>
        <w:autoSpaceDN w:val="0"/>
        <w:adjustRightInd w:val="0"/>
        <w:ind w:firstLine="700"/>
        <w:rPr>
          <w:rFonts w:eastAsia="Times New Roman"/>
          <w:b/>
          <w:bCs/>
          <w:color w:val="auto"/>
          <w:sz w:val="22"/>
          <w:szCs w:val="22"/>
          <w:shd w:val="clear" w:color="auto" w:fill="auto"/>
        </w:rPr>
      </w:pPr>
    </w:p>
    <w:p w14:paraId="40DA5B75" w14:textId="77777777" w:rsidR="008A3FF0" w:rsidRPr="008A3FF0" w:rsidRDefault="008A3FF0" w:rsidP="008A3FF0">
      <w:pPr>
        <w:tabs>
          <w:tab w:val="left" w:pos="709"/>
        </w:tabs>
        <w:ind w:firstLine="709"/>
        <w:jc w:val="center"/>
        <w:rPr>
          <w:rFonts w:eastAsia="Times New Roman"/>
          <w:b/>
          <w:color w:val="auto"/>
          <w:sz w:val="22"/>
          <w:szCs w:val="22"/>
          <w:shd w:val="clear" w:color="auto" w:fill="auto"/>
        </w:rPr>
      </w:pPr>
      <w:r w:rsidRPr="008A3FF0">
        <w:rPr>
          <w:rFonts w:eastAsia="Times New Roman"/>
          <w:b/>
          <w:bCs/>
          <w:color w:val="auto"/>
          <w:sz w:val="22"/>
          <w:szCs w:val="22"/>
          <w:shd w:val="clear" w:color="auto" w:fill="auto"/>
        </w:rPr>
        <w:t xml:space="preserve">9. </w:t>
      </w:r>
      <w:r w:rsidRPr="008A3FF0">
        <w:rPr>
          <w:rFonts w:eastAsia="Times New Roman"/>
          <w:b/>
          <w:color w:val="auto"/>
          <w:sz w:val="22"/>
          <w:szCs w:val="22"/>
          <w:shd w:val="clear" w:color="auto" w:fill="auto"/>
        </w:rPr>
        <w:t>ОТВЕТСТВЕННОСТЬ СТОРОН</w:t>
      </w:r>
    </w:p>
    <w:p w14:paraId="13F36941" w14:textId="77777777" w:rsidR="008A3FF0" w:rsidRPr="008A3FF0" w:rsidRDefault="008A3FF0" w:rsidP="008A3FF0">
      <w:pPr>
        <w:suppressAutoHyphen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A3FF0">
        <w:rPr>
          <w:rFonts w:eastAsia="Times New Roman"/>
          <w:color w:val="auto"/>
          <w:sz w:val="22"/>
          <w:szCs w:val="22"/>
          <w:shd w:val="clear" w:color="auto" w:fill="auto"/>
          <w:lang w:eastAsia="zh-CN"/>
        </w:rPr>
        <w:t>ГК РФ,</w:t>
      </w:r>
      <w:r w:rsidRPr="008A3FF0">
        <w:rPr>
          <w:rFonts w:eastAsia="Times New Roman"/>
          <w:color w:val="auto"/>
          <w:sz w:val="22"/>
          <w:szCs w:val="22"/>
          <w:shd w:val="clear" w:color="auto" w:fill="auto"/>
        </w:rPr>
        <w:t xml:space="preserve"> и настоящим Договором. </w:t>
      </w:r>
    </w:p>
    <w:p w14:paraId="7C199C9B"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D99D6C6" w14:textId="77777777" w:rsidR="008A3FF0" w:rsidRPr="008A3FF0" w:rsidRDefault="008A3FF0" w:rsidP="008A3FF0">
      <w:pPr>
        <w:suppressAutoHyphens/>
        <w:autoSpaceDE w:val="0"/>
        <w:autoSpaceDN w:val="0"/>
        <w:adjustRightInd w:val="0"/>
        <w:ind w:firstLine="709"/>
        <w:rPr>
          <w:rFonts w:eastAsia="Times New Roman"/>
          <w:color w:val="auto"/>
          <w:sz w:val="22"/>
          <w:szCs w:val="22"/>
          <w:shd w:val="clear" w:color="auto" w:fill="auto"/>
        </w:rPr>
      </w:pPr>
    </w:p>
    <w:p w14:paraId="11D15C80" w14:textId="77777777" w:rsidR="008A3FF0" w:rsidRPr="008A3FF0" w:rsidRDefault="008A3FF0" w:rsidP="008A3FF0">
      <w:pPr>
        <w:tabs>
          <w:tab w:val="left" w:pos="709"/>
        </w:tabs>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10. ОБСТОЯТЕЛЬСТВА НЕПРЕОДОЛИМОЙ СИЛЫ</w:t>
      </w:r>
    </w:p>
    <w:p w14:paraId="27D643A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1ED9356"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23A4340"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032D580"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10.4. Если обстоятельства, указанные в </w:t>
      </w:r>
      <w:hyperlink r:id="rId10" w:history="1">
        <w:r w:rsidRPr="008A3FF0">
          <w:rPr>
            <w:rFonts w:eastAsia="Times New Roman"/>
            <w:color w:val="auto"/>
            <w:sz w:val="22"/>
            <w:szCs w:val="22"/>
            <w:shd w:val="clear" w:color="auto" w:fill="auto"/>
          </w:rPr>
          <w:t>п. 10.1</w:t>
        </w:r>
      </w:hyperlink>
      <w:r w:rsidRPr="008A3FF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9357506"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2D76C1B" w14:textId="77777777" w:rsidR="008A3FF0" w:rsidRPr="008A3FF0" w:rsidRDefault="008A3FF0" w:rsidP="008A3FF0">
      <w:pPr>
        <w:tabs>
          <w:tab w:val="left" w:pos="709"/>
        </w:tabs>
        <w:autoSpaceDE w:val="0"/>
        <w:autoSpaceDN w:val="0"/>
        <w:adjustRightInd w:val="0"/>
        <w:ind w:firstLine="709"/>
        <w:rPr>
          <w:rFonts w:eastAsia="Times New Roman"/>
          <w:b/>
          <w:color w:val="auto"/>
          <w:sz w:val="22"/>
          <w:shd w:val="clear" w:color="auto" w:fill="auto"/>
        </w:rPr>
      </w:pPr>
    </w:p>
    <w:p w14:paraId="6D5B0446" w14:textId="77777777" w:rsidR="008A3FF0" w:rsidRPr="008A3FF0" w:rsidRDefault="008A3FF0" w:rsidP="008A3FF0">
      <w:pPr>
        <w:widowControl w:val="0"/>
        <w:tabs>
          <w:tab w:val="left" w:pos="709"/>
        </w:tabs>
        <w:suppressAutoHyphens/>
        <w:ind w:firstLine="709"/>
        <w:jc w:val="center"/>
        <w:rPr>
          <w:rFonts w:eastAsia="Arial"/>
          <w:b/>
          <w:color w:val="auto"/>
          <w:sz w:val="22"/>
          <w:szCs w:val="22"/>
          <w:shd w:val="clear" w:color="auto" w:fill="auto"/>
          <w:lang w:eastAsia="ar-SA"/>
        </w:rPr>
      </w:pPr>
      <w:r w:rsidRPr="008A3FF0">
        <w:rPr>
          <w:rFonts w:eastAsia="Arial"/>
          <w:b/>
          <w:color w:val="auto"/>
          <w:sz w:val="22"/>
          <w:szCs w:val="22"/>
          <w:shd w:val="clear" w:color="auto" w:fill="auto"/>
          <w:lang w:eastAsia="ar-SA"/>
        </w:rPr>
        <w:t>11. СРОК ДЕЙСТВИЯ И ПОРЯДОК ИЗМЕНЕНИЯ ДОГОВОРА</w:t>
      </w:r>
    </w:p>
    <w:p w14:paraId="57BFE1AC" w14:textId="77777777" w:rsidR="008A3FF0" w:rsidRPr="008A3FF0" w:rsidRDefault="008A3FF0" w:rsidP="008A3FF0">
      <w:pPr>
        <w:widowControl w:val="0"/>
        <w:tabs>
          <w:tab w:val="left" w:pos="709"/>
        </w:tabs>
        <w:suppressAutoHyphens/>
        <w:ind w:firstLine="709"/>
        <w:rPr>
          <w:rFonts w:eastAsia="Arial"/>
          <w:color w:val="auto"/>
          <w:sz w:val="22"/>
          <w:szCs w:val="22"/>
          <w:shd w:val="clear" w:color="auto" w:fill="auto"/>
          <w:lang w:eastAsia="ar-SA"/>
        </w:rPr>
      </w:pPr>
      <w:r w:rsidRPr="008A3FF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77416137" w14:textId="77777777" w:rsidR="008A3FF0" w:rsidRPr="008A3FF0" w:rsidRDefault="008A3FF0" w:rsidP="008A3FF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8A3FF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223B841A" w14:textId="77777777" w:rsidR="008A3FF0" w:rsidRPr="008A3FF0" w:rsidRDefault="008A3FF0" w:rsidP="008A3FF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8A3FF0">
        <w:rPr>
          <w:rFonts w:eastAsia="Times New Roman"/>
          <w:color w:val="auto"/>
          <w:sz w:val="22"/>
          <w:szCs w:val="22"/>
          <w:shd w:val="clear" w:color="auto" w:fill="auto"/>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Сторон.</w:t>
      </w:r>
    </w:p>
    <w:p w14:paraId="60479C81" w14:textId="77777777" w:rsidR="008A3FF0" w:rsidRPr="008A3FF0" w:rsidRDefault="008A3FF0" w:rsidP="008A3FF0">
      <w:pPr>
        <w:autoSpaceDE w:val="0"/>
        <w:autoSpaceDN w:val="0"/>
        <w:adjustRightInd w:val="0"/>
        <w:ind w:left="709"/>
        <w:outlineLvl w:val="0"/>
        <w:rPr>
          <w:rFonts w:eastAsia="Times New Roman"/>
          <w:color w:val="auto"/>
          <w:sz w:val="22"/>
          <w:szCs w:val="22"/>
          <w:shd w:val="clear" w:color="auto" w:fill="auto"/>
        </w:rPr>
      </w:pPr>
    </w:p>
    <w:p w14:paraId="364BF082" w14:textId="77777777" w:rsidR="008A3FF0" w:rsidRPr="008A3FF0" w:rsidRDefault="008A3FF0" w:rsidP="008A3FF0">
      <w:pPr>
        <w:widowControl w:val="0"/>
        <w:tabs>
          <w:tab w:val="left" w:pos="709"/>
        </w:tabs>
        <w:suppressAutoHyphens/>
        <w:ind w:firstLine="709"/>
        <w:jc w:val="center"/>
        <w:rPr>
          <w:rFonts w:eastAsia="Arial"/>
          <w:b/>
          <w:color w:val="auto"/>
          <w:sz w:val="22"/>
          <w:szCs w:val="22"/>
          <w:shd w:val="clear" w:color="auto" w:fill="auto"/>
          <w:lang w:eastAsia="ar-SA"/>
        </w:rPr>
      </w:pPr>
      <w:r w:rsidRPr="008A3FF0">
        <w:rPr>
          <w:rFonts w:eastAsia="Arial"/>
          <w:b/>
          <w:color w:val="auto"/>
          <w:sz w:val="22"/>
          <w:szCs w:val="22"/>
          <w:shd w:val="clear" w:color="auto" w:fill="auto"/>
          <w:lang w:eastAsia="ar-SA"/>
        </w:rPr>
        <w:t>12. ПОРЯДОК УРЕГУЛИРОВАНИЯ СПОРОВ</w:t>
      </w:r>
    </w:p>
    <w:p w14:paraId="1A56776E"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2308664"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1AA04C20" w14:textId="77777777" w:rsidR="008A3FF0" w:rsidRPr="008A3FF0" w:rsidRDefault="008A3FF0" w:rsidP="008A3FF0">
      <w:pPr>
        <w:tabs>
          <w:tab w:val="left" w:pos="709"/>
        </w:tabs>
        <w:ind w:firstLine="709"/>
        <w:jc w:val="center"/>
        <w:rPr>
          <w:rFonts w:eastAsia="Times New Roman"/>
          <w:b/>
          <w:color w:val="auto"/>
          <w:sz w:val="22"/>
          <w:szCs w:val="22"/>
          <w:shd w:val="clear" w:color="auto" w:fill="auto"/>
        </w:rPr>
      </w:pPr>
    </w:p>
    <w:p w14:paraId="12951809" w14:textId="77777777" w:rsidR="008A3FF0" w:rsidRPr="008A3FF0" w:rsidRDefault="008A3FF0" w:rsidP="008A3FF0">
      <w:pPr>
        <w:tabs>
          <w:tab w:val="left" w:pos="709"/>
        </w:tabs>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13. ПОРЯДОК РАСТОРЖЕНИЯ ДОГОВОРА</w:t>
      </w:r>
    </w:p>
    <w:p w14:paraId="7CC7C26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13.1. Настоящий Договор может быть расторгнут:</w:t>
      </w:r>
    </w:p>
    <w:p w14:paraId="167A8912"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по соглашению Сторон;</w:t>
      </w:r>
    </w:p>
    <w:p w14:paraId="75E9374D"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в судебном порядке;</w:t>
      </w:r>
    </w:p>
    <w:p w14:paraId="0EFB74E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FC11D3B"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E8B53AD"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 При существенном нарушении условий Договора Поставщиком:</w:t>
      </w:r>
    </w:p>
    <w:p w14:paraId="1215D543"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13.2.1.1. В случае просрочки поставки Товара более чем на 10 дней.</w:t>
      </w:r>
    </w:p>
    <w:p w14:paraId="6AA334C4"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122C43B5"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72E3DF0"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40AE918"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19D0D71"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13.2.2. В иных случаях, предусмотренных действующим законодательством.</w:t>
      </w:r>
    </w:p>
    <w:p w14:paraId="41198C15"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C1FC7EA"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3A451E05"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89D80A2" w14:textId="77777777" w:rsidR="008A3FF0" w:rsidRPr="008A3FF0" w:rsidRDefault="008A3FF0" w:rsidP="008A3FF0">
      <w:pPr>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D5C8006"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0A8305D" w14:textId="77777777" w:rsidR="008A3FF0" w:rsidRPr="008A3FF0" w:rsidRDefault="008A3FF0" w:rsidP="008A3FF0">
      <w:pPr>
        <w:shd w:val="clear" w:color="auto" w:fill="FFFFFF"/>
        <w:ind w:firstLine="709"/>
        <w:rPr>
          <w:rFonts w:eastAsia="Times New Roman"/>
          <w:color w:val="auto"/>
          <w:sz w:val="22"/>
          <w:szCs w:val="22"/>
          <w:shd w:val="clear" w:color="auto" w:fill="FFFFFF"/>
        </w:rPr>
      </w:pPr>
      <w:r w:rsidRPr="008A3FF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F540C84"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6710EA6"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A4BF4C9"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EFA8DDF"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14:paraId="1D218F76"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B8967A1"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51594316" w14:textId="77777777" w:rsidR="008A3FF0" w:rsidRPr="008A3FF0" w:rsidRDefault="008A3FF0" w:rsidP="008A3FF0">
      <w:pPr>
        <w:shd w:val="clear" w:color="auto" w:fill="FFFFFF"/>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86F744A" w14:textId="77777777" w:rsidR="008A3FF0" w:rsidRPr="008A3FF0" w:rsidRDefault="008A3FF0" w:rsidP="008A3FF0">
      <w:pPr>
        <w:shd w:val="clear" w:color="auto" w:fill="FFFFFF"/>
        <w:ind w:firstLine="709"/>
        <w:rPr>
          <w:rFonts w:eastAsia="Times New Roman"/>
          <w:color w:val="auto"/>
          <w:sz w:val="22"/>
          <w:szCs w:val="22"/>
          <w:shd w:val="clear" w:color="auto" w:fill="auto"/>
        </w:rPr>
      </w:pPr>
    </w:p>
    <w:p w14:paraId="16CD17CC" w14:textId="77777777" w:rsidR="008A3FF0" w:rsidRPr="008A3FF0" w:rsidRDefault="008A3FF0" w:rsidP="008A3FF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14. ПРОЧИЕ УСЛОВИЯ</w:t>
      </w:r>
    </w:p>
    <w:p w14:paraId="5516A993"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14.1. </w:t>
      </w:r>
      <w:r w:rsidRPr="008A3FF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1745CA5" w14:textId="77777777" w:rsidR="008A3FF0" w:rsidRPr="008A3FF0" w:rsidRDefault="008A3FF0" w:rsidP="008A3FF0">
      <w:pPr>
        <w:tabs>
          <w:tab w:val="left" w:pos="709"/>
        </w:tabs>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8130387" w14:textId="77777777" w:rsidR="008A3FF0" w:rsidRPr="008A3FF0" w:rsidRDefault="008A3FF0" w:rsidP="008A3FF0">
      <w:pPr>
        <w:suppressAutoHyphens/>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C7B26DD"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14.4. Неотъемлемой частью Договора является:</w:t>
      </w:r>
    </w:p>
    <w:p w14:paraId="3B8EB770"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r w:rsidRPr="008A3FF0">
        <w:rPr>
          <w:rFonts w:eastAsia="Times New Roman"/>
          <w:color w:val="auto"/>
          <w:sz w:val="22"/>
          <w:szCs w:val="22"/>
          <w:shd w:val="clear" w:color="auto" w:fill="auto"/>
        </w:rPr>
        <w:t>- Приложение № 1. Спецификация.</w:t>
      </w:r>
    </w:p>
    <w:p w14:paraId="6D2024A4" w14:textId="77777777" w:rsidR="008A3FF0" w:rsidRPr="008A3FF0" w:rsidRDefault="008A3FF0" w:rsidP="008A3FF0">
      <w:pPr>
        <w:autoSpaceDE w:val="0"/>
        <w:autoSpaceDN w:val="0"/>
        <w:adjustRightInd w:val="0"/>
        <w:ind w:firstLine="709"/>
        <w:rPr>
          <w:rFonts w:eastAsia="Times New Roman"/>
          <w:color w:val="auto"/>
          <w:sz w:val="22"/>
          <w:szCs w:val="22"/>
          <w:shd w:val="clear" w:color="auto" w:fill="auto"/>
        </w:rPr>
      </w:pPr>
    </w:p>
    <w:p w14:paraId="052AA96F" w14:textId="3E057432" w:rsidR="008A3FF0" w:rsidRPr="008A3FF0" w:rsidRDefault="008A3FF0" w:rsidP="008A3FF0">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8A3FF0">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8A3FF0" w:rsidRPr="008A3FF0" w14:paraId="0EF3F1B0" w14:textId="77777777" w:rsidTr="00C14653">
        <w:trPr>
          <w:trHeight w:val="4335"/>
        </w:trPr>
        <w:tc>
          <w:tcPr>
            <w:tcW w:w="4961" w:type="dxa"/>
            <w:shd w:val="clear" w:color="auto" w:fill="auto"/>
          </w:tcPr>
          <w:p w14:paraId="50B2B28F" w14:textId="77777777" w:rsidR="008A3FF0" w:rsidRPr="008A3FF0" w:rsidRDefault="008A3FF0" w:rsidP="008A3FF0">
            <w:pPr>
              <w:suppressAutoHyphens/>
              <w:spacing w:line="216" w:lineRule="auto"/>
              <w:ind w:left="459"/>
              <w:jc w:val="left"/>
              <w:rPr>
                <w:rFonts w:eastAsia="Calibri"/>
                <w:b/>
                <w:bCs/>
                <w:color w:val="auto"/>
                <w:sz w:val="22"/>
                <w:szCs w:val="22"/>
                <w:shd w:val="clear" w:color="auto" w:fill="auto"/>
                <w:lang w:eastAsia="zh-CN"/>
              </w:rPr>
            </w:pPr>
            <w:r w:rsidRPr="008A3FF0">
              <w:rPr>
                <w:rFonts w:eastAsia="Calibri"/>
                <w:b/>
                <w:bCs/>
                <w:color w:val="auto"/>
                <w:sz w:val="22"/>
                <w:szCs w:val="22"/>
                <w:shd w:val="clear" w:color="auto" w:fill="auto"/>
                <w:lang w:eastAsia="zh-CN"/>
              </w:rPr>
              <w:t>Заказчик:</w:t>
            </w:r>
          </w:p>
          <w:p w14:paraId="7278EA5E" w14:textId="77777777" w:rsidR="008A3FF0" w:rsidRPr="008A3FF0" w:rsidRDefault="008A3FF0" w:rsidP="008A3FF0">
            <w:pPr>
              <w:suppressAutoHyphens/>
              <w:spacing w:line="216" w:lineRule="auto"/>
              <w:ind w:left="459"/>
              <w:jc w:val="left"/>
              <w:rPr>
                <w:rFonts w:eastAsia="Calibri"/>
                <w:b/>
                <w:bCs/>
                <w:color w:val="auto"/>
                <w:sz w:val="22"/>
                <w:szCs w:val="22"/>
                <w:shd w:val="clear" w:color="auto" w:fill="auto"/>
                <w:lang w:eastAsia="zh-CN"/>
              </w:rPr>
            </w:pPr>
          </w:p>
          <w:p w14:paraId="23C410DC" w14:textId="77777777" w:rsidR="008A3FF0" w:rsidRPr="008A3FF0" w:rsidRDefault="008A3FF0" w:rsidP="008A3FF0">
            <w:pPr>
              <w:suppressAutoHyphens/>
              <w:spacing w:line="216" w:lineRule="auto"/>
              <w:ind w:firstLine="425"/>
              <w:jc w:val="left"/>
              <w:rPr>
                <w:rFonts w:eastAsia="Calibri"/>
                <w:color w:val="auto"/>
                <w:spacing w:val="-3"/>
                <w:sz w:val="22"/>
                <w:szCs w:val="22"/>
                <w:shd w:val="clear" w:color="auto" w:fill="auto"/>
                <w:lang w:eastAsia="zh-CN"/>
              </w:rPr>
            </w:pPr>
            <w:r w:rsidRPr="008A3FF0">
              <w:rPr>
                <w:rFonts w:eastAsia="Calibri"/>
                <w:color w:val="auto"/>
                <w:spacing w:val="-3"/>
                <w:sz w:val="22"/>
                <w:szCs w:val="22"/>
                <w:shd w:val="clear" w:color="auto" w:fill="auto"/>
                <w:lang w:eastAsia="zh-CN"/>
              </w:rPr>
              <w:t xml:space="preserve">МУП «Водоканал» </w:t>
            </w:r>
          </w:p>
          <w:p w14:paraId="33C79360" w14:textId="77777777" w:rsidR="008A3FF0" w:rsidRPr="008A3FF0" w:rsidRDefault="008A3FF0" w:rsidP="008A3FF0">
            <w:pPr>
              <w:suppressAutoHyphens/>
              <w:spacing w:line="216" w:lineRule="auto"/>
              <w:ind w:firstLine="425"/>
              <w:jc w:val="left"/>
              <w:rPr>
                <w:rFonts w:eastAsia="Calibri"/>
                <w:color w:val="auto"/>
                <w:spacing w:val="-3"/>
                <w:sz w:val="22"/>
                <w:szCs w:val="22"/>
                <w:shd w:val="clear" w:color="auto" w:fill="auto"/>
                <w:lang w:eastAsia="zh-CN"/>
              </w:rPr>
            </w:pPr>
            <w:r w:rsidRPr="008A3FF0">
              <w:rPr>
                <w:rFonts w:eastAsia="Calibri"/>
                <w:color w:val="auto"/>
                <w:spacing w:val="-3"/>
                <w:sz w:val="22"/>
                <w:szCs w:val="22"/>
                <w:shd w:val="clear" w:color="auto" w:fill="auto"/>
                <w:lang w:eastAsia="zh-CN"/>
              </w:rPr>
              <w:t xml:space="preserve">ИНН/КПП:1215020390/121501001 </w:t>
            </w:r>
          </w:p>
          <w:p w14:paraId="0A6DA059" w14:textId="77777777" w:rsidR="008A3FF0" w:rsidRPr="008A3FF0" w:rsidRDefault="008A3FF0" w:rsidP="008A3FF0">
            <w:pPr>
              <w:suppressAutoHyphens/>
              <w:spacing w:line="216" w:lineRule="auto"/>
              <w:ind w:firstLine="425"/>
              <w:jc w:val="left"/>
              <w:rPr>
                <w:rFonts w:eastAsia="Calibri"/>
                <w:color w:val="auto"/>
                <w:spacing w:val="-3"/>
                <w:sz w:val="22"/>
                <w:szCs w:val="22"/>
                <w:shd w:val="clear" w:color="auto" w:fill="auto"/>
                <w:lang w:eastAsia="zh-CN"/>
              </w:rPr>
            </w:pPr>
            <w:r w:rsidRPr="008A3FF0">
              <w:rPr>
                <w:rFonts w:eastAsia="Calibri"/>
                <w:color w:val="auto"/>
                <w:spacing w:val="-3"/>
                <w:sz w:val="22"/>
                <w:szCs w:val="22"/>
                <w:shd w:val="clear" w:color="auto" w:fill="auto"/>
                <w:lang w:eastAsia="zh-CN"/>
              </w:rPr>
              <w:t>Адрес:424039, Республика Марий Эл,</w:t>
            </w:r>
          </w:p>
          <w:p w14:paraId="2AAD1AF9" w14:textId="77777777" w:rsidR="008A3FF0" w:rsidRPr="008A3FF0" w:rsidRDefault="008A3FF0" w:rsidP="008A3FF0">
            <w:pPr>
              <w:suppressAutoHyphens/>
              <w:spacing w:line="216" w:lineRule="auto"/>
              <w:ind w:firstLine="425"/>
              <w:jc w:val="left"/>
              <w:rPr>
                <w:rFonts w:eastAsia="Calibri"/>
                <w:color w:val="auto"/>
                <w:spacing w:val="-3"/>
                <w:sz w:val="22"/>
                <w:szCs w:val="22"/>
                <w:shd w:val="clear" w:color="auto" w:fill="auto"/>
                <w:lang w:eastAsia="zh-CN"/>
              </w:rPr>
            </w:pPr>
            <w:r w:rsidRPr="008A3FF0">
              <w:rPr>
                <w:rFonts w:eastAsia="Calibri"/>
                <w:color w:val="auto"/>
                <w:spacing w:val="-3"/>
                <w:sz w:val="22"/>
                <w:szCs w:val="22"/>
                <w:shd w:val="clear" w:color="auto" w:fill="auto"/>
                <w:lang w:eastAsia="zh-CN"/>
              </w:rPr>
              <w:t xml:space="preserve">г. Йошкар-Ола, ул. Дружбы, д.2 </w:t>
            </w:r>
          </w:p>
          <w:p w14:paraId="4DF0957A" w14:textId="77777777" w:rsidR="008A3FF0" w:rsidRPr="008A3FF0" w:rsidRDefault="008A3FF0" w:rsidP="008A3FF0">
            <w:pPr>
              <w:ind w:firstLine="459"/>
              <w:jc w:val="left"/>
              <w:rPr>
                <w:rFonts w:eastAsia="Times New Roman"/>
                <w:color w:val="auto"/>
                <w:spacing w:val="-3"/>
                <w:sz w:val="22"/>
                <w:szCs w:val="22"/>
                <w:shd w:val="clear" w:color="auto" w:fill="auto"/>
                <w:lang w:eastAsia="zh-CN"/>
              </w:rPr>
            </w:pPr>
            <w:r w:rsidRPr="008A3FF0">
              <w:rPr>
                <w:rFonts w:eastAsia="Times New Roman"/>
                <w:color w:val="auto"/>
                <w:spacing w:val="-3"/>
                <w:sz w:val="22"/>
                <w:szCs w:val="22"/>
                <w:shd w:val="clear" w:color="auto" w:fill="auto"/>
                <w:lang w:eastAsia="zh-CN"/>
              </w:rPr>
              <w:t>р/с 4070281030000050227</w:t>
            </w:r>
          </w:p>
          <w:p w14:paraId="21A34D0D" w14:textId="77777777" w:rsidR="008A3FF0" w:rsidRPr="008A3FF0" w:rsidRDefault="008A3FF0" w:rsidP="008A3FF0">
            <w:pPr>
              <w:ind w:firstLine="459"/>
              <w:jc w:val="left"/>
              <w:rPr>
                <w:rFonts w:eastAsia="Times New Roman"/>
                <w:color w:val="auto"/>
                <w:spacing w:val="-3"/>
                <w:sz w:val="22"/>
                <w:szCs w:val="22"/>
                <w:shd w:val="clear" w:color="auto" w:fill="auto"/>
                <w:lang w:eastAsia="zh-CN"/>
              </w:rPr>
            </w:pPr>
            <w:r w:rsidRPr="008A3FF0">
              <w:rPr>
                <w:rFonts w:eastAsia="Times New Roman"/>
                <w:color w:val="auto"/>
                <w:spacing w:val="-3"/>
                <w:sz w:val="22"/>
                <w:szCs w:val="22"/>
                <w:shd w:val="clear" w:color="auto" w:fill="auto"/>
                <w:lang w:eastAsia="zh-CN"/>
              </w:rPr>
              <w:t>Банк ГПБ (АО)</w:t>
            </w:r>
          </w:p>
          <w:p w14:paraId="10CFBC80" w14:textId="77777777" w:rsidR="008A3FF0" w:rsidRPr="008A3FF0" w:rsidRDefault="008A3FF0" w:rsidP="008A3FF0">
            <w:pPr>
              <w:ind w:firstLine="459"/>
              <w:jc w:val="left"/>
              <w:rPr>
                <w:rFonts w:eastAsia="Times New Roman"/>
                <w:color w:val="auto"/>
                <w:spacing w:val="-3"/>
                <w:sz w:val="22"/>
                <w:szCs w:val="22"/>
                <w:shd w:val="clear" w:color="auto" w:fill="auto"/>
                <w:lang w:eastAsia="zh-CN"/>
              </w:rPr>
            </w:pPr>
            <w:r w:rsidRPr="008A3FF0">
              <w:rPr>
                <w:rFonts w:eastAsia="Times New Roman"/>
                <w:color w:val="auto"/>
                <w:spacing w:val="-3"/>
                <w:sz w:val="22"/>
                <w:szCs w:val="22"/>
                <w:shd w:val="clear" w:color="auto" w:fill="auto"/>
                <w:lang w:eastAsia="zh-CN"/>
              </w:rPr>
              <w:t>БИК 044525823</w:t>
            </w:r>
          </w:p>
          <w:p w14:paraId="0C7F26A3" w14:textId="77777777" w:rsidR="008A3FF0" w:rsidRPr="008A3FF0" w:rsidRDefault="008A3FF0" w:rsidP="008A3FF0">
            <w:pPr>
              <w:ind w:firstLine="459"/>
              <w:jc w:val="left"/>
              <w:rPr>
                <w:rFonts w:eastAsia="Times New Roman"/>
                <w:color w:val="000000"/>
                <w:sz w:val="22"/>
                <w:szCs w:val="22"/>
                <w:shd w:val="clear" w:color="auto" w:fill="auto"/>
                <w:lang w:eastAsia="zh-CN"/>
              </w:rPr>
            </w:pPr>
            <w:r w:rsidRPr="008A3FF0">
              <w:rPr>
                <w:rFonts w:eastAsia="Times New Roman"/>
                <w:color w:val="auto"/>
                <w:spacing w:val="-3"/>
                <w:sz w:val="22"/>
                <w:szCs w:val="22"/>
                <w:shd w:val="clear" w:color="auto" w:fill="auto"/>
                <w:lang w:eastAsia="zh-CN"/>
              </w:rPr>
              <w:t>к/с 30101810200000000823</w:t>
            </w:r>
          </w:p>
          <w:p w14:paraId="04F9EE2C" w14:textId="77777777" w:rsidR="008A3FF0" w:rsidRPr="008A3FF0" w:rsidRDefault="008A3FF0" w:rsidP="008A3FF0">
            <w:pPr>
              <w:suppressAutoHyphens/>
              <w:spacing w:line="216" w:lineRule="auto"/>
              <w:ind w:firstLine="425"/>
              <w:jc w:val="left"/>
              <w:rPr>
                <w:rFonts w:eastAsia="Calibri"/>
                <w:color w:val="000000"/>
                <w:sz w:val="22"/>
                <w:szCs w:val="22"/>
                <w:shd w:val="clear" w:color="auto" w:fill="auto"/>
                <w:lang w:eastAsia="zh-CN"/>
              </w:rPr>
            </w:pPr>
            <w:r w:rsidRPr="008A3FF0">
              <w:rPr>
                <w:rFonts w:eastAsia="Times New Roman"/>
                <w:color w:val="000000"/>
                <w:sz w:val="22"/>
                <w:szCs w:val="22"/>
                <w:shd w:val="clear" w:color="auto" w:fill="auto"/>
                <w:lang w:eastAsia="zh-CN"/>
              </w:rPr>
              <w:t>ОКПО 03220481</w:t>
            </w:r>
            <w:r w:rsidRPr="008A3FF0">
              <w:rPr>
                <w:rFonts w:eastAsia="Calibri"/>
                <w:color w:val="000000"/>
                <w:sz w:val="22"/>
                <w:szCs w:val="22"/>
                <w:shd w:val="clear" w:color="auto" w:fill="auto"/>
                <w:lang w:eastAsia="zh-CN"/>
              </w:rPr>
              <w:t>,</w:t>
            </w:r>
          </w:p>
          <w:p w14:paraId="0332AEE2" w14:textId="77777777" w:rsidR="008A3FF0" w:rsidRPr="008A3FF0" w:rsidRDefault="008A3FF0" w:rsidP="008A3FF0">
            <w:pPr>
              <w:suppressAutoHyphens/>
              <w:spacing w:line="216" w:lineRule="auto"/>
              <w:ind w:firstLine="425"/>
              <w:jc w:val="left"/>
              <w:rPr>
                <w:rFonts w:eastAsia="Calibri"/>
                <w:color w:val="000000"/>
                <w:sz w:val="22"/>
                <w:szCs w:val="22"/>
                <w:shd w:val="clear" w:color="auto" w:fill="auto"/>
                <w:lang w:eastAsia="zh-CN"/>
              </w:rPr>
            </w:pPr>
            <w:r w:rsidRPr="008A3FF0">
              <w:rPr>
                <w:rFonts w:eastAsia="Calibri"/>
                <w:color w:val="000000"/>
                <w:sz w:val="22"/>
                <w:szCs w:val="22"/>
                <w:shd w:val="clear" w:color="auto" w:fill="auto"/>
                <w:lang w:eastAsia="zh-CN"/>
              </w:rPr>
              <w:t>Тел. (8362) 42-77-04</w:t>
            </w:r>
          </w:p>
          <w:p w14:paraId="4A6BBD9D" w14:textId="77777777" w:rsidR="008A3FF0" w:rsidRPr="008A3FF0" w:rsidRDefault="008A3FF0" w:rsidP="008A3FF0">
            <w:pPr>
              <w:suppressAutoHyphens/>
              <w:spacing w:line="216" w:lineRule="auto"/>
              <w:ind w:firstLine="425"/>
              <w:jc w:val="left"/>
              <w:rPr>
                <w:rFonts w:eastAsia="Calibri"/>
                <w:color w:val="000000"/>
                <w:sz w:val="22"/>
                <w:szCs w:val="22"/>
                <w:shd w:val="clear" w:color="auto" w:fill="auto"/>
                <w:lang w:val="en-US" w:eastAsia="zh-CN"/>
              </w:rPr>
            </w:pPr>
            <w:r w:rsidRPr="008A3FF0">
              <w:rPr>
                <w:rFonts w:eastAsia="Calibri"/>
                <w:color w:val="000000"/>
                <w:sz w:val="22"/>
                <w:szCs w:val="22"/>
                <w:shd w:val="clear" w:color="auto" w:fill="auto"/>
                <w:lang w:val="en-US" w:eastAsia="zh-CN"/>
              </w:rPr>
              <w:t>E-mail: snab424039@yandex.ru</w:t>
            </w:r>
          </w:p>
          <w:p w14:paraId="2255FBA4" w14:textId="77777777" w:rsidR="008A3FF0" w:rsidRPr="008A3FF0" w:rsidRDefault="008A3FF0" w:rsidP="008A3FF0">
            <w:pPr>
              <w:suppressAutoHyphens/>
              <w:spacing w:line="216" w:lineRule="auto"/>
              <w:ind w:left="459"/>
              <w:jc w:val="left"/>
              <w:rPr>
                <w:rFonts w:eastAsia="Calibri"/>
                <w:color w:val="000000"/>
                <w:sz w:val="22"/>
                <w:szCs w:val="22"/>
                <w:shd w:val="clear" w:color="auto" w:fill="auto"/>
                <w:lang w:val="en-US" w:eastAsia="zh-CN"/>
              </w:rPr>
            </w:pPr>
          </w:p>
          <w:p w14:paraId="57A3979F" w14:textId="77777777" w:rsidR="008A3FF0" w:rsidRPr="008A3FF0" w:rsidRDefault="008A3FF0" w:rsidP="008A3FF0">
            <w:pPr>
              <w:suppressAutoHyphens/>
              <w:spacing w:line="216" w:lineRule="auto"/>
              <w:ind w:left="459"/>
              <w:jc w:val="left"/>
              <w:rPr>
                <w:rFonts w:eastAsia="Times New Roman"/>
                <w:b/>
                <w:bCs/>
                <w:color w:val="auto"/>
                <w:sz w:val="22"/>
                <w:szCs w:val="22"/>
                <w:shd w:val="clear" w:color="auto" w:fill="auto"/>
                <w:lang w:val="en-US" w:eastAsia="zh-CN"/>
              </w:rPr>
            </w:pPr>
            <w:r w:rsidRPr="008A3FF0">
              <w:rPr>
                <w:rFonts w:eastAsia="Calibri"/>
                <w:color w:val="000000"/>
                <w:sz w:val="22"/>
                <w:szCs w:val="22"/>
                <w:shd w:val="clear" w:color="auto" w:fill="auto"/>
                <w:lang w:val="en-US" w:eastAsia="zh-CN"/>
              </w:rPr>
              <w:t>____________________ / _____________</w:t>
            </w:r>
          </w:p>
          <w:p w14:paraId="39FC8ED2"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A3FF0">
              <w:rPr>
                <w:rFonts w:eastAsia="Arial"/>
                <w:bCs/>
                <w:color w:val="auto"/>
                <w:sz w:val="22"/>
                <w:szCs w:val="22"/>
                <w:shd w:val="clear" w:color="auto" w:fill="auto"/>
                <w:lang w:eastAsia="zh-CN"/>
              </w:rPr>
              <w:t>М.П.</w:t>
            </w:r>
          </w:p>
        </w:tc>
        <w:tc>
          <w:tcPr>
            <w:tcW w:w="4786" w:type="dxa"/>
            <w:shd w:val="clear" w:color="auto" w:fill="auto"/>
          </w:tcPr>
          <w:p w14:paraId="28FFE2E3" w14:textId="77777777" w:rsidR="008A3FF0" w:rsidRPr="008A3FF0" w:rsidRDefault="008A3FF0" w:rsidP="008A3FF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8A3FF0">
              <w:rPr>
                <w:rFonts w:eastAsia="Arial"/>
                <w:b/>
                <w:bCs/>
                <w:color w:val="auto"/>
                <w:sz w:val="22"/>
                <w:szCs w:val="22"/>
                <w:shd w:val="clear" w:color="auto" w:fill="auto"/>
                <w:lang w:eastAsia="zh-CN"/>
              </w:rPr>
              <w:t>Поставщик:</w:t>
            </w:r>
          </w:p>
          <w:p w14:paraId="7BAFD4B6" w14:textId="77777777" w:rsidR="008A3FF0" w:rsidRPr="008A3FF0" w:rsidRDefault="008A3FF0" w:rsidP="008A3FF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3803771"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8DB9E21"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C4E14AE"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7C3600"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A3048EF"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96AD5BD"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2967020"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0586BDE"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B2F013D"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54F2F9D"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9E28B8C" w14:textId="77777777" w:rsidR="008A3FF0" w:rsidRPr="008A3FF0" w:rsidRDefault="008A3FF0" w:rsidP="008A3FF0">
            <w:pPr>
              <w:shd w:val="clear" w:color="auto" w:fill="FFFFFF"/>
              <w:suppressAutoHyphens/>
              <w:spacing w:line="216" w:lineRule="auto"/>
              <w:ind w:firstLine="425"/>
              <w:rPr>
                <w:rFonts w:eastAsia="Arial"/>
                <w:bCs/>
                <w:color w:val="auto"/>
                <w:sz w:val="22"/>
                <w:szCs w:val="22"/>
                <w:shd w:val="clear" w:color="auto" w:fill="auto"/>
                <w:lang w:eastAsia="zh-CN"/>
              </w:rPr>
            </w:pPr>
          </w:p>
          <w:p w14:paraId="03108142" w14:textId="77777777" w:rsidR="008A3FF0" w:rsidRPr="008A3FF0" w:rsidRDefault="008A3FF0" w:rsidP="008A3FF0">
            <w:pPr>
              <w:shd w:val="clear" w:color="auto" w:fill="FFFFFF"/>
              <w:suppressAutoHyphens/>
              <w:spacing w:line="216" w:lineRule="auto"/>
              <w:ind w:firstLine="425"/>
              <w:rPr>
                <w:rFonts w:eastAsia="Arial"/>
                <w:bCs/>
                <w:color w:val="auto"/>
                <w:sz w:val="22"/>
                <w:szCs w:val="22"/>
                <w:shd w:val="clear" w:color="auto" w:fill="auto"/>
                <w:lang w:eastAsia="zh-CN"/>
              </w:rPr>
            </w:pPr>
          </w:p>
          <w:p w14:paraId="2B3B7D25"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43CC8D1" w14:textId="77777777" w:rsidR="008A3FF0" w:rsidRPr="008A3FF0" w:rsidRDefault="008A3FF0" w:rsidP="008A3FF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8A3FF0">
              <w:rPr>
                <w:rFonts w:eastAsia="Arial"/>
                <w:bCs/>
                <w:color w:val="auto"/>
                <w:sz w:val="22"/>
                <w:szCs w:val="22"/>
                <w:shd w:val="clear" w:color="auto" w:fill="auto"/>
                <w:lang w:eastAsia="zh-CN"/>
              </w:rPr>
              <w:t xml:space="preserve">_________________ </w:t>
            </w:r>
            <w:r w:rsidRPr="008A3FF0">
              <w:rPr>
                <w:rFonts w:eastAsia="Arial"/>
                <w:b/>
                <w:bCs/>
                <w:color w:val="auto"/>
                <w:sz w:val="22"/>
                <w:szCs w:val="22"/>
                <w:shd w:val="clear" w:color="auto" w:fill="auto"/>
                <w:lang w:eastAsia="zh-CN"/>
              </w:rPr>
              <w:t>/</w:t>
            </w:r>
            <w:r w:rsidRPr="008A3FF0">
              <w:rPr>
                <w:rFonts w:eastAsia="Arial"/>
                <w:bCs/>
                <w:color w:val="auto"/>
                <w:sz w:val="22"/>
                <w:szCs w:val="22"/>
                <w:shd w:val="clear" w:color="auto" w:fill="auto"/>
                <w:lang w:eastAsia="zh-CN"/>
              </w:rPr>
              <w:t>________________</w:t>
            </w:r>
          </w:p>
          <w:p w14:paraId="4AF0B246"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A3FF0">
              <w:rPr>
                <w:rFonts w:eastAsia="Arial"/>
                <w:bCs/>
                <w:color w:val="auto"/>
                <w:sz w:val="22"/>
                <w:szCs w:val="22"/>
                <w:shd w:val="clear" w:color="auto" w:fill="auto"/>
                <w:lang w:eastAsia="zh-CN"/>
              </w:rPr>
              <w:t>М.П.</w:t>
            </w:r>
          </w:p>
        </w:tc>
      </w:tr>
    </w:tbl>
    <w:p w14:paraId="3F8BA0A3" w14:textId="77777777" w:rsidR="008A3FF0" w:rsidRPr="008A3FF0" w:rsidRDefault="008A3FF0" w:rsidP="008A3FF0">
      <w:pPr>
        <w:ind w:left="1276" w:firstLine="5954"/>
        <w:rPr>
          <w:rFonts w:eastAsia="Times New Roman"/>
          <w:color w:val="auto"/>
          <w:sz w:val="22"/>
          <w:szCs w:val="22"/>
          <w:shd w:val="clear" w:color="auto" w:fill="auto"/>
        </w:rPr>
      </w:pPr>
    </w:p>
    <w:p w14:paraId="6A9E73CA" w14:textId="77777777" w:rsidR="008A3FF0" w:rsidRPr="008A3FF0" w:rsidRDefault="008A3FF0" w:rsidP="008A3FF0">
      <w:pPr>
        <w:ind w:left="1276" w:firstLine="5954"/>
        <w:rPr>
          <w:rFonts w:eastAsia="Times New Roman"/>
          <w:color w:val="auto"/>
          <w:sz w:val="22"/>
          <w:szCs w:val="22"/>
          <w:shd w:val="clear" w:color="auto" w:fill="auto"/>
        </w:rPr>
      </w:pPr>
    </w:p>
    <w:p w14:paraId="5BCCFFC5" w14:textId="77777777" w:rsidR="008A3FF0" w:rsidRPr="008A3FF0" w:rsidRDefault="008A3FF0" w:rsidP="008A3FF0">
      <w:pPr>
        <w:ind w:left="1276" w:firstLine="5954"/>
        <w:rPr>
          <w:rFonts w:eastAsia="Times New Roman"/>
          <w:color w:val="auto"/>
          <w:sz w:val="22"/>
          <w:szCs w:val="22"/>
          <w:shd w:val="clear" w:color="auto" w:fill="auto"/>
        </w:rPr>
      </w:pPr>
    </w:p>
    <w:p w14:paraId="627D1E47" w14:textId="77777777" w:rsidR="008A3FF0" w:rsidRPr="008A3FF0" w:rsidRDefault="008A3FF0" w:rsidP="008A3FF0">
      <w:pPr>
        <w:ind w:left="1276" w:firstLine="5954"/>
        <w:rPr>
          <w:rFonts w:eastAsia="Times New Roman"/>
          <w:color w:val="auto"/>
          <w:sz w:val="22"/>
          <w:szCs w:val="22"/>
          <w:shd w:val="clear" w:color="auto" w:fill="auto"/>
        </w:rPr>
      </w:pPr>
    </w:p>
    <w:p w14:paraId="74FF7157" w14:textId="77777777" w:rsidR="008A3FF0" w:rsidRPr="008A3FF0" w:rsidRDefault="008A3FF0" w:rsidP="008A3FF0">
      <w:pPr>
        <w:ind w:left="1276" w:firstLine="5954"/>
        <w:rPr>
          <w:rFonts w:eastAsia="Times New Roman"/>
          <w:color w:val="auto"/>
          <w:sz w:val="22"/>
          <w:szCs w:val="22"/>
          <w:shd w:val="clear" w:color="auto" w:fill="auto"/>
        </w:rPr>
      </w:pPr>
    </w:p>
    <w:p w14:paraId="06AC17DC" w14:textId="77777777" w:rsidR="008A3FF0" w:rsidRPr="008A3FF0" w:rsidRDefault="008A3FF0" w:rsidP="008A3FF0">
      <w:pPr>
        <w:ind w:left="1276" w:firstLine="5954"/>
        <w:rPr>
          <w:rFonts w:eastAsia="Times New Roman"/>
          <w:color w:val="auto"/>
          <w:sz w:val="22"/>
          <w:szCs w:val="22"/>
          <w:shd w:val="clear" w:color="auto" w:fill="auto"/>
        </w:rPr>
      </w:pPr>
    </w:p>
    <w:p w14:paraId="131C1323" w14:textId="77777777" w:rsidR="008A3FF0" w:rsidRPr="008A3FF0" w:rsidRDefault="008A3FF0" w:rsidP="008A3FF0">
      <w:pPr>
        <w:ind w:left="1276" w:firstLine="5954"/>
        <w:rPr>
          <w:rFonts w:eastAsia="Times New Roman"/>
          <w:color w:val="auto"/>
          <w:sz w:val="22"/>
          <w:szCs w:val="22"/>
          <w:shd w:val="clear" w:color="auto" w:fill="auto"/>
        </w:rPr>
      </w:pPr>
    </w:p>
    <w:p w14:paraId="3716F2BE" w14:textId="77777777" w:rsidR="008A3FF0" w:rsidRPr="008A3FF0" w:rsidRDefault="008A3FF0" w:rsidP="008A3FF0">
      <w:pPr>
        <w:ind w:left="1276" w:firstLine="5954"/>
        <w:rPr>
          <w:rFonts w:eastAsia="Times New Roman"/>
          <w:color w:val="auto"/>
          <w:sz w:val="22"/>
          <w:szCs w:val="22"/>
          <w:shd w:val="clear" w:color="auto" w:fill="auto"/>
        </w:rPr>
      </w:pPr>
    </w:p>
    <w:p w14:paraId="066B3260" w14:textId="77777777" w:rsidR="008A3FF0" w:rsidRPr="008A3FF0" w:rsidRDefault="008A3FF0" w:rsidP="008A3FF0">
      <w:pPr>
        <w:ind w:left="1276" w:firstLine="5954"/>
        <w:rPr>
          <w:rFonts w:eastAsia="Times New Roman"/>
          <w:color w:val="auto"/>
          <w:sz w:val="22"/>
          <w:szCs w:val="22"/>
          <w:shd w:val="clear" w:color="auto" w:fill="auto"/>
        </w:rPr>
      </w:pPr>
    </w:p>
    <w:p w14:paraId="59784E10" w14:textId="77777777" w:rsidR="008A3FF0" w:rsidRPr="008A3FF0" w:rsidRDefault="008A3FF0" w:rsidP="008A3FF0">
      <w:pPr>
        <w:ind w:left="1276" w:firstLine="5954"/>
        <w:rPr>
          <w:rFonts w:eastAsia="Times New Roman"/>
          <w:color w:val="auto"/>
          <w:sz w:val="22"/>
          <w:szCs w:val="22"/>
          <w:shd w:val="clear" w:color="auto" w:fill="auto"/>
        </w:rPr>
      </w:pPr>
    </w:p>
    <w:p w14:paraId="775796B3" w14:textId="77777777" w:rsidR="008A3FF0" w:rsidRPr="008A3FF0" w:rsidRDefault="008A3FF0" w:rsidP="008A3FF0">
      <w:pPr>
        <w:ind w:left="1276" w:firstLine="5954"/>
        <w:rPr>
          <w:rFonts w:eastAsia="Times New Roman"/>
          <w:color w:val="auto"/>
          <w:sz w:val="22"/>
          <w:szCs w:val="22"/>
          <w:shd w:val="clear" w:color="auto" w:fill="auto"/>
        </w:rPr>
      </w:pPr>
    </w:p>
    <w:p w14:paraId="763D3787" w14:textId="77777777" w:rsidR="008A3FF0" w:rsidRPr="008A3FF0" w:rsidRDefault="008A3FF0" w:rsidP="008A3FF0">
      <w:pPr>
        <w:ind w:left="1276" w:firstLine="5954"/>
        <w:rPr>
          <w:rFonts w:eastAsia="Times New Roman"/>
          <w:color w:val="auto"/>
          <w:sz w:val="22"/>
          <w:szCs w:val="22"/>
          <w:shd w:val="clear" w:color="auto" w:fill="auto"/>
        </w:rPr>
      </w:pPr>
    </w:p>
    <w:p w14:paraId="25882277" w14:textId="2D0B87EA" w:rsidR="008A3FF0" w:rsidRPr="008A3FF0" w:rsidRDefault="008A3FF0" w:rsidP="008A3FF0">
      <w:pPr>
        <w:ind w:left="1276" w:firstLine="5670"/>
        <w:rPr>
          <w:rFonts w:eastAsia="Times New Roman"/>
          <w:color w:val="auto"/>
          <w:sz w:val="20"/>
          <w:szCs w:val="20"/>
          <w:shd w:val="clear" w:color="auto" w:fill="auto"/>
        </w:rPr>
      </w:pPr>
      <w:r w:rsidRPr="008A3FF0">
        <w:rPr>
          <w:rFonts w:eastAsia="Times New Roman"/>
          <w:color w:val="auto"/>
          <w:sz w:val="20"/>
          <w:szCs w:val="20"/>
          <w:shd w:val="clear" w:color="auto" w:fill="auto"/>
        </w:rPr>
        <w:t>Приложение</w:t>
      </w:r>
      <w:r>
        <w:rPr>
          <w:rFonts w:eastAsia="Times New Roman"/>
          <w:color w:val="auto"/>
          <w:sz w:val="20"/>
          <w:szCs w:val="20"/>
          <w:shd w:val="clear" w:color="auto" w:fill="auto"/>
        </w:rPr>
        <w:t xml:space="preserve"> </w:t>
      </w:r>
      <w:r w:rsidRPr="008A3FF0">
        <w:rPr>
          <w:rFonts w:eastAsia="Times New Roman"/>
          <w:color w:val="auto"/>
          <w:sz w:val="20"/>
          <w:szCs w:val="20"/>
          <w:shd w:val="clear" w:color="auto" w:fill="auto"/>
        </w:rPr>
        <w:t>№ 1</w:t>
      </w:r>
    </w:p>
    <w:p w14:paraId="729F02C6" w14:textId="77777777" w:rsidR="008A3FF0" w:rsidRPr="008A3FF0" w:rsidRDefault="008A3FF0" w:rsidP="008A3FF0">
      <w:pPr>
        <w:ind w:left="1276" w:firstLine="5670"/>
        <w:rPr>
          <w:rFonts w:eastAsia="Times New Roman"/>
          <w:color w:val="auto"/>
          <w:sz w:val="20"/>
          <w:szCs w:val="20"/>
          <w:shd w:val="clear" w:color="auto" w:fill="auto"/>
        </w:rPr>
      </w:pPr>
      <w:r w:rsidRPr="008A3FF0">
        <w:rPr>
          <w:rFonts w:eastAsia="Times New Roman"/>
          <w:color w:val="auto"/>
          <w:sz w:val="20"/>
          <w:szCs w:val="20"/>
          <w:shd w:val="clear" w:color="auto" w:fill="auto"/>
        </w:rPr>
        <w:t>к Договору</w:t>
      </w:r>
    </w:p>
    <w:p w14:paraId="593A5413" w14:textId="77777777" w:rsidR="008A3FF0" w:rsidRPr="008A3FF0" w:rsidRDefault="008A3FF0" w:rsidP="008A3FF0">
      <w:pPr>
        <w:ind w:left="1276" w:firstLine="5670"/>
        <w:rPr>
          <w:rFonts w:eastAsia="Times New Roman"/>
          <w:color w:val="auto"/>
          <w:sz w:val="20"/>
          <w:szCs w:val="20"/>
          <w:shd w:val="clear" w:color="auto" w:fill="auto"/>
        </w:rPr>
      </w:pPr>
      <w:r w:rsidRPr="008A3FF0">
        <w:rPr>
          <w:rFonts w:eastAsia="Times New Roman"/>
          <w:color w:val="auto"/>
          <w:sz w:val="20"/>
          <w:szCs w:val="20"/>
          <w:shd w:val="clear" w:color="auto" w:fill="auto"/>
        </w:rPr>
        <w:t>на поставку люков чугунных</w:t>
      </w:r>
    </w:p>
    <w:p w14:paraId="2DB83758" w14:textId="77777777" w:rsidR="008A3FF0" w:rsidRPr="008A3FF0" w:rsidRDefault="008A3FF0" w:rsidP="008A3FF0">
      <w:pPr>
        <w:ind w:left="1276" w:firstLine="5670"/>
        <w:rPr>
          <w:rFonts w:eastAsia="Times New Roman"/>
          <w:color w:val="auto"/>
          <w:sz w:val="20"/>
          <w:szCs w:val="20"/>
          <w:shd w:val="clear" w:color="auto" w:fill="auto"/>
        </w:rPr>
      </w:pPr>
      <w:r w:rsidRPr="008A3FF0">
        <w:rPr>
          <w:rFonts w:eastAsia="Times New Roman"/>
          <w:color w:val="auto"/>
          <w:sz w:val="20"/>
          <w:szCs w:val="20"/>
          <w:shd w:val="clear" w:color="auto" w:fill="auto"/>
        </w:rPr>
        <w:t>№________от__________2025 г.</w:t>
      </w:r>
    </w:p>
    <w:p w14:paraId="0F2FE7AA" w14:textId="77777777" w:rsidR="008A3FF0" w:rsidRPr="008A3FF0" w:rsidRDefault="008A3FF0" w:rsidP="008A3FF0">
      <w:pPr>
        <w:ind w:left="1276" w:firstLine="8363"/>
        <w:rPr>
          <w:rFonts w:eastAsia="Times New Roman"/>
          <w:color w:val="auto"/>
          <w:sz w:val="20"/>
          <w:szCs w:val="20"/>
          <w:shd w:val="clear" w:color="auto" w:fill="auto"/>
        </w:rPr>
      </w:pPr>
    </w:p>
    <w:p w14:paraId="3BD71D2E" w14:textId="77777777" w:rsidR="008A3FF0" w:rsidRPr="008A3FF0" w:rsidRDefault="008A3FF0" w:rsidP="008A3FF0">
      <w:pPr>
        <w:spacing w:line="216" w:lineRule="auto"/>
        <w:jc w:val="center"/>
        <w:rPr>
          <w:rFonts w:eastAsia="Times New Roman"/>
          <w:b/>
          <w:color w:val="auto"/>
          <w:sz w:val="22"/>
          <w:szCs w:val="22"/>
          <w:shd w:val="clear" w:color="auto" w:fill="auto"/>
        </w:rPr>
      </w:pPr>
      <w:r w:rsidRPr="008A3FF0">
        <w:rPr>
          <w:rFonts w:eastAsia="Times New Roman"/>
          <w:b/>
          <w:color w:val="auto"/>
          <w:sz w:val="22"/>
          <w:szCs w:val="22"/>
          <w:shd w:val="clear" w:color="auto" w:fill="auto"/>
        </w:rPr>
        <w:t xml:space="preserve">Спецификация </w:t>
      </w:r>
    </w:p>
    <w:p w14:paraId="46873EEF" w14:textId="77777777" w:rsidR="008A3FF0" w:rsidRPr="008A3FF0" w:rsidRDefault="008A3FF0" w:rsidP="008A3FF0">
      <w:pPr>
        <w:spacing w:line="216" w:lineRule="auto"/>
        <w:jc w:val="center"/>
        <w:rPr>
          <w:rFonts w:eastAsia="Times New Roman"/>
          <w:b/>
          <w:color w:val="auto"/>
          <w:sz w:val="22"/>
          <w:szCs w:val="22"/>
          <w:shd w:val="clear" w:color="auto" w:fill="auto"/>
        </w:rPr>
      </w:pPr>
    </w:p>
    <w:tbl>
      <w:tblPr>
        <w:tblW w:w="9974" w:type="dxa"/>
        <w:tblInd w:w="-289" w:type="dxa"/>
        <w:tblLayout w:type="fixed"/>
        <w:tblLook w:val="0000" w:firstRow="0" w:lastRow="0" w:firstColumn="0" w:lastColumn="0" w:noHBand="0" w:noVBand="0"/>
      </w:tblPr>
      <w:tblGrid>
        <w:gridCol w:w="284"/>
        <w:gridCol w:w="106"/>
        <w:gridCol w:w="237"/>
        <w:gridCol w:w="223"/>
        <w:gridCol w:w="2552"/>
        <w:gridCol w:w="863"/>
        <w:gridCol w:w="2114"/>
        <w:gridCol w:w="1134"/>
        <w:gridCol w:w="1134"/>
        <w:gridCol w:w="992"/>
        <w:gridCol w:w="12"/>
        <w:gridCol w:w="323"/>
      </w:tblGrid>
      <w:tr w:rsidR="008A3FF0" w:rsidRPr="008A3FF0" w14:paraId="157C7A01" w14:textId="77777777" w:rsidTr="008A3FF0">
        <w:trPr>
          <w:gridAfter w:val="2"/>
          <w:wAfter w:w="335" w:type="dxa"/>
        </w:trPr>
        <w:tc>
          <w:tcPr>
            <w:tcW w:w="627" w:type="dxa"/>
            <w:gridSpan w:val="3"/>
            <w:tcBorders>
              <w:top w:val="single" w:sz="4" w:space="0" w:color="000000"/>
              <w:left w:val="single" w:sz="4" w:space="0" w:color="000000"/>
              <w:bottom w:val="single" w:sz="4" w:space="0" w:color="000000"/>
            </w:tcBorders>
            <w:shd w:val="clear" w:color="auto" w:fill="auto"/>
          </w:tcPr>
          <w:p w14:paraId="4D862CC4"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 п/п</w:t>
            </w:r>
          </w:p>
        </w:tc>
        <w:tc>
          <w:tcPr>
            <w:tcW w:w="2775" w:type="dxa"/>
            <w:gridSpan w:val="2"/>
            <w:tcBorders>
              <w:top w:val="single" w:sz="4" w:space="0" w:color="000000"/>
              <w:left w:val="single" w:sz="4" w:space="0" w:color="000000"/>
              <w:bottom w:val="single" w:sz="4" w:space="0" w:color="000000"/>
            </w:tcBorders>
            <w:shd w:val="clear" w:color="auto" w:fill="auto"/>
          </w:tcPr>
          <w:p w14:paraId="2F704228"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0A6C20A"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86EB461" w14:textId="77777777" w:rsidR="008A3FF0" w:rsidRPr="008A3FF0" w:rsidRDefault="008A3FF0" w:rsidP="008A3FF0">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6A0AB04C"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Кол-во</w:t>
            </w:r>
          </w:p>
          <w:p w14:paraId="371A4EC1"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074C1CEE"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FE8FA2" w14:textId="77777777" w:rsidR="008A3FF0" w:rsidRPr="008A3FF0" w:rsidRDefault="008A3FF0" w:rsidP="008A3FF0">
            <w:pPr>
              <w:jc w:val="center"/>
              <w:rPr>
                <w:rFonts w:eastAsia="Times New Roman"/>
                <w:color w:val="auto"/>
                <w:sz w:val="22"/>
                <w:szCs w:val="22"/>
                <w:shd w:val="clear" w:color="auto" w:fill="auto"/>
              </w:rPr>
            </w:pPr>
            <w:r w:rsidRPr="008A3FF0">
              <w:rPr>
                <w:rFonts w:eastAsia="Times New Roman"/>
                <w:color w:val="auto"/>
                <w:sz w:val="22"/>
                <w:szCs w:val="22"/>
                <w:shd w:val="clear" w:color="auto" w:fill="auto"/>
              </w:rPr>
              <w:t xml:space="preserve">Общая сумма </w:t>
            </w:r>
          </w:p>
          <w:p w14:paraId="79D90407" w14:textId="77777777" w:rsidR="008A3FF0" w:rsidRPr="008A3FF0" w:rsidRDefault="008A3FF0" w:rsidP="008A3FF0">
            <w:pPr>
              <w:spacing w:line="216" w:lineRule="auto"/>
              <w:jc w:val="center"/>
              <w:rPr>
                <w:rFonts w:eastAsia="Times New Roman"/>
                <w:color w:val="auto"/>
                <w:shd w:val="clear" w:color="auto" w:fill="auto"/>
              </w:rPr>
            </w:pPr>
            <w:r w:rsidRPr="008A3FF0">
              <w:rPr>
                <w:rFonts w:eastAsia="Times New Roman"/>
                <w:color w:val="auto"/>
                <w:sz w:val="22"/>
                <w:szCs w:val="22"/>
                <w:shd w:val="clear" w:color="auto" w:fill="auto"/>
              </w:rPr>
              <w:t>(в руб. с НДС)</w:t>
            </w:r>
          </w:p>
        </w:tc>
      </w:tr>
      <w:tr w:rsidR="008A3FF0" w:rsidRPr="008A3FF0" w14:paraId="16F3A327" w14:textId="77777777" w:rsidTr="008A3FF0">
        <w:trPr>
          <w:gridAfter w:val="2"/>
          <w:wAfter w:w="335"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63613CC5" w14:textId="77777777" w:rsidR="008A3FF0" w:rsidRPr="008A3FF0" w:rsidRDefault="008A3FF0" w:rsidP="008A3FF0">
            <w:pPr>
              <w:jc w:val="center"/>
              <w:rPr>
                <w:rFonts w:eastAsia="Times New Roman"/>
                <w:color w:val="000000"/>
                <w:sz w:val="22"/>
                <w:szCs w:val="22"/>
                <w:shd w:val="clear" w:color="auto" w:fill="auto"/>
              </w:rPr>
            </w:pPr>
          </w:p>
        </w:tc>
        <w:tc>
          <w:tcPr>
            <w:tcW w:w="2775" w:type="dxa"/>
            <w:gridSpan w:val="2"/>
            <w:tcBorders>
              <w:top w:val="single" w:sz="4" w:space="0" w:color="000000"/>
              <w:left w:val="single" w:sz="4" w:space="0" w:color="000000"/>
              <w:bottom w:val="single" w:sz="4" w:space="0" w:color="000000"/>
            </w:tcBorders>
            <w:shd w:val="clear" w:color="auto" w:fill="auto"/>
            <w:vAlign w:val="center"/>
          </w:tcPr>
          <w:p w14:paraId="24654B8D" w14:textId="77777777" w:rsidR="008A3FF0" w:rsidRPr="008A3FF0" w:rsidRDefault="008A3FF0" w:rsidP="008A3FF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D102EF9" w14:textId="77777777" w:rsidR="008A3FF0" w:rsidRPr="008A3FF0" w:rsidRDefault="008A3FF0" w:rsidP="008A3FF0">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0E6DCA0" w14:textId="77777777" w:rsidR="008A3FF0" w:rsidRPr="008A3FF0" w:rsidRDefault="008A3FF0" w:rsidP="008A3FF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3AABB9E" w14:textId="77777777" w:rsidR="008A3FF0" w:rsidRPr="008A3FF0" w:rsidRDefault="008A3FF0" w:rsidP="008A3FF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C7FE8" w14:textId="77777777" w:rsidR="008A3FF0" w:rsidRPr="008A3FF0" w:rsidRDefault="008A3FF0" w:rsidP="008A3FF0">
            <w:pPr>
              <w:jc w:val="center"/>
              <w:rPr>
                <w:rFonts w:eastAsia="Times New Roman"/>
                <w:color w:val="000000"/>
                <w:shd w:val="clear" w:color="auto" w:fill="auto"/>
              </w:rPr>
            </w:pPr>
          </w:p>
        </w:tc>
      </w:tr>
      <w:tr w:rsidR="008A3FF0" w:rsidRPr="008A3FF0" w14:paraId="33E69CF3" w14:textId="77777777" w:rsidTr="008A3FF0">
        <w:trPr>
          <w:gridAfter w:val="2"/>
          <w:wAfter w:w="335" w:type="dxa"/>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BC6C7AB" w14:textId="77777777" w:rsidR="008A3FF0" w:rsidRPr="008A3FF0" w:rsidRDefault="008A3FF0" w:rsidP="008A3FF0">
            <w:pPr>
              <w:jc w:val="left"/>
              <w:rPr>
                <w:rFonts w:eastAsia="Times New Roman"/>
                <w:color w:val="000000"/>
                <w:shd w:val="clear" w:color="auto" w:fill="auto"/>
              </w:rPr>
            </w:pPr>
            <w:r w:rsidRPr="008A3FF0">
              <w:rPr>
                <w:rFonts w:eastAsia="Times New Roman"/>
                <w:color w:val="000000"/>
                <w:shd w:val="clear" w:color="auto" w:fill="auto"/>
              </w:rPr>
              <w:t>Итого:</w:t>
            </w:r>
          </w:p>
        </w:tc>
      </w:tr>
      <w:tr w:rsidR="008A3FF0" w:rsidRPr="008A3FF0" w14:paraId="2121F821" w14:textId="77777777" w:rsidTr="008A3FF0">
        <w:tblPrEx>
          <w:tblLook w:val="04A0" w:firstRow="1" w:lastRow="0" w:firstColumn="1" w:lastColumn="0" w:noHBand="0" w:noVBand="1"/>
        </w:tblPrEx>
        <w:trPr>
          <w:gridBefore w:val="2"/>
          <w:wBefore w:w="390" w:type="dxa"/>
          <w:trHeight w:val="198"/>
        </w:trPr>
        <w:tc>
          <w:tcPr>
            <w:tcW w:w="460" w:type="dxa"/>
            <w:gridSpan w:val="2"/>
            <w:tcBorders>
              <w:top w:val="nil"/>
              <w:left w:val="nil"/>
              <w:bottom w:val="nil"/>
              <w:right w:val="nil"/>
            </w:tcBorders>
            <w:shd w:val="clear" w:color="auto" w:fill="auto"/>
            <w:noWrap/>
            <w:vAlign w:val="bottom"/>
          </w:tcPr>
          <w:p w14:paraId="311FE81A" w14:textId="77777777" w:rsidR="008A3FF0" w:rsidRPr="008A3FF0" w:rsidRDefault="008A3FF0" w:rsidP="008A3FF0">
            <w:pPr>
              <w:jc w:val="left"/>
              <w:rPr>
                <w:rFonts w:eastAsia="Times New Roman"/>
                <w:color w:val="auto"/>
                <w:sz w:val="20"/>
                <w:szCs w:val="20"/>
                <w:shd w:val="clear" w:color="auto" w:fill="auto"/>
              </w:rPr>
            </w:pPr>
          </w:p>
        </w:tc>
        <w:tc>
          <w:tcPr>
            <w:tcW w:w="9124" w:type="dxa"/>
            <w:gridSpan w:val="8"/>
            <w:tcBorders>
              <w:top w:val="nil"/>
              <w:left w:val="nil"/>
              <w:bottom w:val="nil"/>
              <w:right w:val="nil"/>
            </w:tcBorders>
            <w:shd w:val="clear" w:color="auto" w:fill="auto"/>
            <w:noWrap/>
            <w:vAlign w:val="bottom"/>
          </w:tcPr>
          <w:p w14:paraId="3017EE69" w14:textId="77777777" w:rsidR="008A3FF0" w:rsidRPr="008A3FF0" w:rsidRDefault="008A3FF0" w:rsidP="008A3FF0">
            <w:pPr>
              <w:ind w:right="-185" w:firstLine="709"/>
              <w:jc w:val="left"/>
              <w:rPr>
                <w:rFonts w:eastAsia="Times New Roman"/>
                <w:color w:val="000000"/>
                <w:sz w:val="32"/>
                <w:szCs w:val="32"/>
                <w:shd w:val="clear" w:color="auto" w:fill="auto"/>
              </w:rPr>
            </w:pPr>
          </w:p>
        </w:tc>
      </w:tr>
      <w:tr w:rsidR="008A3FF0" w:rsidRPr="008A3FF0" w14:paraId="3A33EC75" w14:textId="77777777" w:rsidTr="008A3FF0">
        <w:tblPrEx>
          <w:tblLook w:val="01E0" w:firstRow="1" w:lastRow="1" w:firstColumn="1" w:lastColumn="1" w:noHBand="0" w:noVBand="0"/>
        </w:tblPrEx>
        <w:trPr>
          <w:gridBefore w:val="1"/>
          <w:gridAfter w:val="1"/>
          <w:wBefore w:w="284" w:type="dxa"/>
          <w:wAfter w:w="323" w:type="dxa"/>
          <w:trHeight w:val="522"/>
        </w:trPr>
        <w:tc>
          <w:tcPr>
            <w:tcW w:w="3981" w:type="dxa"/>
            <w:gridSpan w:val="5"/>
          </w:tcPr>
          <w:p w14:paraId="2F38D67E" w14:textId="77777777" w:rsidR="008A3FF0" w:rsidRPr="008A3FF0" w:rsidRDefault="008A3FF0" w:rsidP="008A3FF0">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328964B5" w14:textId="77777777" w:rsidR="008A3FF0" w:rsidRPr="008A3FF0" w:rsidRDefault="008A3FF0" w:rsidP="008A3FF0">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5BE951CA" w14:textId="77777777" w:rsidR="008A3FF0" w:rsidRPr="008A3FF0" w:rsidRDefault="008A3FF0" w:rsidP="008A3FF0">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8A3FF0">
              <w:rPr>
                <w:rFonts w:eastAsia="Times New Roman"/>
                <w:b/>
                <w:bCs/>
                <w:color w:val="auto"/>
                <w:sz w:val="22"/>
                <w:szCs w:val="22"/>
                <w:shd w:val="clear" w:color="auto" w:fill="auto"/>
                <w:lang w:eastAsia="en-US"/>
              </w:rPr>
              <w:t>Заказчик:</w:t>
            </w:r>
          </w:p>
        </w:tc>
        <w:tc>
          <w:tcPr>
            <w:tcW w:w="5386" w:type="dxa"/>
            <w:gridSpan w:val="5"/>
          </w:tcPr>
          <w:p w14:paraId="20F38AA7" w14:textId="77777777" w:rsidR="008A3FF0" w:rsidRPr="008A3FF0" w:rsidRDefault="008A3FF0" w:rsidP="008A3FF0">
            <w:pPr>
              <w:ind w:firstLine="709"/>
              <w:jc w:val="left"/>
              <w:rPr>
                <w:rFonts w:eastAsia="Times New Roman"/>
                <w:b/>
                <w:bCs/>
                <w:color w:val="auto"/>
                <w:sz w:val="22"/>
                <w:szCs w:val="22"/>
                <w:shd w:val="clear" w:color="auto" w:fill="auto"/>
                <w:lang w:eastAsia="en-US"/>
              </w:rPr>
            </w:pPr>
          </w:p>
          <w:p w14:paraId="3A1ADB18" w14:textId="77777777" w:rsidR="008A3FF0" w:rsidRPr="008A3FF0" w:rsidRDefault="008A3FF0" w:rsidP="008A3FF0">
            <w:pPr>
              <w:ind w:firstLine="709"/>
              <w:jc w:val="center"/>
              <w:rPr>
                <w:rFonts w:eastAsia="Times New Roman"/>
                <w:b/>
                <w:bCs/>
                <w:color w:val="auto"/>
                <w:sz w:val="22"/>
                <w:szCs w:val="22"/>
                <w:shd w:val="clear" w:color="auto" w:fill="auto"/>
              </w:rPr>
            </w:pPr>
          </w:p>
          <w:p w14:paraId="33540AED" w14:textId="77777777" w:rsidR="008A3FF0" w:rsidRPr="008A3FF0" w:rsidRDefault="008A3FF0" w:rsidP="008A3FF0">
            <w:pPr>
              <w:ind w:firstLine="709"/>
              <w:jc w:val="left"/>
              <w:rPr>
                <w:rFonts w:eastAsia="Times New Roman"/>
                <w:b/>
                <w:bCs/>
                <w:color w:val="auto"/>
                <w:sz w:val="22"/>
                <w:szCs w:val="22"/>
                <w:shd w:val="clear" w:color="auto" w:fill="auto"/>
                <w:lang w:eastAsia="en-US"/>
              </w:rPr>
            </w:pPr>
            <w:r w:rsidRPr="008A3FF0">
              <w:rPr>
                <w:rFonts w:eastAsia="Times New Roman"/>
                <w:b/>
                <w:bCs/>
                <w:color w:val="auto"/>
                <w:sz w:val="22"/>
                <w:szCs w:val="22"/>
                <w:shd w:val="clear" w:color="auto" w:fill="auto"/>
                <w:lang w:eastAsia="en-US"/>
              </w:rPr>
              <w:t xml:space="preserve">                  Поставщик:</w:t>
            </w:r>
          </w:p>
        </w:tc>
      </w:tr>
    </w:tbl>
    <w:p w14:paraId="75030D7B" w14:textId="77777777" w:rsidR="008A3FF0" w:rsidRPr="008A3FF0" w:rsidRDefault="008A3FF0" w:rsidP="008A3FF0">
      <w:pPr>
        <w:widowControl w:val="0"/>
        <w:spacing w:line="216" w:lineRule="auto"/>
        <w:ind w:left="851" w:firstLine="425"/>
        <w:jc w:val="center"/>
        <w:rPr>
          <w:rFonts w:eastAsia="Times New Roman"/>
          <w:b/>
          <w:sz w:val="22"/>
          <w:szCs w:val="22"/>
          <w:shd w:val="clear" w:color="auto" w:fill="auto"/>
          <w:lang w:eastAsia="ar-SA"/>
        </w:rPr>
      </w:pPr>
    </w:p>
    <w:p w14:paraId="112924BE" w14:textId="77777777" w:rsidR="008A3FF0" w:rsidRPr="008A3FF0" w:rsidRDefault="008A3FF0" w:rsidP="008A3FF0">
      <w:pPr>
        <w:spacing w:line="216" w:lineRule="auto"/>
        <w:ind w:left="459"/>
        <w:jc w:val="left"/>
        <w:rPr>
          <w:rFonts w:eastAsia="Times New Roman"/>
          <w:b/>
          <w:bCs/>
          <w:color w:val="auto"/>
          <w:sz w:val="22"/>
          <w:szCs w:val="22"/>
          <w:shd w:val="clear" w:color="auto" w:fill="auto"/>
        </w:rPr>
      </w:pPr>
      <w:r w:rsidRPr="008A3FF0">
        <w:rPr>
          <w:rFonts w:eastAsia="Times New Roman"/>
          <w:color w:val="000000"/>
          <w:sz w:val="22"/>
          <w:szCs w:val="22"/>
          <w:shd w:val="clear" w:color="auto" w:fill="auto"/>
        </w:rPr>
        <w:t xml:space="preserve">    ____________________ / ____________/                              _________________/_____________/</w:t>
      </w:r>
    </w:p>
    <w:p w14:paraId="727346A4" w14:textId="77777777"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A3FF0">
        <w:rPr>
          <w:rFonts w:eastAsia="Arial"/>
          <w:bCs/>
          <w:color w:val="auto"/>
          <w:sz w:val="22"/>
          <w:szCs w:val="22"/>
          <w:shd w:val="clear" w:color="auto" w:fill="auto"/>
          <w:lang w:eastAsia="zh-CN"/>
        </w:rPr>
        <w:t xml:space="preserve">                  М.П.</w:t>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r>
      <w:r w:rsidRPr="008A3FF0">
        <w:rPr>
          <w:rFonts w:eastAsia="Arial"/>
          <w:bCs/>
          <w:color w:val="auto"/>
          <w:sz w:val="22"/>
          <w:szCs w:val="22"/>
          <w:shd w:val="clear" w:color="auto" w:fill="auto"/>
          <w:lang w:eastAsia="zh-CN"/>
        </w:rPr>
        <w:tab/>
        <w:t>М.П.</w:t>
      </w:r>
    </w:p>
    <w:p w14:paraId="4B69F591" w14:textId="77777777" w:rsidR="008A3FF0" w:rsidRPr="008A3FF0" w:rsidRDefault="008A3FF0" w:rsidP="008A3FF0">
      <w:pPr>
        <w:rPr>
          <w:rFonts w:eastAsia="Times New Roman"/>
          <w:b/>
          <w:color w:val="auto"/>
          <w:sz w:val="20"/>
          <w:szCs w:val="20"/>
          <w:shd w:val="clear" w:color="auto" w:fill="auto"/>
        </w:rPr>
      </w:pPr>
    </w:p>
    <w:p w14:paraId="3AFE9C69" w14:textId="77777777" w:rsidR="008A3FF0" w:rsidRPr="008A3FF0" w:rsidRDefault="008A3FF0" w:rsidP="008A3FF0">
      <w:pPr>
        <w:jc w:val="left"/>
        <w:rPr>
          <w:rFonts w:eastAsia="Times New Roman"/>
          <w:color w:val="FF0000"/>
          <w:shd w:val="clear" w:color="auto" w:fill="auto"/>
        </w:rPr>
      </w:pPr>
    </w:p>
    <w:p w14:paraId="0F3374E4" w14:textId="77777777" w:rsidR="008A3FF0" w:rsidRDefault="008A3FF0" w:rsidP="00675778">
      <w:pPr>
        <w:ind w:firstLine="709"/>
        <w:jc w:val="center"/>
        <w:rPr>
          <w:rFonts w:eastAsia="Calibri"/>
          <w:b/>
          <w:color w:val="auto"/>
          <w:shd w:val="clear" w:color="auto" w:fill="auto"/>
          <w:lang w:eastAsia="en-US"/>
        </w:rPr>
      </w:pPr>
    </w:p>
    <w:p w14:paraId="69A9EA29" w14:textId="77777777" w:rsidR="008A3FF0" w:rsidRDefault="008A3FF0" w:rsidP="00675778">
      <w:pPr>
        <w:ind w:firstLine="709"/>
        <w:jc w:val="center"/>
        <w:rPr>
          <w:rFonts w:eastAsia="Calibri"/>
          <w:b/>
          <w:color w:val="auto"/>
          <w:shd w:val="clear" w:color="auto" w:fill="auto"/>
          <w:lang w:eastAsia="en-US"/>
        </w:rPr>
      </w:pPr>
    </w:p>
    <w:p w14:paraId="41DF731B" w14:textId="77777777" w:rsidR="008A3FF0" w:rsidRDefault="008A3FF0" w:rsidP="00675778">
      <w:pPr>
        <w:ind w:firstLine="709"/>
        <w:jc w:val="center"/>
        <w:rPr>
          <w:rFonts w:eastAsia="Calibri"/>
          <w:b/>
          <w:color w:val="auto"/>
          <w:shd w:val="clear" w:color="auto" w:fill="auto"/>
          <w:lang w:eastAsia="en-US"/>
        </w:rPr>
      </w:pPr>
    </w:p>
    <w:p w14:paraId="6F6B704D" w14:textId="77777777" w:rsidR="008A3FF0" w:rsidRDefault="008A3FF0" w:rsidP="00675778">
      <w:pPr>
        <w:ind w:firstLine="709"/>
        <w:jc w:val="center"/>
        <w:rPr>
          <w:rFonts w:eastAsia="Calibri"/>
          <w:b/>
          <w:color w:val="auto"/>
          <w:shd w:val="clear" w:color="auto" w:fill="auto"/>
          <w:lang w:eastAsia="en-US"/>
        </w:rPr>
      </w:pPr>
    </w:p>
    <w:p w14:paraId="7411A744" w14:textId="77777777" w:rsidR="008A3FF0" w:rsidRDefault="008A3FF0" w:rsidP="00675778">
      <w:pPr>
        <w:ind w:firstLine="709"/>
        <w:jc w:val="center"/>
        <w:rPr>
          <w:rFonts w:eastAsia="Calibri"/>
          <w:b/>
          <w:color w:val="auto"/>
          <w:shd w:val="clear" w:color="auto" w:fill="auto"/>
          <w:lang w:eastAsia="en-US"/>
        </w:rPr>
      </w:pPr>
    </w:p>
    <w:p w14:paraId="23D26869" w14:textId="77777777" w:rsidR="008A3FF0" w:rsidRDefault="008A3FF0" w:rsidP="00675778">
      <w:pPr>
        <w:ind w:firstLine="709"/>
        <w:jc w:val="center"/>
        <w:rPr>
          <w:rFonts w:eastAsia="Calibri"/>
          <w:b/>
          <w:color w:val="auto"/>
          <w:shd w:val="clear" w:color="auto" w:fill="auto"/>
          <w:lang w:eastAsia="en-US"/>
        </w:rPr>
      </w:pPr>
    </w:p>
    <w:p w14:paraId="3FD4138F" w14:textId="77777777" w:rsidR="008A3FF0" w:rsidRDefault="008A3FF0" w:rsidP="00675778">
      <w:pPr>
        <w:ind w:firstLine="709"/>
        <w:jc w:val="center"/>
        <w:rPr>
          <w:rFonts w:eastAsia="Calibri"/>
          <w:b/>
          <w:color w:val="auto"/>
          <w:shd w:val="clear" w:color="auto" w:fill="auto"/>
          <w:lang w:eastAsia="en-US"/>
        </w:rPr>
      </w:pPr>
    </w:p>
    <w:p w14:paraId="680C4010" w14:textId="77777777" w:rsidR="008A3FF0" w:rsidRDefault="008A3FF0" w:rsidP="00675778">
      <w:pPr>
        <w:ind w:firstLine="709"/>
        <w:jc w:val="center"/>
        <w:rPr>
          <w:rFonts w:eastAsia="Calibri"/>
          <w:b/>
          <w:color w:val="auto"/>
          <w:shd w:val="clear" w:color="auto" w:fill="auto"/>
          <w:lang w:eastAsia="en-US"/>
        </w:rPr>
      </w:pPr>
    </w:p>
    <w:p w14:paraId="3462E7BD" w14:textId="77777777" w:rsidR="008A3FF0" w:rsidRDefault="008A3FF0" w:rsidP="00675778">
      <w:pPr>
        <w:ind w:firstLine="709"/>
        <w:jc w:val="center"/>
        <w:rPr>
          <w:rFonts w:eastAsia="Calibri"/>
          <w:b/>
          <w:color w:val="auto"/>
          <w:shd w:val="clear" w:color="auto" w:fill="auto"/>
          <w:lang w:eastAsia="en-US"/>
        </w:rPr>
      </w:pPr>
    </w:p>
    <w:p w14:paraId="1F5FAB1A" w14:textId="77777777" w:rsidR="0022249E" w:rsidRPr="0022249E" w:rsidRDefault="0022249E" w:rsidP="00675778">
      <w:pPr>
        <w:ind w:firstLine="709"/>
        <w:jc w:val="center"/>
        <w:rPr>
          <w:rFonts w:eastAsia="Calibri"/>
          <w:b/>
          <w:color w:val="auto"/>
          <w:sz w:val="12"/>
          <w:szCs w:val="12"/>
          <w:shd w:val="clear" w:color="auto" w:fill="auto"/>
          <w:lang w:eastAsia="en-US"/>
        </w:rPr>
      </w:pPr>
    </w:p>
    <w:p w14:paraId="6A8E2CFD" w14:textId="77777777" w:rsidR="0022249E" w:rsidRDefault="0022249E" w:rsidP="00675778">
      <w:pPr>
        <w:ind w:firstLine="709"/>
        <w:jc w:val="center"/>
        <w:rPr>
          <w:rFonts w:eastAsia="Calibri"/>
          <w:b/>
          <w:color w:val="auto"/>
          <w:shd w:val="clear" w:color="auto" w:fill="auto"/>
          <w:lang w:eastAsia="en-US"/>
        </w:rPr>
      </w:pPr>
    </w:p>
    <w:p w14:paraId="191B5047" w14:textId="77777777" w:rsidR="008A3FF0" w:rsidRDefault="008A3FF0" w:rsidP="00675778">
      <w:pPr>
        <w:ind w:firstLine="709"/>
        <w:jc w:val="center"/>
        <w:rPr>
          <w:rFonts w:eastAsia="Calibri"/>
          <w:b/>
          <w:color w:val="auto"/>
          <w:shd w:val="clear" w:color="auto" w:fill="auto"/>
          <w:lang w:eastAsia="en-US"/>
        </w:rPr>
      </w:pPr>
    </w:p>
    <w:p w14:paraId="7A0BF317" w14:textId="77777777" w:rsidR="008A3FF0" w:rsidRDefault="008A3FF0" w:rsidP="00675778">
      <w:pPr>
        <w:ind w:firstLine="709"/>
        <w:jc w:val="center"/>
        <w:rPr>
          <w:rFonts w:eastAsia="Calibri"/>
          <w:b/>
          <w:color w:val="auto"/>
          <w:shd w:val="clear" w:color="auto" w:fill="auto"/>
          <w:lang w:eastAsia="en-US"/>
        </w:rPr>
      </w:pPr>
    </w:p>
    <w:p w14:paraId="50A8B91C" w14:textId="77777777" w:rsidR="008A3FF0" w:rsidRDefault="008A3FF0" w:rsidP="00675778">
      <w:pPr>
        <w:ind w:firstLine="709"/>
        <w:jc w:val="center"/>
        <w:rPr>
          <w:rFonts w:eastAsia="Calibri"/>
          <w:b/>
          <w:color w:val="auto"/>
          <w:shd w:val="clear" w:color="auto" w:fill="auto"/>
          <w:lang w:eastAsia="en-US"/>
        </w:rPr>
      </w:pPr>
    </w:p>
    <w:p w14:paraId="672B5E32" w14:textId="77777777" w:rsidR="008A3FF0" w:rsidRDefault="008A3FF0" w:rsidP="00675778">
      <w:pPr>
        <w:ind w:firstLine="709"/>
        <w:jc w:val="center"/>
        <w:rPr>
          <w:rFonts w:eastAsia="Calibri"/>
          <w:b/>
          <w:color w:val="auto"/>
          <w:shd w:val="clear" w:color="auto" w:fill="auto"/>
          <w:lang w:eastAsia="en-US"/>
        </w:rPr>
      </w:pPr>
    </w:p>
    <w:p w14:paraId="2088E04B" w14:textId="77777777" w:rsidR="008A3FF0" w:rsidRDefault="008A3FF0" w:rsidP="00675778">
      <w:pPr>
        <w:ind w:firstLine="709"/>
        <w:jc w:val="center"/>
        <w:rPr>
          <w:rFonts w:eastAsia="Calibri"/>
          <w:b/>
          <w:color w:val="auto"/>
          <w:shd w:val="clear" w:color="auto" w:fill="auto"/>
          <w:lang w:eastAsia="en-US"/>
        </w:rPr>
      </w:pPr>
    </w:p>
    <w:p w14:paraId="3AF08842" w14:textId="77777777" w:rsidR="008A3FF0" w:rsidRDefault="008A3FF0" w:rsidP="00675778">
      <w:pPr>
        <w:ind w:firstLine="709"/>
        <w:jc w:val="center"/>
        <w:rPr>
          <w:rFonts w:eastAsia="Calibri"/>
          <w:b/>
          <w:color w:val="auto"/>
          <w:shd w:val="clear" w:color="auto" w:fill="auto"/>
          <w:lang w:eastAsia="en-US"/>
        </w:rPr>
      </w:pPr>
    </w:p>
    <w:p w14:paraId="22FC746A" w14:textId="77777777" w:rsidR="008A3FF0" w:rsidRDefault="008A3FF0" w:rsidP="00675778">
      <w:pPr>
        <w:ind w:firstLine="709"/>
        <w:jc w:val="center"/>
        <w:rPr>
          <w:rFonts w:eastAsia="Calibri"/>
          <w:b/>
          <w:color w:val="auto"/>
          <w:shd w:val="clear" w:color="auto" w:fill="auto"/>
          <w:lang w:eastAsia="en-US"/>
        </w:rPr>
      </w:pPr>
    </w:p>
    <w:p w14:paraId="1AEF2ECE" w14:textId="77777777" w:rsidR="008A3FF0" w:rsidRDefault="008A3FF0" w:rsidP="00675778">
      <w:pPr>
        <w:ind w:firstLine="709"/>
        <w:jc w:val="center"/>
        <w:rPr>
          <w:rFonts w:eastAsia="Calibri"/>
          <w:b/>
          <w:color w:val="auto"/>
          <w:shd w:val="clear" w:color="auto" w:fill="auto"/>
          <w:lang w:eastAsia="en-US"/>
        </w:rPr>
      </w:pPr>
    </w:p>
    <w:p w14:paraId="7F962881" w14:textId="77777777" w:rsidR="008A3FF0" w:rsidRDefault="008A3FF0" w:rsidP="00675778">
      <w:pPr>
        <w:ind w:firstLine="709"/>
        <w:jc w:val="center"/>
        <w:rPr>
          <w:rFonts w:eastAsia="Calibri"/>
          <w:b/>
          <w:color w:val="auto"/>
          <w:shd w:val="clear" w:color="auto" w:fill="auto"/>
          <w:lang w:eastAsia="en-US"/>
        </w:rPr>
      </w:pPr>
    </w:p>
    <w:p w14:paraId="23D69B8B" w14:textId="77777777" w:rsidR="008A3FF0" w:rsidRDefault="008A3FF0" w:rsidP="00675778">
      <w:pPr>
        <w:ind w:firstLine="709"/>
        <w:jc w:val="center"/>
        <w:rPr>
          <w:rFonts w:eastAsia="Calibri"/>
          <w:b/>
          <w:color w:val="auto"/>
          <w:shd w:val="clear" w:color="auto" w:fill="auto"/>
          <w:lang w:eastAsia="en-US"/>
        </w:rPr>
      </w:pPr>
    </w:p>
    <w:p w14:paraId="2D77D0AB" w14:textId="77777777" w:rsidR="008A3FF0" w:rsidRDefault="008A3FF0" w:rsidP="00675778">
      <w:pPr>
        <w:ind w:firstLine="709"/>
        <w:jc w:val="center"/>
        <w:rPr>
          <w:rFonts w:eastAsia="Calibri"/>
          <w:b/>
          <w:color w:val="auto"/>
          <w:shd w:val="clear" w:color="auto" w:fill="auto"/>
          <w:lang w:eastAsia="en-US"/>
        </w:rPr>
      </w:pPr>
    </w:p>
    <w:p w14:paraId="0345D0C1" w14:textId="77777777" w:rsidR="008A3FF0" w:rsidRDefault="008A3FF0" w:rsidP="00675778">
      <w:pPr>
        <w:ind w:firstLine="709"/>
        <w:jc w:val="center"/>
        <w:rPr>
          <w:rFonts w:eastAsia="Calibri"/>
          <w:b/>
          <w:color w:val="auto"/>
          <w:shd w:val="clear" w:color="auto" w:fill="auto"/>
          <w:lang w:eastAsia="en-US"/>
        </w:rPr>
      </w:pPr>
    </w:p>
    <w:p w14:paraId="724B1064" w14:textId="77777777" w:rsidR="008A3FF0" w:rsidRDefault="008A3FF0" w:rsidP="00675778">
      <w:pPr>
        <w:ind w:firstLine="709"/>
        <w:jc w:val="center"/>
        <w:rPr>
          <w:rFonts w:eastAsia="Calibri"/>
          <w:b/>
          <w:color w:val="auto"/>
          <w:shd w:val="clear" w:color="auto" w:fill="auto"/>
          <w:lang w:eastAsia="en-US"/>
        </w:rPr>
      </w:pPr>
    </w:p>
    <w:p w14:paraId="313748D1" w14:textId="77777777" w:rsidR="008A3FF0" w:rsidRDefault="008A3FF0" w:rsidP="00675778">
      <w:pPr>
        <w:ind w:firstLine="709"/>
        <w:jc w:val="center"/>
        <w:rPr>
          <w:rFonts w:eastAsia="Calibri"/>
          <w:b/>
          <w:color w:val="auto"/>
          <w:shd w:val="clear" w:color="auto" w:fill="auto"/>
          <w:lang w:eastAsia="en-US"/>
        </w:rPr>
      </w:pPr>
    </w:p>
    <w:p w14:paraId="318121E8" w14:textId="77777777" w:rsidR="008A3FF0" w:rsidRDefault="008A3FF0" w:rsidP="00675778">
      <w:pPr>
        <w:ind w:firstLine="709"/>
        <w:jc w:val="center"/>
        <w:rPr>
          <w:rFonts w:eastAsia="Calibri"/>
          <w:b/>
          <w:color w:val="auto"/>
          <w:shd w:val="clear" w:color="auto" w:fill="auto"/>
          <w:lang w:eastAsia="en-US"/>
        </w:rPr>
      </w:pPr>
    </w:p>
    <w:p w14:paraId="5EFF2C87" w14:textId="77777777" w:rsidR="008A3FF0" w:rsidRDefault="008A3FF0" w:rsidP="00675778">
      <w:pPr>
        <w:ind w:firstLine="709"/>
        <w:jc w:val="center"/>
        <w:rPr>
          <w:rFonts w:eastAsia="Calibri"/>
          <w:b/>
          <w:color w:val="auto"/>
          <w:shd w:val="clear" w:color="auto" w:fill="auto"/>
          <w:lang w:eastAsia="en-US"/>
        </w:rPr>
      </w:pPr>
    </w:p>
    <w:p w14:paraId="2FAF80DE" w14:textId="77777777" w:rsidR="008A3FF0" w:rsidRDefault="008A3FF0" w:rsidP="00675778">
      <w:pPr>
        <w:ind w:firstLine="709"/>
        <w:jc w:val="center"/>
        <w:rPr>
          <w:rFonts w:eastAsia="Calibri"/>
          <w:b/>
          <w:color w:val="auto"/>
          <w:shd w:val="clear" w:color="auto" w:fill="auto"/>
          <w:lang w:eastAsia="en-US"/>
        </w:rPr>
      </w:pPr>
    </w:p>
    <w:p w14:paraId="51B1E058" w14:textId="77777777" w:rsidR="008A3FF0" w:rsidRDefault="008A3FF0" w:rsidP="00675778">
      <w:pPr>
        <w:ind w:firstLine="709"/>
        <w:jc w:val="center"/>
        <w:rPr>
          <w:rFonts w:eastAsia="Calibri"/>
          <w:b/>
          <w:color w:val="auto"/>
          <w:shd w:val="clear" w:color="auto" w:fill="auto"/>
          <w:lang w:eastAsia="en-US"/>
        </w:rPr>
      </w:pPr>
    </w:p>
    <w:p w14:paraId="6B5E5512" w14:textId="77777777" w:rsidR="008A3FF0" w:rsidRDefault="008A3FF0" w:rsidP="00675778">
      <w:pPr>
        <w:ind w:firstLine="709"/>
        <w:jc w:val="center"/>
        <w:rPr>
          <w:rFonts w:eastAsia="Calibri"/>
          <w:b/>
          <w:color w:val="auto"/>
          <w:shd w:val="clear" w:color="auto" w:fill="auto"/>
          <w:lang w:eastAsia="en-US"/>
        </w:rPr>
      </w:pPr>
    </w:p>
    <w:p w14:paraId="1FBC018D" w14:textId="77777777" w:rsidR="008A3FF0" w:rsidRDefault="008A3FF0" w:rsidP="00675778">
      <w:pPr>
        <w:ind w:firstLine="709"/>
        <w:jc w:val="center"/>
        <w:rPr>
          <w:rFonts w:eastAsia="Calibri"/>
          <w:b/>
          <w:color w:val="auto"/>
          <w:shd w:val="clear" w:color="auto" w:fill="auto"/>
          <w:lang w:eastAsia="en-US"/>
        </w:rPr>
      </w:pPr>
    </w:p>
    <w:p w14:paraId="73D8BF76" w14:textId="77777777" w:rsidR="008A3FF0" w:rsidRDefault="008A3FF0" w:rsidP="00675778">
      <w:pPr>
        <w:ind w:firstLine="709"/>
        <w:jc w:val="center"/>
        <w:rPr>
          <w:rFonts w:eastAsia="Calibri"/>
          <w:b/>
          <w:color w:val="auto"/>
          <w:shd w:val="clear" w:color="auto" w:fill="auto"/>
          <w:lang w:eastAsia="en-US"/>
        </w:rPr>
      </w:pPr>
    </w:p>
    <w:p w14:paraId="7FB094F8" w14:textId="77777777" w:rsidR="0022249E" w:rsidRDefault="0022249E"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147"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8A3FF0">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8A3FF0">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91A53F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00160DE5">
              <w:rPr>
                <w:spacing w:val="0"/>
                <w:sz w:val="16"/>
                <w:szCs w:val="16"/>
                <w:shd w:val="clear" w:color="auto" w:fill="auto"/>
              </w:rPr>
              <w:t xml:space="preserve"> </w:t>
            </w:r>
          </w:p>
        </w:tc>
        <w:tc>
          <w:tcPr>
            <w:tcW w:w="1276" w:type="dxa"/>
            <w:shd w:val="clear" w:color="auto" w:fill="auto"/>
            <w:vAlign w:val="center"/>
          </w:tcPr>
          <w:p w14:paraId="46A8565F" w14:textId="521451F8"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7099811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8A3FF0">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74BC7AF0" w:rsidR="00E22A8C" w:rsidRPr="005A4F84" w:rsidRDefault="008A3FF0" w:rsidP="0022249E">
            <w:pPr>
              <w:widowControl w:val="0"/>
              <w:suppressLineNumbers/>
              <w:jc w:val="left"/>
              <w:rPr>
                <w:spacing w:val="0"/>
                <w:sz w:val="18"/>
                <w:szCs w:val="18"/>
                <w:shd w:val="clear" w:color="auto" w:fill="auto"/>
              </w:rPr>
            </w:pPr>
            <w:r>
              <w:rPr>
                <w:spacing w:val="0"/>
                <w:sz w:val="18"/>
                <w:szCs w:val="18"/>
                <w:shd w:val="clear" w:color="auto" w:fill="auto"/>
              </w:rPr>
              <w:t>Люк Т</w:t>
            </w:r>
          </w:p>
        </w:tc>
        <w:tc>
          <w:tcPr>
            <w:tcW w:w="567" w:type="dxa"/>
            <w:shd w:val="clear" w:color="auto" w:fill="auto"/>
            <w:vAlign w:val="center"/>
          </w:tcPr>
          <w:p w14:paraId="3FB7D230" w14:textId="088C4AB2" w:rsidR="00E22A8C" w:rsidRPr="00826908" w:rsidRDefault="00AB069E" w:rsidP="00E22A8C">
            <w:pPr>
              <w:widowControl w:val="0"/>
              <w:suppressLineNumbers/>
              <w:jc w:val="left"/>
              <w:rPr>
                <w:spacing w:val="0"/>
                <w:sz w:val="16"/>
                <w:szCs w:val="16"/>
                <w:shd w:val="clear" w:color="auto" w:fill="auto"/>
              </w:rPr>
            </w:pPr>
            <w:proofErr w:type="spellStart"/>
            <w:r>
              <w:rPr>
                <w:spacing w:val="0"/>
                <w:sz w:val="16"/>
                <w:szCs w:val="16"/>
                <w:shd w:val="clear" w:color="auto" w:fill="auto"/>
              </w:rPr>
              <w:t>шт</w:t>
            </w:r>
            <w:proofErr w:type="spellEnd"/>
          </w:p>
        </w:tc>
        <w:tc>
          <w:tcPr>
            <w:tcW w:w="819" w:type="dxa"/>
            <w:shd w:val="clear" w:color="auto" w:fill="auto"/>
            <w:vAlign w:val="center"/>
          </w:tcPr>
          <w:p w14:paraId="0A076012" w14:textId="12E69C18" w:rsidR="00E22A8C" w:rsidRPr="005A4F84" w:rsidRDefault="008A3FF0" w:rsidP="00E22A8C">
            <w:pPr>
              <w:widowControl w:val="0"/>
              <w:suppressLineNumbers/>
              <w:jc w:val="center"/>
              <w:rPr>
                <w:bCs/>
                <w:spacing w:val="0"/>
                <w:sz w:val="16"/>
                <w:szCs w:val="16"/>
                <w:shd w:val="clear" w:color="auto" w:fill="auto"/>
              </w:rPr>
            </w:pPr>
            <w:r>
              <w:rPr>
                <w:bCs/>
                <w:spacing w:val="0"/>
                <w:sz w:val="16"/>
                <w:szCs w:val="16"/>
                <w:shd w:val="clear" w:color="auto" w:fill="auto"/>
              </w:rPr>
              <w:t>120</w:t>
            </w:r>
          </w:p>
        </w:tc>
        <w:tc>
          <w:tcPr>
            <w:tcW w:w="1352" w:type="dxa"/>
            <w:shd w:val="clear" w:color="auto" w:fill="auto"/>
            <w:vAlign w:val="center"/>
          </w:tcPr>
          <w:p w14:paraId="57FD43D7" w14:textId="5787E56F" w:rsidR="00E22A8C" w:rsidRPr="005A4F84" w:rsidRDefault="008A3FF0" w:rsidP="00E22A8C">
            <w:pPr>
              <w:widowControl w:val="0"/>
              <w:suppressAutoHyphens/>
              <w:jc w:val="center"/>
              <w:textAlignment w:val="baseline"/>
              <w:rPr>
                <w:spacing w:val="0"/>
                <w:shd w:val="clear" w:color="auto" w:fill="auto"/>
              </w:rPr>
            </w:pPr>
            <w:r>
              <w:rPr>
                <w:spacing w:val="0"/>
                <w:shd w:val="clear" w:color="auto" w:fill="auto"/>
              </w:rPr>
              <w:t>17 250,00</w:t>
            </w:r>
          </w:p>
        </w:tc>
        <w:tc>
          <w:tcPr>
            <w:tcW w:w="1276" w:type="dxa"/>
            <w:shd w:val="clear" w:color="auto" w:fill="auto"/>
            <w:vAlign w:val="center"/>
          </w:tcPr>
          <w:p w14:paraId="2A207CE1" w14:textId="750A5139" w:rsidR="00E22A8C" w:rsidRPr="005A4F84" w:rsidRDefault="008A3FF0" w:rsidP="00E22A8C">
            <w:pPr>
              <w:spacing w:after="60"/>
              <w:jc w:val="center"/>
              <w:outlineLvl w:val="1"/>
              <w:rPr>
                <w:spacing w:val="0"/>
                <w:shd w:val="clear" w:color="auto" w:fill="auto"/>
              </w:rPr>
            </w:pPr>
            <w:r>
              <w:rPr>
                <w:spacing w:val="0"/>
                <w:shd w:val="clear" w:color="auto" w:fill="auto"/>
              </w:rPr>
              <w:t>16 050,00</w:t>
            </w:r>
          </w:p>
        </w:tc>
        <w:tc>
          <w:tcPr>
            <w:tcW w:w="1275" w:type="dxa"/>
            <w:shd w:val="clear" w:color="auto" w:fill="auto"/>
            <w:vAlign w:val="center"/>
          </w:tcPr>
          <w:p w14:paraId="3B637B30" w14:textId="2455DAAB" w:rsidR="00E22A8C" w:rsidRPr="005A4F84" w:rsidRDefault="008A3FF0" w:rsidP="00E22A8C">
            <w:pPr>
              <w:spacing w:after="60"/>
              <w:jc w:val="center"/>
              <w:outlineLvl w:val="1"/>
              <w:rPr>
                <w:spacing w:val="0"/>
                <w:shd w:val="clear" w:color="auto" w:fill="auto"/>
              </w:rPr>
            </w:pPr>
            <w:r>
              <w:rPr>
                <w:spacing w:val="0"/>
                <w:shd w:val="clear" w:color="auto" w:fill="auto"/>
              </w:rPr>
              <w:t>14 343,00</w:t>
            </w:r>
          </w:p>
        </w:tc>
        <w:tc>
          <w:tcPr>
            <w:tcW w:w="1331" w:type="dxa"/>
            <w:shd w:val="clear" w:color="auto" w:fill="auto"/>
            <w:vAlign w:val="center"/>
          </w:tcPr>
          <w:p w14:paraId="7279A3CC" w14:textId="6A4FA73A" w:rsidR="00E22A8C" w:rsidRPr="005A4F84" w:rsidRDefault="008A3FF0" w:rsidP="00E22A8C">
            <w:pPr>
              <w:spacing w:after="60"/>
              <w:jc w:val="center"/>
              <w:outlineLvl w:val="1"/>
              <w:rPr>
                <w:spacing w:val="0"/>
                <w:shd w:val="clear" w:color="auto" w:fill="auto"/>
              </w:rPr>
            </w:pPr>
            <w:r>
              <w:rPr>
                <w:spacing w:val="0"/>
                <w:shd w:val="clear" w:color="auto" w:fill="auto"/>
              </w:rPr>
              <w:t>15 881,00</w:t>
            </w:r>
          </w:p>
        </w:tc>
        <w:tc>
          <w:tcPr>
            <w:tcW w:w="1929" w:type="dxa"/>
            <w:shd w:val="clear" w:color="auto" w:fill="auto"/>
            <w:vAlign w:val="center"/>
          </w:tcPr>
          <w:p w14:paraId="3F8DAE43" w14:textId="17EE7D6F" w:rsidR="00E22A8C" w:rsidRPr="005A4F84" w:rsidRDefault="008A3FF0" w:rsidP="00E22A8C">
            <w:pPr>
              <w:spacing w:after="60"/>
              <w:jc w:val="center"/>
              <w:outlineLvl w:val="1"/>
              <w:rPr>
                <w:spacing w:val="0"/>
                <w:shd w:val="clear" w:color="auto" w:fill="auto"/>
              </w:rPr>
            </w:pPr>
            <w:r>
              <w:rPr>
                <w:spacing w:val="0"/>
                <w:shd w:val="clear" w:color="auto" w:fill="auto"/>
              </w:rPr>
              <w:t>1 905 720,00</w:t>
            </w:r>
          </w:p>
        </w:tc>
      </w:tr>
      <w:tr w:rsidR="008A3FF0" w:rsidRPr="00D75ED7" w14:paraId="2EC0215D" w14:textId="77777777" w:rsidTr="008A3FF0">
        <w:trPr>
          <w:trHeight w:val="163"/>
        </w:trPr>
        <w:tc>
          <w:tcPr>
            <w:tcW w:w="425" w:type="dxa"/>
            <w:shd w:val="clear" w:color="auto" w:fill="auto"/>
            <w:vAlign w:val="center"/>
          </w:tcPr>
          <w:p w14:paraId="045F22D9" w14:textId="1BCCAD27" w:rsidR="008A3FF0" w:rsidRPr="008A3FF0" w:rsidRDefault="008A3FF0" w:rsidP="00E22A8C">
            <w:pPr>
              <w:widowControl w:val="0"/>
              <w:suppressLineNumbers/>
              <w:jc w:val="left"/>
              <w:rPr>
                <w:spacing w:val="0"/>
                <w:highlight w:val="white"/>
                <w:shd w:val="clear" w:color="auto" w:fill="auto"/>
              </w:rPr>
            </w:pPr>
            <w:r w:rsidRPr="008A3FF0">
              <w:rPr>
                <w:spacing w:val="0"/>
                <w:highlight w:val="white"/>
                <w:shd w:val="clear" w:color="auto" w:fill="auto"/>
              </w:rPr>
              <w:t>2</w:t>
            </w:r>
          </w:p>
        </w:tc>
        <w:tc>
          <w:tcPr>
            <w:tcW w:w="1985" w:type="dxa"/>
            <w:shd w:val="clear" w:color="auto" w:fill="auto"/>
            <w:vAlign w:val="center"/>
          </w:tcPr>
          <w:p w14:paraId="50C8A437" w14:textId="3F8E8618" w:rsidR="008A3FF0" w:rsidRPr="008A3FF0" w:rsidRDefault="008A3FF0" w:rsidP="0022249E">
            <w:pPr>
              <w:widowControl w:val="0"/>
              <w:suppressLineNumbers/>
              <w:jc w:val="left"/>
              <w:rPr>
                <w:spacing w:val="0"/>
                <w:sz w:val="18"/>
                <w:szCs w:val="18"/>
                <w:shd w:val="clear" w:color="auto" w:fill="auto"/>
              </w:rPr>
            </w:pPr>
            <w:r w:rsidRPr="008A3FF0">
              <w:rPr>
                <w:spacing w:val="0"/>
                <w:sz w:val="18"/>
                <w:szCs w:val="18"/>
                <w:shd w:val="clear" w:color="auto" w:fill="auto"/>
              </w:rPr>
              <w:t>Люк С</w:t>
            </w:r>
          </w:p>
        </w:tc>
        <w:tc>
          <w:tcPr>
            <w:tcW w:w="567" w:type="dxa"/>
            <w:shd w:val="clear" w:color="auto" w:fill="auto"/>
            <w:vAlign w:val="center"/>
          </w:tcPr>
          <w:p w14:paraId="3C50B376" w14:textId="30A8FC8F" w:rsidR="008A3FF0" w:rsidRPr="008A3FF0" w:rsidRDefault="008A3FF0" w:rsidP="00E22A8C">
            <w:pPr>
              <w:widowControl w:val="0"/>
              <w:suppressLineNumbers/>
              <w:jc w:val="left"/>
              <w:rPr>
                <w:spacing w:val="0"/>
                <w:sz w:val="16"/>
                <w:szCs w:val="16"/>
                <w:shd w:val="clear" w:color="auto" w:fill="auto"/>
              </w:rPr>
            </w:pPr>
            <w:proofErr w:type="spellStart"/>
            <w:r w:rsidRPr="008A3FF0">
              <w:rPr>
                <w:spacing w:val="0"/>
                <w:sz w:val="16"/>
                <w:szCs w:val="16"/>
                <w:shd w:val="clear" w:color="auto" w:fill="auto"/>
              </w:rPr>
              <w:t>шт</w:t>
            </w:r>
            <w:proofErr w:type="spellEnd"/>
          </w:p>
        </w:tc>
        <w:tc>
          <w:tcPr>
            <w:tcW w:w="819" w:type="dxa"/>
            <w:shd w:val="clear" w:color="auto" w:fill="auto"/>
            <w:vAlign w:val="center"/>
          </w:tcPr>
          <w:p w14:paraId="7F019BC4" w14:textId="5A88B214" w:rsidR="008A3FF0" w:rsidRPr="008A3FF0" w:rsidRDefault="008A3FF0" w:rsidP="00E22A8C">
            <w:pPr>
              <w:widowControl w:val="0"/>
              <w:suppressLineNumbers/>
              <w:jc w:val="center"/>
              <w:rPr>
                <w:bCs/>
                <w:spacing w:val="0"/>
                <w:sz w:val="16"/>
                <w:szCs w:val="16"/>
                <w:shd w:val="clear" w:color="auto" w:fill="auto"/>
              </w:rPr>
            </w:pPr>
            <w:r w:rsidRPr="008A3FF0">
              <w:rPr>
                <w:bCs/>
                <w:spacing w:val="0"/>
                <w:sz w:val="16"/>
                <w:szCs w:val="16"/>
                <w:shd w:val="clear" w:color="auto" w:fill="auto"/>
              </w:rPr>
              <w:t>110</w:t>
            </w:r>
          </w:p>
        </w:tc>
        <w:tc>
          <w:tcPr>
            <w:tcW w:w="1352" w:type="dxa"/>
            <w:shd w:val="clear" w:color="auto" w:fill="auto"/>
            <w:vAlign w:val="center"/>
          </w:tcPr>
          <w:p w14:paraId="7BC1AF9A" w14:textId="0BD0CAE6" w:rsidR="008A3FF0" w:rsidRPr="008A3FF0" w:rsidRDefault="008A3FF0" w:rsidP="00E22A8C">
            <w:pPr>
              <w:widowControl w:val="0"/>
              <w:suppressAutoHyphens/>
              <w:jc w:val="center"/>
              <w:textAlignment w:val="baseline"/>
              <w:rPr>
                <w:spacing w:val="0"/>
                <w:shd w:val="clear" w:color="auto" w:fill="auto"/>
              </w:rPr>
            </w:pPr>
            <w:r>
              <w:rPr>
                <w:spacing w:val="0"/>
                <w:shd w:val="clear" w:color="auto" w:fill="auto"/>
              </w:rPr>
              <w:t>14 300,00</w:t>
            </w:r>
          </w:p>
        </w:tc>
        <w:tc>
          <w:tcPr>
            <w:tcW w:w="1276" w:type="dxa"/>
            <w:shd w:val="clear" w:color="auto" w:fill="auto"/>
            <w:vAlign w:val="center"/>
          </w:tcPr>
          <w:p w14:paraId="507A9B75" w14:textId="63C040E0" w:rsidR="008A3FF0" w:rsidRPr="008A3FF0" w:rsidRDefault="008A3FF0" w:rsidP="00E22A8C">
            <w:pPr>
              <w:spacing w:after="60"/>
              <w:jc w:val="center"/>
              <w:outlineLvl w:val="1"/>
              <w:rPr>
                <w:spacing w:val="0"/>
                <w:shd w:val="clear" w:color="auto" w:fill="auto"/>
              </w:rPr>
            </w:pPr>
            <w:r>
              <w:rPr>
                <w:spacing w:val="0"/>
                <w:shd w:val="clear" w:color="auto" w:fill="auto"/>
              </w:rPr>
              <w:t>13 130,00</w:t>
            </w:r>
          </w:p>
        </w:tc>
        <w:tc>
          <w:tcPr>
            <w:tcW w:w="1275" w:type="dxa"/>
            <w:shd w:val="clear" w:color="auto" w:fill="auto"/>
            <w:vAlign w:val="center"/>
          </w:tcPr>
          <w:p w14:paraId="0AAAC2BB" w14:textId="4A3774C8" w:rsidR="008A3FF0" w:rsidRPr="008A3FF0" w:rsidRDefault="008A3FF0" w:rsidP="00E22A8C">
            <w:pPr>
              <w:spacing w:after="60"/>
              <w:jc w:val="center"/>
              <w:outlineLvl w:val="1"/>
              <w:rPr>
                <w:spacing w:val="0"/>
                <w:shd w:val="clear" w:color="auto" w:fill="auto"/>
              </w:rPr>
            </w:pPr>
            <w:r>
              <w:rPr>
                <w:spacing w:val="0"/>
                <w:shd w:val="clear" w:color="auto" w:fill="auto"/>
              </w:rPr>
              <w:t>11 962,00</w:t>
            </w:r>
          </w:p>
        </w:tc>
        <w:tc>
          <w:tcPr>
            <w:tcW w:w="1331" w:type="dxa"/>
            <w:shd w:val="clear" w:color="auto" w:fill="auto"/>
            <w:vAlign w:val="center"/>
          </w:tcPr>
          <w:p w14:paraId="53FD30A3" w14:textId="09F65FF3" w:rsidR="008A3FF0" w:rsidRPr="008A3FF0" w:rsidRDefault="008A3FF0" w:rsidP="00E22A8C">
            <w:pPr>
              <w:spacing w:after="60"/>
              <w:jc w:val="center"/>
              <w:outlineLvl w:val="1"/>
              <w:rPr>
                <w:spacing w:val="0"/>
                <w:shd w:val="clear" w:color="auto" w:fill="auto"/>
              </w:rPr>
            </w:pPr>
            <w:r>
              <w:rPr>
                <w:spacing w:val="0"/>
                <w:shd w:val="clear" w:color="auto" w:fill="auto"/>
              </w:rPr>
              <w:t>13 130,67</w:t>
            </w:r>
          </w:p>
        </w:tc>
        <w:tc>
          <w:tcPr>
            <w:tcW w:w="1929" w:type="dxa"/>
            <w:shd w:val="clear" w:color="auto" w:fill="auto"/>
            <w:vAlign w:val="center"/>
          </w:tcPr>
          <w:p w14:paraId="333FB99A" w14:textId="5E51A7A1" w:rsidR="008A3FF0" w:rsidRPr="008A3FF0" w:rsidRDefault="008A3FF0" w:rsidP="00E22A8C">
            <w:pPr>
              <w:spacing w:after="60"/>
              <w:jc w:val="center"/>
              <w:outlineLvl w:val="1"/>
              <w:rPr>
                <w:spacing w:val="0"/>
                <w:shd w:val="clear" w:color="auto" w:fill="auto"/>
              </w:rPr>
            </w:pPr>
            <w:r>
              <w:rPr>
                <w:spacing w:val="0"/>
                <w:shd w:val="clear" w:color="auto" w:fill="auto"/>
              </w:rPr>
              <w:t>1 444 373,70</w:t>
            </w:r>
          </w:p>
        </w:tc>
      </w:tr>
      <w:tr w:rsidR="00E22A8C" w:rsidRPr="00D75ED7" w14:paraId="752F6204" w14:textId="77777777" w:rsidTr="008A3FF0">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51A7FDF2" w:rsidR="00E22A8C" w:rsidRPr="001969A1" w:rsidRDefault="008A3FF0" w:rsidP="00E22A8C">
            <w:pPr>
              <w:spacing w:after="60"/>
              <w:jc w:val="center"/>
              <w:outlineLvl w:val="1"/>
              <w:rPr>
                <w:spacing w:val="0"/>
                <w:shd w:val="clear" w:color="auto" w:fill="auto"/>
              </w:rPr>
            </w:pPr>
            <w:r>
              <w:rPr>
                <w:spacing w:val="0"/>
                <w:shd w:val="clear" w:color="auto" w:fill="auto"/>
              </w:rPr>
              <w:t>3 350 093,70</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1D1E640E" w:rsidR="003447E3" w:rsidRPr="00B1561C" w:rsidRDefault="00D75ED7" w:rsidP="0022249E">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8A3FF0">
        <w:rPr>
          <w:shd w:val="clear" w:color="auto" w:fill="auto"/>
        </w:rPr>
        <w:t>3 350 093</w:t>
      </w:r>
      <w:r w:rsidR="00F6094A" w:rsidRPr="00F6094A">
        <w:rPr>
          <w:shd w:val="clear" w:color="auto" w:fill="auto"/>
        </w:rPr>
        <w:t xml:space="preserve"> (</w:t>
      </w:r>
      <w:r w:rsidR="008A3FF0">
        <w:rPr>
          <w:shd w:val="clear" w:color="auto" w:fill="auto"/>
        </w:rPr>
        <w:t>Три миллиона триста пятьдесят тысяч девяносто три</w:t>
      </w:r>
      <w:r w:rsidR="00F6094A" w:rsidRPr="00F6094A">
        <w:rPr>
          <w:shd w:val="clear" w:color="auto" w:fill="auto"/>
        </w:rPr>
        <w:t xml:space="preserve">) руб. </w:t>
      </w:r>
      <w:r w:rsidR="008A3FF0">
        <w:rPr>
          <w:shd w:val="clear" w:color="auto" w:fill="auto"/>
        </w:rPr>
        <w:t>70</w:t>
      </w:r>
      <w:r w:rsidR="00F6094A" w:rsidRPr="00F6094A">
        <w:rPr>
          <w:shd w:val="clear" w:color="auto" w:fill="auto"/>
        </w:rPr>
        <w:t xml:space="preserve"> коп</w:t>
      </w:r>
      <w:r w:rsidR="00D24619" w:rsidRPr="00D24619">
        <w:rPr>
          <w:shd w:val="clear" w:color="auto" w:fill="auto"/>
        </w:rPr>
        <w:t>.</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0636F488" w14:textId="77777777"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DE0BDF">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DE0BDF">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1"/>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7987D" w14:textId="77777777" w:rsidR="008337EE" w:rsidRDefault="008337EE" w:rsidP="00A55106">
      <w:r>
        <w:separator/>
      </w:r>
    </w:p>
  </w:endnote>
  <w:endnote w:type="continuationSeparator" w:id="0">
    <w:p w14:paraId="5530B975" w14:textId="77777777" w:rsidR="008337EE" w:rsidRDefault="008337E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E1175" w14:textId="77777777" w:rsidR="008337EE" w:rsidRDefault="008337EE" w:rsidP="00A55106">
      <w:r>
        <w:separator/>
      </w:r>
    </w:p>
  </w:footnote>
  <w:footnote w:type="continuationSeparator" w:id="0">
    <w:p w14:paraId="0244A8F3" w14:textId="77777777" w:rsidR="008337EE" w:rsidRDefault="008337EE"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01DD"/>
    <w:rsid w:val="002A284D"/>
    <w:rsid w:val="002A30FD"/>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74ED"/>
    <w:rsid w:val="00CC7B15"/>
    <w:rsid w:val="00CD545E"/>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17914</Words>
  <Characters>102113</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2025-02-07T05:53:00Z</dcterms:created>
  <dcterms:modified xsi:type="dcterms:W3CDTF">2025-02-07T05:53:00Z</dcterms:modified>
</cp:coreProperties>
</file>