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BE" w:rsidRPr="0067433A" w:rsidRDefault="001F10BE" w:rsidP="001F10BE">
      <w:pPr>
        <w:ind w:left="5760"/>
        <w:jc w:val="right"/>
        <w:rPr>
          <w:b/>
        </w:rPr>
      </w:pPr>
      <w:r w:rsidRPr="0067433A">
        <w:rPr>
          <w:b/>
        </w:rPr>
        <w:t>УТВЕРЖДАЮ»</w:t>
      </w:r>
    </w:p>
    <w:p w:rsidR="00CC699E" w:rsidRDefault="00CC699E" w:rsidP="00E12CDB">
      <w:pPr>
        <w:spacing w:line="360" w:lineRule="auto"/>
        <w:ind w:left="5760"/>
      </w:pPr>
      <w:r>
        <w:t xml:space="preserve">                       </w:t>
      </w:r>
      <w:r w:rsidR="001F10BE" w:rsidRPr="0067433A">
        <w:t xml:space="preserve">Заказчик: </w:t>
      </w:r>
    </w:p>
    <w:p w:rsidR="00CC699E" w:rsidRDefault="00CC699E" w:rsidP="00E12CDB">
      <w:pPr>
        <w:spacing w:line="360" w:lineRule="auto"/>
        <w:ind w:left="5760"/>
      </w:pPr>
      <w:r>
        <w:t xml:space="preserve">                       </w:t>
      </w:r>
      <w:r w:rsidR="001F10BE" w:rsidRPr="0067433A">
        <w:t>Временно</w:t>
      </w:r>
      <w:r>
        <w:t xml:space="preserve"> </w:t>
      </w:r>
      <w:r w:rsidR="001F10BE" w:rsidRPr="0067433A">
        <w:t>исполняющий</w:t>
      </w:r>
    </w:p>
    <w:p w:rsidR="00CC699E" w:rsidRDefault="001F10BE" w:rsidP="00E12CDB">
      <w:pPr>
        <w:spacing w:line="360" w:lineRule="auto"/>
        <w:ind w:left="5760"/>
      </w:pPr>
      <w:r w:rsidRPr="0067433A">
        <w:t xml:space="preserve"> </w:t>
      </w:r>
      <w:r w:rsidR="00CC699E">
        <w:t xml:space="preserve">                      </w:t>
      </w:r>
      <w:r w:rsidRPr="0067433A">
        <w:t>обязанности</w:t>
      </w:r>
      <w:r w:rsidR="00CC699E">
        <w:t xml:space="preserve"> </w:t>
      </w:r>
      <w:r w:rsidRPr="0067433A">
        <w:t>директора</w:t>
      </w:r>
    </w:p>
    <w:p w:rsidR="001F10BE" w:rsidRPr="0067433A" w:rsidRDefault="001F10BE" w:rsidP="00E12CDB">
      <w:pPr>
        <w:spacing w:line="360" w:lineRule="auto"/>
        <w:ind w:left="5760"/>
      </w:pPr>
      <w:r w:rsidRPr="0067433A">
        <w:t xml:space="preserve"> </w:t>
      </w:r>
      <w:r w:rsidR="00CC699E">
        <w:t xml:space="preserve">                      </w:t>
      </w:r>
      <w:r w:rsidRPr="0067433A">
        <w:t>МУП «Водоканал»</w:t>
      </w:r>
    </w:p>
    <w:p w:rsidR="001F10BE" w:rsidRPr="0067433A" w:rsidRDefault="00CC699E" w:rsidP="00CC699E">
      <w:pPr>
        <w:spacing w:line="360" w:lineRule="auto"/>
        <w:ind w:left="5760"/>
      </w:pPr>
      <w:r>
        <w:t xml:space="preserve">                       </w:t>
      </w:r>
      <w:r w:rsidR="001F10BE" w:rsidRPr="0067433A">
        <w:t>______________ В.И. Рябков</w:t>
      </w:r>
    </w:p>
    <w:p w:rsidR="001F10BE" w:rsidRPr="0067433A" w:rsidRDefault="00CC699E" w:rsidP="00CC699E">
      <w:pPr>
        <w:spacing w:line="360" w:lineRule="auto"/>
        <w:ind w:left="5760"/>
      </w:pPr>
      <w:r>
        <w:t xml:space="preserve">                       «___</w:t>
      </w:r>
      <w:r w:rsidR="001F10BE" w:rsidRPr="0067433A">
        <w:t>» ____________ 2017 г.</w:t>
      </w:r>
    </w:p>
    <w:p w:rsidR="001F10BE" w:rsidRPr="0067433A" w:rsidRDefault="001F10BE" w:rsidP="001F10BE">
      <w:pPr>
        <w:keepNext/>
        <w:widowControl w:val="0"/>
        <w:autoSpaceDE w:val="0"/>
        <w:autoSpaceDN w:val="0"/>
        <w:adjustRightInd w:val="0"/>
        <w:jc w:val="right"/>
        <w:rPr>
          <w:b/>
          <w:bC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B30F2D" w:rsidRPr="0067433A" w:rsidRDefault="00B30F2D"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r w:rsidRPr="0067433A">
        <w:rPr>
          <w:b/>
          <w:bCs/>
          <w:caps/>
          <w:kern w:val="2"/>
        </w:rPr>
        <w:t>КОНКУРСНая документация</w:t>
      </w:r>
    </w:p>
    <w:p w:rsidR="001F10BE" w:rsidRPr="0067433A" w:rsidRDefault="00BD16E3" w:rsidP="001F10BE">
      <w:pPr>
        <w:widowControl w:val="0"/>
        <w:autoSpaceDE w:val="0"/>
        <w:autoSpaceDN w:val="0"/>
        <w:adjustRightInd w:val="0"/>
        <w:jc w:val="center"/>
        <w:rPr>
          <w:kern w:val="2"/>
        </w:rPr>
      </w:pPr>
      <w:r>
        <w:rPr>
          <w:b/>
          <w:bCs/>
          <w:caps/>
          <w:kern w:val="2"/>
        </w:rPr>
        <w:t>на</w:t>
      </w:r>
      <w:r w:rsidR="00320945" w:rsidRPr="00320945">
        <w:rPr>
          <w:b/>
          <w:bCs/>
          <w:caps/>
          <w:kern w:val="2"/>
        </w:rPr>
        <w:t xml:space="preserve"> проведени</w:t>
      </w:r>
      <w:r>
        <w:rPr>
          <w:b/>
          <w:bCs/>
          <w:caps/>
          <w:kern w:val="2"/>
        </w:rPr>
        <w:t>е</w:t>
      </w:r>
      <w:r w:rsidR="00320945" w:rsidRPr="00320945">
        <w:rPr>
          <w:b/>
          <w:bCs/>
          <w:caps/>
          <w:kern w:val="2"/>
        </w:rPr>
        <w:t xml:space="preserve"> ежегодного обязательного аудита бухгалтерской (финансовой) отчетности МУП «Водоканал» за 2016 г</w:t>
      </w:r>
      <w:r w:rsidR="00320945">
        <w:rPr>
          <w:b/>
          <w:bCs/>
          <w:caps/>
          <w:kern w:val="2"/>
        </w:rPr>
        <w:t>од</w:t>
      </w:r>
    </w:p>
    <w:p w:rsidR="001F10BE" w:rsidRPr="0067433A" w:rsidRDefault="001F10BE" w:rsidP="001F10BE">
      <w:pPr>
        <w:widowControl w:val="0"/>
        <w:autoSpaceDE w:val="0"/>
        <w:autoSpaceDN w:val="0"/>
        <w:adjustRightInd w:val="0"/>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B30F2D" w:rsidRDefault="00B30F2D" w:rsidP="001F10BE">
      <w:pPr>
        <w:widowControl w:val="0"/>
        <w:autoSpaceDE w:val="0"/>
        <w:autoSpaceDN w:val="0"/>
        <w:adjustRightInd w:val="0"/>
        <w:jc w:val="center"/>
        <w:rPr>
          <w:kern w:val="2"/>
        </w:rPr>
      </w:pPr>
    </w:p>
    <w:p w:rsidR="00B30F2D" w:rsidRPr="0067433A" w:rsidRDefault="00B30F2D"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r w:rsidRPr="0067433A">
        <w:rPr>
          <w:kern w:val="2"/>
        </w:rPr>
        <w:t>г. Йошкар-Ола</w:t>
      </w:r>
    </w:p>
    <w:p w:rsidR="001F10BE" w:rsidRPr="0067433A" w:rsidRDefault="001F10BE" w:rsidP="001F10BE">
      <w:pPr>
        <w:widowControl w:val="0"/>
        <w:autoSpaceDE w:val="0"/>
        <w:autoSpaceDN w:val="0"/>
        <w:adjustRightInd w:val="0"/>
        <w:jc w:val="center"/>
        <w:rPr>
          <w:kern w:val="2"/>
        </w:rPr>
      </w:pPr>
      <w:r w:rsidRPr="0067433A">
        <w:rPr>
          <w:kern w:val="2"/>
        </w:rPr>
        <w:t>2017 год</w:t>
      </w:r>
    </w:p>
    <w:p w:rsidR="001F10BE" w:rsidRPr="0067433A" w:rsidRDefault="001F10BE" w:rsidP="001F10BE">
      <w:pPr>
        <w:pageBreakBefore/>
        <w:ind w:firstLine="567"/>
        <w:jc w:val="center"/>
        <w:rPr>
          <w:b/>
        </w:rPr>
      </w:pPr>
      <w:r w:rsidRPr="0067433A">
        <w:rPr>
          <w:b/>
        </w:rPr>
        <w:lastRenderedPageBreak/>
        <w:t>СОДЕРЖАНИЕ</w:t>
      </w:r>
    </w:p>
    <w:p w:rsidR="001F10BE" w:rsidRPr="0067433A" w:rsidRDefault="001F10BE" w:rsidP="001F10BE">
      <w:pPr>
        <w:ind w:firstLine="567"/>
        <w:jc w:val="both"/>
        <w:rPr>
          <w:b/>
        </w:rPr>
      </w:pPr>
    </w:p>
    <w:p w:rsidR="001F10BE" w:rsidRPr="0067433A" w:rsidRDefault="001F10BE" w:rsidP="001F10BE">
      <w:pPr>
        <w:spacing w:line="360" w:lineRule="auto"/>
        <w:ind w:firstLine="567"/>
        <w:jc w:val="both"/>
        <w:rPr>
          <w:u w:val="single"/>
        </w:rPr>
      </w:pPr>
      <w:r w:rsidRPr="0067433A">
        <w:rPr>
          <w:u w:val="single"/>
        </w:rPr>
        <w:t>Конкурсная документация включает:</w:t>
      </w:r>
    </w:p>
    <w:p w:rsidR="001F10BE" w:rsidRPr="0067433A" w:rsidRDefault="001F10BE" w:rsidP="001F10BE">
      <w:pPr>
        <w:spacing w:line="360" w:lineRule="auto"/>
        <w:ind w:firstLine="567"/>
        <w:jc w:val="both"/>
      </w:pPr>
      <w:r w:rsidRPr="0067433A">
        <w:t xml:space="preserve">1. Раздел </w:t>
      </w:r>
      <w:r w:rsidRPr="0067433A">
        <w:rPr>
          <w:lang w:val="en-US"/>
        </w:rPr>
        <w:t>I</w:t>
      </w:r>
      <w:r w:rsidR="00503A0E" w:rsidRPr="0067433A">
        <w:t>«</w:t>
      </w:r>
      <w:r w:rsidR="0067433A" w:rsidRPr="0067433A">
        <w:rPr>
          <w:bCs/>
        </w:rPr>
        <w:t>Общие условия проведения открытого конкурса</w:t>
      </w:r>
      <w:r w:rsidR="00503A0E" w:rsidRPr="0067433A">
        <w:t>»</w:t>
      </w:r>
      <w:r w:rsidR="00503A0E" w:rsidRPr="0067433A">
        <w:rPr>
          <w:b/>
        </w:rPr>
        <w:t>.</w:t>
      </w:r>
    </w:p>
    <w:p w:rsidR="001F10BE" w:rsidRPr="0067433A" w:rsidRDefault="001F10BE" w:rsidP="001F10BE">
      <w:pPr>
        <w:spacing w:line="360" w:lineRule="auto"/>
        <w:ind w:firstLine="567"/>
        <w:jc w:val="both"/>
      </w:pPr>
      <w:r w:rsidRPr="0067433A">
        <w:t xml:space="preserve">2. Раздел </w:t>
      </w:r>
      <w:r w:rsidRPr="0067433A">
        <w:rPr>
          <w:lang w:val="en-US"/>
        </w:rPr>
        <w:t>II</w:t>
      </w:r>
      <w:r w:rsidRPr="0067433A">
        <w:t xml:space="preserve"> «Информационная карта».</w:t>
      </w:r>
    </w:p>
    <w:p w:rsidR="001F10BE" w:rsidRPr="0067433A" w:rsidRDefault="001F10BE" w:rsidP="001F10BE">
      <w:pPr>
        <w:spacing w:line="360" w:lineRule="auto"/>
        <w:ind w:firstLine="567"/>
        <w:jc w:val="both"/>
      </w:pPr>
      <w:r w:rsidRPr="0067433A">
        <w:t xml:space="preserve">3. Раздел </w:t>
      </w:r>
      <w:r w:rsidRPr="0067433A">
        <w:rPr>
          <w:lang w:val="en-US"/>
        </w:rPr>
        <w:t>III</w:t>
      </w:r>
      <w:r w:rsidRPr="0067433A">
        <w:t xml:space="preserve"> «Техническое задание».</w:t>
      </w:r>
    </w:p>
    <w:p w:rsidR="001F10BE" w:rsidRPr="0067433A" w:rsidRDefault="001F10BE" w:rsidP="001F10BE">
      <w:pPr>
        <w:spacing w:line="360" w:lineRule="auto"/>
        <w:ind w:firstLine="567"/>
        <w:jc w:val="both"/>
      </w:pPr>
      <w:r w:rsidRPr="0067433A">
        <w:t xml:space="preserve">4. Раздел </w:t>
      </w:r>
      <w:r w:rsidRPr="0067433A">
        <w:rPr>
          <w:lang w:val="en-US"/>
        </w:rPr>
        <w:t>IV</w:t>
      </w:r>
      <w:r w:rsidRPr="0067433A">
        <w:t xml:space="preserve"> «Проект </w:t>
      </w:r>
      <w:r w:rsidR="002A550F">
        <w:t>контракта</w:t>
      </w:r>
      <w:r w:rsidRPr="0067433A">
        <w:t>».</w:t>
      </w:r>
    </w:p>
    <w:p w:rsidR="001F10BE" w:rsidRPr="0067433A" w:rsidRDefault="001F10BE" w:rsidP="001F10BE">
      <w:pPr>
        <w:spacing w:line="360" w:lineRule="auto"/>
        <w:ind w:firstLine="567"/>
        <w:jc w:val="both"/>
      </w:pPr>
      <w:r w:rsidRPr="0067433A">
        <w:t xml:space="preserve">5. Раздел </w:t>
      </w:r>
      <w:r w:rsidRPr="0067433A">
        <w:rPr>
          <w:lang w:val="en-US"/>
        </w:rPr>
        <w:t>V</w:t>
      </w:r>
      <w:r w:rsidRPr="0067433A">
        <w:t xml:space="preserve"> «Обоснование начальной (максимальной) цены </w:t>
      </w:r>
      <w:r w:rsidR="002A550F">
        <w:t>контракта</w:t>
      </w:r>
      <w:r w:rsidRPr="0067433A">
        <w:t>».</w:t>
      </w:r>
    </w:p>
    <w:p w:rsidR="001F10BE" w:rsidRPr="0067433A" w:rsidRDefault="001F10BE" w:rsidP="001F10BE">
      <w:pPr>
        <w:spacing w:line="360" w:lineRule="auto"/>
        <w:ind w:firstLine="567"/>
        <w:jc w:val="both"/>
      </w:pPr>
      <w:r w:rsidRPr="0067433A">
        <w:t xml:space="preserve">6. Раздел </w:t>
      </w:r>
      <w:r w:rsidRPr="0067433A">
        <w:rPr>
          <w:lang w:val="en-US"/>
        </w:rPr>
        <w:t>VI</w:t>
      </w:r>
      <w:r w:rsidRPr="0067433A">
        <w:t xml:space="preserve"> «Оценка заявок».</w:t>
      </w:r>
    </w:p>
    <w:p w:rsidR="001F10BE" w:rsidRPr="0067433A" w:rsidRDefault="001F10BE" w:rsidP="006C306E">
      <w:pPr>
        <w:spacing w:line="360" w:lineRule="auto"/>
        <w:ind w:firstLine="567"/>
        <w:jc w:val="both"/>
      </w:pPr>
      <w:r w:rsidRPr="0067433A">
        <w:t xml:space="preserve">7. Раздел </w:t>
      </w:r>
      <w:r w:rsidRPr="0067433A">
        <w:rPr>
          <w:lang w:val="en-US"/>
        </w:rPr>
        <w:t>VII</w:t>
      </w:r>
      <w:r w:rsidRPr="0067433A">
        <w:t xml:space="preserve"> «</w:t>
      </w:r>
      <w:r w:rsidR="006C306E">
        <w:t>О</w:t>
      </w:r>
      <w:r w:rsidR="006C306E" w:rsidRPr="006C306E">
        <w:t>бразцы форм и документов для заполнения</w:t>
      </w:r>
      <w:r w:rsidR="00CC699E">
        <w:t xml:space="preserve"> </w:t>
      </w:r>
      <w:r w:rsidR="006C306E" w:rsidRPr="006C306E">
        <w:t>участниками закупки</w:t>
      </w:r>
      <w:r w:rsidRPr="0067433A">
        <w:t>».</w:t>
      </w:r>
    </w:p>
    <w:p w:rsidR="001F10BE" w:rsidRPr="0067433A" w:rsidRDefault="001F10BE" w:rsidP="001F10BE">
      <w:pPr>
        <w:spacing w:line="360" w:lineRule="auto"/>
        <w:ind w:firstLine="567"/>
        <w:jc w:val="both"/>
      </w:pPr>
    </w:p>
    <w:p w:rsidR="001F10BE" w:rsidRPr="0067433A" w:rsidRDefault="001F10BE" w:rsidP="001F10BE">
      <w:pPr>
        <w:spacing w:line="360" w:lineRule="auto"/>
        <w:ind w:firstLine="567"/>
        <w:jc w:val="both"/>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B24EBC" w:rsidP="00B24EBC">
      <w:pPr>
        <w:autoSpaceDE w:val="0"/>
        <w:autoSpaceDN w:val="0"/>
        <w:adjustRightInd w:val="0"/>
        <w:jc w:val="center"/>
        <w:rPr>
          <w:b/>
        </w:rPr>
      </w:pPr>
      <w:r w:rsidRPr="0067433A">
        <w:rPr>
          <w:b/>
          <w:bCs/>
        </w:rPr>
        <w:lastRenderedPageBreak/>
        <w:t xml:space="preserve">Раздел 1. </w:t>
      </w:r>
      <w:r w:rsidR="0067433A" w:rsidRPr="0067433A">
        <w:rPr>
          <w:b/>
          <w:bCs/>
        </w:rPr>
        <w:t>Общие условия проведения открытого конкурса</w:t>
      </w:r>
    </w:p>
    <w:p w:rsidR="001F10BE" w:rsidRPr="0067433A" w:rsidRDefault="001F10BE" w:rsidP="001F10BE">
      <w:pPr>
        <w:autoSpaceDE w:val="0"/>
        <w:autoSpaceDN w:val="0"/>
        <w:adjustRightInd w:val="0"/>
        <w:jc w:val="center"/>
        <w:rPr>
          <w:b/>
        </w:rPr>
      </w:pPr>
    </w:p>
    <w:p w:rsidR="001F10BE" w:rsidRPr="0067433A" w:rsidRDefault="001F10BE" w:rsidP="0067433A">
      <w:pPr>
        <w:ind w:firstLine="709"/>
        <w:jc w:val="both"/>
      </w:pPr>
      <w:r w:rsidRPr="0067433A">
        <w:t xml:space="preserve">     Настоящий открытый конкурс (далее – Конкурс) проводится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67433A">
          <w:t>2013 г</w:t>
        </w:r>
      </w:smartTag>
      <w:r w:rsidRPr="0067433A">
        <w:t xml:space="preserve">. № 44-ФЗ «О контрактной системе в сфере закупок товаров, работ, услуг для обеспечения государственных и муниципальных нужд» (далее также – </w:t>
      </w:r>
      <w:r w:rsidR="009E74BC">
        <w:t>Закон о контрактной системе</w:t>
      </w:r>
      <w:r w:rsidRPr="0067433A">
        <w:t xml:space="preserve">), </w:t>
      </w:r>
      <w:r w:rsidR="00793245" w:rsidRPr="00793245">
        <w:t>Федеральный закон от 30.12.2008 N 307-ФЗ (ред. от 03.07.2016) "Об аудиторской деятельности" (с изм. и доп., вступ. в силу с 02.10.2016)</w:t>
      </w:r>
      <w:r w:rsidR="00793245">
        <w:t>,</w:t>
      </w:r>
      <w:r w:rsidRPr="0067433A">
        <w:t xml:space="preserve"> 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 на право заключить контракт регулируется настоящей документацией.</w:t>
      </w:r>
    </w:p>
    <w:p w:rsidR="001F10BE" w:rsidRPr="0067433A" w:rsidRDefault="001F10BE" w:rsidP="001F10BE">
      <w:pPr>
        <w:ind w:firstLine="567"/>
        <w:jc w:val="both"/>
        <w:rPr>
          <w:b/>
        </w:rPr>
      </w:pPr>
    </w:p>
    <w:p w:rsidR="001F10BE" w:rsidRPr="0067433A" w:rsidRDefault="001F10BE" w:rsidP="0067433A">
      <w:pPr>
        <w:ind w:firstLine="709"/>
        <w:jc w:val="both"/>
        <w:rPr>
          <w:b/>
        </w:rPr>
      </w:pPr>
      <w:r w:rsidRPr="0067433A">
        <w:rPr>
          <w:b/>
        </w:rPr>
        <w:t xml:space="preserve">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сведения об уполномоченном органе. </w:t>
      </w:r>
    </w:p>
    <w:p w:rsidR="001F10BE" w:rsidRPr="0067433A" w:rsidRDefault="001F10BE" w:rsidP="001F10BE">
      <w:pPr>
        <w:autoSpaceDE w:val="0"/>
        <w:autoSpaceDN w:val="0"/>
        <w:adjustRightInd w:val="0"/>
        <w:rPr>
          <w:b/>
        </w:rPr>
      </w:pPr>
    </w:p>
    <w:p w:rsidR="001F10BE" w:rsidRPr="0067433A" w:rsidRDefault="001F10BE" w:rsidP="001F10BE">
      <w:pPr>
        <w:jc w:val="both"/>
      </w:pPr>
      <w:r w:rsidRPr="0067433A">
        <w:rPr>
          <w:b/>
          <w:bCs/>
        </w:rPr>
        <w:t xml:space="preserve">Заказчик: </w:t>
      </w:r>
      <w:r w:rsidRPr="0067433A">
        <w:rPr>
          <w:bC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F10BE" w:rsidRPr="0067433A" w:rsidRDefault="001F10BE" w:rsidP="001F10BE">
      <w:pPr>
        <w:autoSpaceDE w:val="0"/>
        <w:autoSpaceDN w:val="0"/>
        <w:adjustRightInd w:val="0"/>
        <w:jc w:val="both"/>
      </w:pPr>
      <w:r w:rsidRPr="0067433A">
        <w:rPr>
          <w:b/>
          <w:bCs/>
        </w:rPr>
        <w:t>Место нахождения:</w:t>
      </w:r>
      <w:r w:rsidRPr="0067433A">
        <w:t xml:space="preserve"> 424039, Республика Марий Эл, г. Йошкар-Ола, ул. Дружбы, д. 2;</w:t>
      </w:r>
    </w:p>
    <w:p w:rsidR="001F10BE" w:rsidRPr="0067433A" w:rsidRDefault="001F10BE" w:rsidP="001F10BE">
      <w:pPr>
        <w:autoSpaceDE w:val="0"/>
        <w:autoSpaceDN w:val="0"/>
        <w:adjustRightInd w:val="0"/>
        <w:jc w:val="both"/>
      </w:pPr>
      <w:r w:rsidRPr="0067433A">
        <w:rPr>
          <w:b/>
          <w:bCs/>
        </w:rPr>
        <w:t>Почтовый адрес:</w:t>
      </w:r>
      <w:r w:rsidRPr="0067433A">
        <w:t xml:space="preserve"> 424039, Республика Марий Эл, г. Йошкар-Ола, ул. Дружбы, д. 2;</w:t>
      </w:r>
    </w:p>
    <w:p w:rsidR="001F10BE" w:rsidRPr="0067433A" w:rsidRDefault="001F10BE" w:rsidP="001F10BE">
      <w:pPr>
        <w:autoSpaceDE w:val="0"/>
        <w:autoSpaceDN w:val="0"/>
        <w:adjustRightInd w:val="0"/>
        <w:jc w:val="both"/>
      </w:pPr>
      <w:r w:rsidRPr="0067433A">
        <w:rPr>
          <w:b/>
          <w:bCs/>
        </w:rPr>
        <w:t>Телефон:</w:t>
      </w:r>
      <w:r w:rsidRPr="0067433A">
        <w:t xml:space="preserve"> 8 (8362) 64-57-62; </w:t>
      </w:r>
      <w:r w:rsidRPr="0067433A">
        <w:rPr>
          <w:b/>
        </w:rPr>
        <w:t>Факс:</w:t>
      </w:r>
      <w:r w:rsidRPr="0067433A">
        <w:t xml:space="preserve">  8 (8362) 41-82-48</w:t>
      </w:r>
    </w:p>
    <w:p w:rsidR="001F10BE" w:rsidRPr="0067433A" w:rsidRDefault="001F10BE" w:rsidP="001F10BE">
      <w:pPr>
        <w:autoSpaceDE w:val="0"/>
        <w:autoSpaceDN w:val="0"/>
        <w:adjustRightInd w:val="0"/>
        <w:jc w:val="both"/>
      </w:pPr>
      <w:r w:rsidRPr="0067433A">
        <w:rPr>
          <w:b/>
          <w:bCs/>
        </w:rPr>
        <w:t>Адрес электронной почты:</w:t>
      </w:r>
      <w:hyperlink r:id="rId7" w:history="1">
        <w:r w:rsidRPr="0067433A">
          <w:rPr>
            <w:rStyle w:val="ad"/>
            <w:lang w:val="en-US"/>
          </w:rPr>
          <w:t>log</w:t>
        </w:r>
        <w:r w:rsidRPr="0067433A">
          <w:rPr>
            <w:rStyle w:val="ad"/>
          </w:rPr>
          <w:t>@</w:t>
        </w:r>
        <w:r w:rsidRPr="0067433A">
          <w:rPr>
            <w:rStyle w:val="ad"/>
            <w:lang w:val="en-US"/>
          </w:rPr>
          <w:t>vod</w:t>
        </w:r>
        <w:r w:rsidRPr="0067433A">
          <w:rPr>
            <w:rStyle w:val="ad"/>
          </w:rPr>
          <w:t>12.</w:t>
        </w:r>
        <w:r w:rsidRPr="0067433A">
          <w:rPr>
            <w:rStyle w:val="ad"/>
            <w:lang w:val="en-US"/>
          </w:rPr>
          <w:t>ru</w:t>
        </w:r>
      </w:hyperlink>
    </w:p>
    <w:p w:rsidR="001F10BE" w:rsidRPr="0067433A" w:rsidRDefault="001F10BE" w:rsidP="001F10BE">
      <w:pPr>
        <w:autoSpaceDE w:val="0"/>
        <w:autoSpaceDN w:val="0"/>
        <w:adjustRightInd w:val="0"/>
        <w:jc w:val="both"/>
      </w:pPr>
      <w:r w:rsidRPr="0067433A">
        <w:rPr>
          <w:b/>
          <w:bCs/>
        </w:rPr>
        <w:t>Ответственное должностное лицо заказчика:</w:t>
      </w:r>
      <w:r w:rsidR="001E266D">
        <w:rPr>
          <w:b/>
          <w:bCs/>
        </w:rPr>
        <w:t xml:space="preserve"> </w:t>
      </w:r>
      <w:r w:rsidRPr="0067433A">
        <w:t>Ерсулова Анна Викторовна</w:t>
      </w:r>
    </w:p>
    <w:p w:rsidR="001F10BE" w:rsidRPr="0067433A" w:rsidRDefault="001F10BE" w:rsidP="001F10BE">
      <w:pPr>
        <w:autoSpaceDE w:val="0"/>
        <w:autoSpaceDN w:val="0"/>
        <w:adjustRightInd w:val="0"/>
        <w:jc w:val="both"/>
      </w:pPr>
      <w:r w:rsidRPr="0067433A">
        <w:rPr>
          <w:b/>
          <w:bCs/>
        </w:rPr>
        <w:t>Специализированная организация:</w:t>
      </w:r>
      <w:r w:rsidRPr="0067433A">
        <w:t xml:space="preserve"> не привлекается.</w:t>
      </w:r>
      <w:bookmarkStart w:id="0" w:name="_Toc123405452"/>
      <w:bookmarkStart w:id="1" w:name="_Toc119343901"/>
      <w:bookmarkStart w:id="2" w:name="_Toc282955043"/>
      <w:bookmarkStart w:id="3" w:name="_Toc371787601"/>
      <w:bookmarkStart w:id="4" w:name="_Toc373179815"/>
      <w:bookmarkStart w:id="5" w:name="_Toc373179843"/>
      <w:bookmarkStart w:id="6" w:name="_Toc447196603"/>
      <w:bookmarkStart w:id="7" w:name="_Toc467675513"/>
    </w:p>
    <w:bookmarkEnd w:id="0"/>
    <w:bookmarkEnd w:id="1"/>
    <w:bookmarkEnd w:id="2"/>
    <w:bookmarkEnd w:id="3"/>
    <w:bookmarkEnd w:id="4"/>
    <w:bookmarkEnd w:id="5"/>
    <w:bookmarkEnd w:id="6"/>
    <w:bookmarkEnd w:id="7"/>
    <w:p w:rsidR="001F10BE" w:rsidRPr="0067433A" w:rsidRDefault="001F10BE" w:rsidP="001F10BE">
      <w:pPr>
        <w:autoSpaceDE w:val="0"/>
        <w:autoSpaceDN w:val="0"/>
        <w:adjustRightInd w:val="0"/>
        <w:jc w:val="both"/>
      </w:pPr>
    </w:p>
    <w:p w:rsidR="001F10BE" w:rsidRPr="0067433A" w:rsidRDefault="001F10BE" w:rsidP="0067433A">
      <w:pPr>
        <w:autoSpaceDE w:val="0"/>
        <w:autoSpaceDN w:val="0"/>
        <w:adjustRightInd w:val="0"/>
        <w:ind w:firstLine="709"/>
        <w:jc w:val="both"/>
      </w:pPr>
      <w:r w:rsidRPr="0067433A">
        <w:rPr>
          <w:b/>
        </w:rPr>
        <w:t xml:space="preserve">2.Краткое изложение условий </w:t>
      </w:r>
      <w:r w:rsidR="006C48D0" w:rsidRPr="0067433A">
        <w:rPr>
          <w:b/>
        </w:rPr>
        <w:t>контракта</w:t>
      </w:r>
      <w:r w:rsidRPr="0067433A">
        <w:rPr>
          <w:b/>
        </w:rPr>
        <w:t>, содержащее наименование и 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p w:rsidR="001F10BE" w:rsidRPr="0067433A" w:rsidRDefault="001F10BE" w:rsidP="001F10BE">
      <w:pPr>
        <w:widowControl w:val="0"/>
        <w:autoSpaceDE w:val="0"/>
        <w:autoSpaceDN w:val="0"/>
        <w:adjustRightInd w:val="0"/>
        <w:jc w:val="both"/>
      </w:pPr>
      <w:r w:rsidRPr="0067433A">
        <w:t xml:space="preserve">        Объектом закупки являются услуги по проведению  </w:t>
      </w:r>
      <w:r w:rsidRPr="0067433A">
        <w:rPr>
          <w:bCs/>
        </w:rPr>
        <w:t>ежегодного обязательного аудита бухгалтерской (финансовой) отчетности  МУП «Водоканал» за 2016 год.</w:t>
      </w:r>
    </w:p>
    <w:p w:rsidR="001F10BE" w:rsidRPr="0067433A" w:rsidRDefault="001F10BE" w:rsidP="001F10BE">
      <w:pPr>
        <w:widowControl w:val="0"/>
        <w:autoSpaceDE w:val="0"/>
        <w:autoSpaceDN w:val="0"/>
        <w:adjustRightInd w:val="0"/>
        <w:jc w:val="both"/>
      </w:pPr>
      <w:r w:rsidRPr="0067433A">
        <w:t xml:space="preserve">         Описание  объекта закупки содержится в разделе конкурсной документации "Техническое задание".</w:t>
      </w:r>
    </w:p>
    <w:p w:rsidR="001F10BE" w:rsidRPr="0067433A" w:rsidRDefault="001F10BE" w:rsidP="001F10BE">
      <w:pPr>
        <w:autoSpaceDE w:val="0"/>
        <w:autoSpaceDN w:val="0"/>
        <w:adjustRightInd w:val="0"/>
        <w:jc w:val="both"/>
      </w:pPr>
      <w:r w:rsidRPr="0067433A">
        <w:rPr>
          <w:bCs/>
        </w:rPr>
        <w:t>Условия договора:</w:t>
      </w:r>
      <w:r w:rsidRPr="0067433A">
        <w:t xml:space="preserve"> исполнитель обязан выполнить услуги, являющиеся объектом закупки  в сроки, в объеме и качестве, а также с учетом требований и условий, которые определены конкурсной документацией, техническим заданием и проектом </w:t>
      </w:r>
      <w:r w:rsidR="009E23D8" w:rsidRPr="0067433A">
        <w:t>контракта</w:t>
      </w:r>
      <w:r w:rsidRPr="0067433A">
        <w:t>.</w:t>
      </w:r>
    </w:p>
    <w:p w:rsidR="001F10BE" w:rsidRPr="0067433A" w:rsidRDefault="001F10BE" w:rsidP="001F10BE">
      <w:pPr>
        <w:autoSpaceDE w:val="0"/>
        <w:autoSpaceDN w:val="0"/>
        <w:adjustRightInd w:val="0"/>
        <w:jc w:val="both"/>
        <w:rPr>
          <w:b/>
          <w:bCs/>
        </w:rPr>
      </w:pPr>
    </w:p>
    <w:p w:rsidR="001F10BE" w:rsidRPr="0067433A" w:rsidRDefault="001F10BE" w:rsidP="00CC699E">
      <w:pPr>
        <w:autoSpaceDE w:val="0"/>
        <w:autoSpaceDN w:val="0"/>
        <w:adjustRightInd w:val="0"/>
        <w:ind w:firstLine="709"/>
        <w:jc w:val="both"/>
      </w:pPr>
      <w:r w:rsidRPr="0067433A">
        <w:rPr>
          <w:b/>
          <w:bCs/>
        </w:rPr>
        <w:t xml:space="preserve">3. Место </w:t>
      </w:r>
      <w:r w:rsidR="00FE4823" w:rsidRPr="0067433A">
        <w:rPr>
          <w:b/>
          <w:bCs/>
        </w:rPr>
        <w:t>оказания услуг</w:t>
      </w:r>
      <w:r w:rsidR="006C48D0" w:rsidRPr="0067433A">
        <w:rPr>
          <w:b/>
          <w:bCs/>
        </w:rPr>
        <w:t xml:space="preserve">: </w:t>
      </w:r>
      <w:r w:rsidR="006C48D0" w:rsidRPr="0067433A">
        <w:rPr>
          <w:bCs/>
        </w:rPr>
        <w:t>424039,</w:t>
      </w:r>
      <w:r w:rsidR="00FE4823" w:rsidRPr="0067433A">
        <w:t>Республика Марий Эл, г. Йошкар-Ола, ул. Дружбы, д.2.</w:t>
      </w:r>
    </w:p>
    <w:p w:rsidR="001F10BE" w:rsidRPr="0067433A" w:rsidRDefault="001F10BE" w:rsidP="001F10BE">
      <w:pPr>
        <w:autoSpaceDE w:val="0"/>
        <w:autoSpaceDN w:val="0"/>
        <w:adjustRightInd w:val="0"/>
        <w:jc w:val="both"/>
      </w:pPr>
    </w:p>
    <w:p w:rsidR="001F10BE" w:rsidRPr="0067433A" w:rsidRDefault="001F10BE" w:rsidP="00CC699E">
      <w:pPr>
        <w:autoSpaceDE w:val="0"/>
        <w:autoSpaceDN w:val="0"/>
        <w:adjustRightInd w:val="0"/>
        <w:ind w:firstLine="709"/>
        <w:jc w:val="both"/>
        <w:rPr>
          <w:b/>
        </w:rPr>
      </w:pPr>
      <w:r w:rsidRPr="0067433A">
        <w:rPr>
          <w:b/>
        </w:rPr>
        <w:t xml:space="preserve">4. Сроки оказания услуг:   </w:t>
      </w:r>
      <w:r w:rsidR="00FE4823" w:rsidRPr="0067433A">
        <w:t>с момента заключения контракта до 31 марта 2017г.</w:t>
      </w:r>
    </w:p>
    <w:p w:rsidR="001F10BE" w:rsidRPr="0067433A" w:rsidRDefault="001F10BE" w:rsidP="001F10BE">
      <w:pPr>
        <w:widowControl w:val="0"/>
        <w:autoSpaceDE w:val="0"/>
        <w:autoSpaceDN w:val="0"/>
        <w:adjustRightInd w:val="0"/>
        <w:jc w:val="both"/>
      </w:pPr>
    </w:p>
    <w:p w:rsidR="001F10BE" w:rsidRPr="0067433A" w:rsidRDefault="001F10BE" w:rsidP="00CC699E">
      <w:pPr>
        <w:autoSpaceDE w:val="0"/>
        <w:autoSpaceDN w:val="0"/>
        <w:adjustRightInd w:val="0"/>
        <w:ind w:firstLine="709"/>
        <w:jc w:val="both"/>
      </w:pPr>
      <w:r w:rsidRPr="0067433A">
        <w:rPr>
          <w:b/>
        </w:rPr>
        <w:t xml:space="preserve">5. </w:t>
      </w:r>
      <w:r w:rsidRPr="0067433A">
        <w:rPr>
          <w:b/>
          <w:bCs/>
        </w:rPr>
        <w:t xml:space="preserve">Начальная (максимальная) цена </w:t>
      </w:r>
      <w:r w:rsidR="008259E4" w:rsidRPr="0067433A">
        <w:rPr>
          <w:b/>
          <w:bCs/>
        </w:rPr>
        <w:t>контракта</w:t>
      </w:r>
      <w:r w:rsidRPr="0067433A">
        <w:rPr>
          <w:b/>
          <w:bCs/>
        </w:rPr>
        <w:t xml:space="preserve">: </w:t>
      </w:r>
      <w:r w:rsidR="004B1D11">
        <w:rPr>
          <w:b/>
          <w:bCs/>
        </w:rPr>
        <w:t>105 000</w:t>
      </w:r>
      <w:r w:rsidRPr="0067433A">
        <w:rPr>
          <w:bCs/>
        </w:rPr>
        <w:t xml:space="preserve"> (</w:t>
      </w:r>
      <w:r w:rsidR="00E7356C">
        <w:rPr>
          <w:bCs/>
        </w:rPr>
        <w:t xml:space="preserve">Сто </w:t>
      </w:r>
      <w:r w:rsidR="004B1D11">
        <w:rPr>
          <w:bCs/>
        </w:rPr>
        <w:t>пять тысяч</w:t>
      </w:r>
      <w:r w:rsidRPr="0067433A">
        <w:t>) руб</w:t>
      </w:r>
      <w:r w:rsidR="00E7356C">
        <w:t>.</w:t>
      </w:r>
      <w:r w:rsidR="004B1D11">
        <w:t>00</w:t>
      </w:r>
      <w:r w:rsidR="00E7356C">
        <w:t xml:space="preserve"> коп</w:t>
      </w:r>
      <w:r w:rsidRPr="0067433A">
        <w:t>.</w:t>
      </w:r>
    </w:p>
    <w:p w:rsidR="001F10BE" w:rsidRPr="0067433A" w:rsidRDefault="001F10BE" w:rsidP="001F10BE">
      <w:pPr>
        <w:autoSpaceDE w:val="0"/>
        <w:autoSpaceDN w:val="0"/>
        <w:adjustRightInd w:val="0"/>
        <w:jc w:val="both"/>
        <w:rPr>
          <w:b/>
          <w:bCs/>
        </w:rPr>
      </w:pPr>
    </w:p>
    <w:p w:rsidR="001F10BE" w:rsidRPr="0067433A" w:rsidRDefault="001F10BE" w:rsidP="00CC699E">
      <w:pPr>
        <w:autoSpaceDE w:val="0"/>
        <w:autoSpaceDN w:val="0"/>
        <w:adjustRightInd w:val="0"/>
        <w:ind w:firstLine="709"/>
        <w:jc w:val="both"/>
      </w:pPr>
      <w:r w:rsidRPr="0067433A">
        <w:rPr>
          <w:b/>
          <w:bCs/>
        </w:rPr>
        <w:t>6. Источник финансирования:</w:t>
      </w:r>
      <w:r w:rsidRPr="0067433A">
        <w:t xml:space="preserve">  собственные средства.</w:t>
      </w:r>
    </w:p>
    <w:p w:rsidR="006C48D0" w:rsidRPr="0067433A" w:rsidRDefault="006C48D0" w:rsidP="001F10BE">
      <w:pPr>
        <w:autoSpaceDE w:val="0"/>
        <w:autoSpaceDN w:val="0"/>
        <w:adjustRightInd w:val="0"/>
        <w:jc w:val="both"/>
      </w:pPr>
    </w:p>
    <w:p w:rsidR="006C48D0" w:rsidRPr="0067433A" w:rsidRDefault="006C48D0" w:rsidP="00CC699E">
      <w:pPr>
        <w:autoSpaceDE w:val="0"/>
        <w:autoSpaceDN w:val="0"/>
        <w:adjustRightInd w:val="0"/>
        <w:ind w:firstLine="709"/>
        <w:jc w:val="both"/>
        <w:rPr>
          <w:b/>
        </w:rPr>
      </w:pPr>
      <w:r w:rsidRPr="0067433A">
        <w:rPr>
          <w:b/>
        </w:rPr>
        <w:t>7. Идентификационный код закупки: 173121502039012150100100050066920000</w:t>
      </w:r>
    </w:p>
    <w:p w:rsidR="001F10BE" w:rsidRPr="0067433A" w:rsidRDefault="001F10BE" w:rsidP="001F10BE">
      <w:pPr>
        <w:autoSpaceDE w:val="0"/>
        <w:autoSpaceDN w:val="0"/>
        <w:adjustRightInd w:val="0"/>
        <w:ind w:firstLine="540"/>
        <w:jc w:val="both"/>
      </w:pPr>
    </w:p>
    <w:p w:rsidR="001F10BE" w:rsidRPr="0067433A" w:rsidRDefault="006C48D0" w:rsidP="00CC699E">
      <w:pPr>
        <w:autoSpaceDE w:val="0"/>
        <w:autoSpaceDN w:val="0"/>
        <w:adjustRightInd w:val="0"/>
        <w:ind w:firstLine="709"/>
        <w:jc w:val="both"/>
        <w:rPr>
          <w:bCs/>
        </w:rPr>
      </w:pPr>
      <w:r w:rsidRPr="0067433A">
        <w:rPr>
          <w:b/>
        </w:rPr>
        <w:t>8</w:t>
      </w:r>
      <w:r w:rsidR="001F10BE" w:rsidRPr="0067433A">
        <w:rPr>
          <w:b/>
        </w:rPr>
        <w:t>.О</w:t>
      </w:r>
      <w:r w:rsidR="001F10BE" w:rsidRPr="0067433A">
        <w:rPr>
          <w:b/>
          <w:bCs/>
        </w:rPr>
        <w:t xml:space="preserve">граничение участия в определении поставщика (подрядчика, исполнителя) -  </w:t>
      </w:r>
      <w:r w:rsidR="00B657F3" w:rsidRPr="0067433A">
        <w:rPr>
          <w:bCs/>
        </w:rPr>
        <w:t>не установлено.</w:t>
      </w:r>
    </w:p>
    <w:p w:rsidR="001F10BE" w:rsidRPr="0067433A" w:rsidRDefault="001F10BE" w:rsidP="001F10BE">
      <w:pPr>
        <w:autoSpaceDE w:val="0"/>
        <w:autoSpaceDN w:val="0"/>
        <w:adjustRightInd w:val="0"/>
        <w:ind w:firstLine="540"/>
        <w:jc w:val="both"/>
        <w:rPr>
          <w:bCs/>
        </w:rPr>
      </w:pPr>
    </w:p>
    <w:p w:rsidR="001F10BE" w:rsidRPr="0067433A" w:rsidRDefault="006C48D0" w:rsidP="00CC699E">
      <w:pPr>
        <w:autoSpaceDE w:val="0"/>
        <w:autoSpaceDN w:val="0"/>
        <w:adjustRightInd w:val="0"/>
        <w:ind w:firstLine="709"/>
        <w:jc w:val="both"/>
        <w:rPr>
          <w:b/>
          <w:bCs/>
        </w:rPr>
      </w:pPr>
      <w:r w:rsidRPr="0067433A">
        <w:rPr>
          <w:b/>
          <w:bCs/>
        </w:rPr>
        <w:t>9</w:t>
      </w:r>
      <w:r w:rsidR="001F10BE" w:rsidRPr="0067433A">
        <w:rPr>
          <w:b/>
          <w:bCs/>
        </w:rPr>
        <w:t xml:space="preserve">. Используемый способ определения поставщика (подрядчика, исполнителя): </w:t>
      </w:r>
    </w:p>
    <w:p w:rsidR="001F10BE" w:rsidRPr="0067433A" w:rsidRDefault="00793245" w:rsidP="00CC699E">
      <w:pPr>
        <w:jc w:val="both"/>
      </w:pPr>
      <w:r>
        <w:t>Открытый конкурс</w:t>
      </w:r>
      <w:r w:rsidR="001F10BE" w:rsidRPr="0067433A">
        <w:t>.</w:t>
      </w:r>
    </w:p>
    <w:p w:rsidR="00A266FF" w:rsidRPr="0067433A" w:rsidRDefault="00A266FF" w:rsidP="001F10BE">
      <w:pPr>
        <w:ind w:firstLine="567"/>
        <w:jc w:val="both"/>
      </w:pPr>
    </w:p>
    <w:p w:rsidR="00A266FF" w:rsidRPr="0067433A" w:rsidRDefault="00A266FF" w:rsidP="00A266FF">
      <w:pPr>
        <w:ind w:firstLine="426"/>
        <w:jc w:val="both"/>
        <w:rPr>
          <w:b/>
          <w:bCs/>
        </w:rPr>
      </w:pPr>
      <w:r w:rsidRPr="0067433A">
        <w:rPr>
          <w:b/>
          <w:bCs/>
        </w:rPr>
        <w:lastRenderedPageBreak/>
        <w:t xml:space="preserve">10. Способы получения конкурсной документации. </w:t>
      </w:r>
    </w:p>
    <w:p w:rsidR="00A266FF" w:rsidRPr="0067433A" w:rsidRDefault="00A266FF" w:rsidP="00A266FF">
      <w:pPr>
        <w:jc w:val="both"/>
      </w:pPr>
      <w:r w:rsidRPr="0067433A">
        <w:rPr>
          <w:b/>
          <w:bCs/>
        </w:rPr>
        <w:t xml:space="preserve">Срок и место предоставления конкурсной документации: </w:t>
      </w:r>
      <w:r w:rsidRPr="0067433A">
        <w:rPr>
          <w:bCs/>
        </w:rPr>
        <w:t>указаны в п. 19 Информационной карты.</w:t>
      </w:r>
    </w:p>
    <w:p w:rsidR="00A266FF" w:rsidRPr="0067433A" w:rsidRDefault="00A266FF" w:rsidP="00A266FF">
      <w:pPr>
        <w:jc w:val="both"/>
        <w:rPr>
          <w:b/>
          <w:bCs/>
        </w:rPr>
      </w:pPr>
      <w:r w:rsidRPr="0067433A">
        <w:rPr>
          <w:b/>
          <w:bCs/>
        </w:rPr>
        <w:t>Порядок предоставления конкурсной документации:</w:t>
      </w:r>
    </w:p>
    <w:p w:rsidR="00A266FF" w:rsidRPr="0067433A" w:rsidRDefault="00A266FF" w:rsidP="00A266FF">
      <w:pPr>
        <w:ind w:firstLine="567"/>
        <w:jc w:val="both"/>
      </w:pPr>
      <w:r w:rsidRPr="0067433A">
        <w:t xml:space="preserve">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A266FF" w:rsidRPr="0067433A" w:rsidRDefault="00A266FF" w:rsidP="00A266FF">
      <w:pPr>
        <w:ind w:firstLine="567"/>
        <w:jc w:val="both"/>
      </w:pPr>
      <w:r w:rsidRPr="0067433A">
        <w:t>При этом конкурсная документация предоставляется в форме документа на бумажном носителе либо в форме электронного документа.</w:t>
      </w:r>
    </w:p>
    <w:p w:rsidR="00A266FF" w:rsidRPr="0067433A" w:rsidRDefault="00A266FF" w:rsidP="00A266FF">
      <w:pPr>
        <w:ind w:firstLine="567"/>
        <w:jc w:val="both"/>
      </w:pPr>
      <w:r w:rsidRPr="0067433A">
        <w:t>Заявление заинтересованного лица о предоставлении конкурсной документации должно быть направлено по адресу заказчика, указанному в извещении о проведении конкурса и обязательно содержать следующую информацию:</w:t>
      </w:r>
    </w:p>
    <w:p w:rsidR="00A266FF" w:rsidRPr="0067433A" w:rsidRDefault="00A266FF" w:rsidP="00A266FF">
      <w:pPr>
        <w:ind w:firstLine="567"/>
        <w:jc w:val="both"/>
      </w:pPr>
      <w:r w:rsidRPr="0067433A">
        <w:t>а) наименование объекта закупки;</w:t>
      </w:r>
    </w:p>
    <w:p w:rsidR="00A266FF" w:rsidRPr="0067433A" w:rsidRDefault="00A266FF" w:rsidP="00A266FF">
      <w:pPr>
        <w:ind w:firstLine="567"/>
        <w:jc w:val="both"/>
      </w:pPr>
      <w:r w:rsidRPr="0067433A">
        <w:t>б) номер извещения конкурса  в единой информационной системе Российской Федерации для размещения информации о  закупках;</w:t>
      </w:r>
    </w:p>
    <w:p w:rsidR="00A266FF" w:rsidRPr="0067433A" w:rsidRDefault="00A266FF" w:rsidP="00A266FF">
      <w:pPr>
        <w:ind w:firstLine="567"/>
        <w:jc w:val="both"/>
      </w:pPr>
      <w:r w:rsidRPr="0067433A">
        <w:t>в) способ получения конкурсной документации (в форме документа на бумажном носителе или в форме электронного документа);</w:t>
      </w:r>
    </w:p>
    <w:p w:rsidR="00A266FF" w:rsidRPr="0067433A" w:rsidRDefault="00A266FF" w:rsidP="00A266FF">
      <w:pPr>
        <w:ind w:firstLine="567"/>
        <w:jc w:val="both"/>
      </w:pPr>
      <w:r w:rsidRPr="0067433A">
        <w:t>г) адрес электронной почты либо почтовый адрес заинтересованного лица в зависимости от способа получения конкурсной документации.</w:t>
      </w:r>
    </w:p>
    <w:p w:rsidR="00A266FF" w:rsidRPr="0067433A" w:rsidRDefault="00A266FF" w:rsidP="00A266FF">
      <w:pPr>
        <w:ind w:firstLine="567"/>
        <w:jc w:val="both"/>
      </w:pPr>
      <w:r w:rsidRPr="0067433A">
        <w:t>Заявление должно быть подписано руководителем (либо иным уполномоченным лицом) заинтересованного лица.</w:t>
      </w:r>
    </w:p>
    <w:p w:rsidR="00A266FF" w:rsidRPr="0067433A" w:rsidRDefault="00A266FF" w:rsidP="00A266FF">
      <w:pPr>
        <w:ind w:firstLine="567"/>
        <w:jc w:val="both"/>
      </w:pPr>
      <w:r w:rsidRPr="0067433A">
        <w:t>Заявление, направленное посредством факсимильной связи (по факсу) или в форме электронного документа не рассматривается.</w:t>
      </w:r>
    </w:p>
    <w:p w:rsidR="00A266FF" w:rsidRPr="0067433A" w:rsidRDefault="00A266FF" w:rsidP="00A266FF">
      <w:pPr>
        <w:ind w:firstLine="567"/>
        <w:jc w:val="both"/>
      </w:pPr>
      <w:r w:rsidRPr="0067433A">
        <w:t>Допускается получение заинтересованным лицом конкурсной документации лично по месту нахождения Заказчика при заранее оговоренном сроке и точном месте ее получения в соответствии со сроками, установленными действующим Законом. В случае получения конкурсной документации лично представителем заинтересованного лица, при получении конкурсной документации должна быть предоставлена доверенность на такого представителя заинтересованного лица, подтверждающая право получения конкурсной документации.</w:t>
      </w:r>
    </w:p>
    <w:p w:rsidR="00A266FF" w:rsidRPr="0067433A" w:rsidRDefault="00A266FF" w:rsidP="00A266FF">
      <w:pPr>
        <w:ind w:firstLine="567"/>
        <w:jc w:val="both"/>
        <w:rPr>
          <w:b/>
        </w:rPr>
      </w:pPr>
    </w:p>
    <w:p w:rsidR="00A266FF" w:rsidRPr="0067433A" w:rsidRDefault="00A266FF" w:rsidP="00A266FF">
      <w:pPr>
        <w:ind w:firstLine="567"/>
        <w:jc w:val="both"/>
        <w:rPr>
          <w:b/>
          <w:bCs/>
        </w:rPr>
      </w:pPr>
      <w:r w:rsidRPr="0067433A">
        <w:rPr>
          <w:b/>
          <w:bCs/>
        </w:rPr>
        <w:t>11. Плата, взимаемая заказчиком за предоставление конкурсной документации</w:t>
      </w:r>
    </w:p>
    <w:p w:rsidR="00A266FF" w:rsidRPr="0067433A" w:rsidRDefault="00A266FF" w:rsidP="00A266FF">
      <w:pPr>
        <w:ind w:firstLine="567"/>
        <w:jc w:val="both"/>
        <w:rPr>
          <w:bCs/>
        </w:rPr>
      </w:pPr>
      <w:r w:rsidRPr="0067433A">
        <w:rPr>
          <w:bCs/>
        </w:rPr>
        <w:t>в соответствии с п. 20 Информационной карты.</w:t>
      </w:r>
    </w:p>
    <w:p w:rsidR="00A266FF" w:rsidRPr="0067433A" w:rsidRDefault="00A266FF" w:rsidP="00A266FF">
      <w:pPr>
        <w:ind w:firstLine="567"/>
        <w:jc w:val="both"/>
        <w:rPr>
          <w:bCs/>
        </w:rPr>
      </w:pPr>
    </w:p>
    <w:p w:rsidR="00A266FF" w:rsidRPr="0067433A" w:rsidRDefault="00A266FF" w:rsidP="00A266FF">
      <w:pPr>
        <w:ind w:firstLine="567"/>
        <w:jc w:val="both"/>
        <w:rPr>
          <w:b/>
        </w:rPr>
      </w:pPr>
      <w:r w:rsidRPr="0067433A">
        <w:rPr>
          <w:b/>
        </w:rPr>
        <w:t>12. Язык или языки, на которых предоставляется конкурсная документация.</w:t>
      </w:r>
    </w:p>
    <w:p w:rsidR="00A266FF" w:rsidRPr="0067433A" w:rsidRDefault="00A266FF" w:rsidP="00A266FF">
      <w:pPr>
        <w:ind w:firstLine="567"/>
        <w:jc w:val="both"/>
      </w:pPr>
      <w:r w:rsidRPr="0067433A">
        <w:rPr>
          <w:bCs/>
        </w:rPr>
        <w:t>в соответствии с п. 21 Информационной карты</w:t>
      </w:r>
      <w:r w:rsidRPr="0067433A">
        <w:t>.</w:t>
      </w:r>
    </w:p>
    <w:p w:rsidR="00A266FF" w:rsidRPr="0067433A" w:rsidRDefault="00A266FF" w:rsidP="00A266FF">
      <w:pPr>
        <w:ind w:firstLine="567"/>
        <w:jc w:val="both"/>
      </w:pPr>
    </w:p>
    <w:p w:rsidR="00A266FF" w:rsidRPr="0067433A" w:rsidRDefault="00A266FF" w:rsidP="00A266FF">
      <w:pPr>
        <w:ind w:firstLine="567"/>
        <w:jc w:val="both"/>
      </w:pPr>
      <w:r w:rsidRPr="0067433A">
        <w:rPr>
          <w:b/>
          <w:bCs/>
        </w:rPr>
        <w:t>13. Требования, предъявляемые к участникам открытого конкурса в соответствии с действующим законодательством Р</w:t>
      </w:r>
      <w:r w:rsidR="00793245">
        <w:rPr>
          <w:b/>
          <w:bCs/>
        </w:rPr>
        <w:t xml:space="preserve">оссийской </w:t>
      </w:r>
      <w:r w:rsidRPr="0067433A">
        <w:rPr>
          <w:b/>
          <w:bCs/>
        </w:rPr>
        <w:t>Ф</w:t>
      </w:r>
      <w:r w:rsidR="00793245">
        <w:rPr>
          <w:b/>
          <w:bCs/>
        </w:rPr>
        <w:t>едерации</w:t>
      </w:r>
      <w:r w:rsidRPr="0067433A">
        <w:rPr>
          <w:b/>
          <w:bCs/>
        </w:rPr>
        <w:t>:</w:t>
      </w:r>
    </w:p>
    <w:p w:rsidR="00A266FF" w:rsidRPr="0067433A" w:rsidRDefault="00A266FF" w:rsidP="00A266FF">
      <w:pPr>
        <w:ind w:firstLine="567"/>
        <w:jc w:val="both"/>
      </w:pPr>
    </w:p>
    <w:p w:rsidR="00A266FF" w:rsidRPr="0067433A" w:rsidRDefault="00A266FF" w:rsidP="00A266FF">
      <w:pPr>
        <w:ind w:firstLine="567"/>
        <w:jc w:val="both"/>
      </w:pPr>
      <w:r w:rsidRPr="0067433A">
        <w:t>13.1. При осуществлении закупки  устанавливаются следующие единые требования к участникам закупки:</w:t>
      </w:r>
    </w:p>
    <w:p w:rsidR="00A266FF" w:rsidRPr="0067433A" w:rsidRDefault="00A266FF" w:rsidP="00A266FF">
      <w:pPr>
        <w:ind w:firstLine="567"/>
        <w:jc w:val="both"/>
      </w:pPr>
      <w:r w:rsidRPr="0067433A">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A266FF" w:rsidRPr="0067433A" w:rsidRDefault="00A266FF" w:rsidP="00A266FF">
      <w:pPr>
        <w:ind w:firstLine="567"/>
        <w:jc w:val="both"/>
      </w:pPr>
      <w:r w:rsidRPr="0067433A">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66FF" w:rsidRPr="0067433A" w:rsidRDefault="00A266FF" w:rsidP="00A266FF">
      <w:pPr>
        <w:ind w:firstLine="567"/>
        <w:jc w:val="both"/>
      </w:pPr>
      <w:r w:rsidRPr="0067433A">
        <w:t xml:space="preserve">- неприостановление деятельности участника закупки в порядке, установленном </w:t>
      </w:r>
      <w:hyperlink r:id="rId8" w:history="1">
        <w:r w:rsidRPr="0067433A">
          <w:rPr>
            <w:rStyle w:val="ad"/>
          </w:rPr>
          <w:t>Кодексом</w:t>
        </w:r>
      </w:hyperlink>
      <w:r w:rsidRPr="0067433A">
        <w:t xml:space="preserve"> Российской Федерации об административных правонарушениях, на дату подачи заявки на участие в закупке;</w:t>
      </w:r>
    </w:p>
    <w:p w:rsidR="00A266FF" w:rsidRPr="0067433A" w:rsidRDefault="00A266FF" w:rsidP="00A266FF">
      <w:pPr>
        <w:ind w:firstLine="567"/>
        <w:jc w:val="both"/>
      </w:pPr>
      <w:r w:rsidRPr="0067433A">
        <w:lastRenderedPageBreak/>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67433A">
          <w:rPr>
            <w:rStyle w:val="ad"/>
          </w:rPr>
          <w:t>законодательством</w:t>
        </w:r>
      </w:hyperlink>
      <w:r w:rsidRPr="0067433A">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266FF" w:rsidRPr="0067433A" w:rsidRDefault="00A266FF" w:rsidP="00A266FF">
      <w:pPr>
        <w:ind w:firstLine="567"/>
        <w:jc w:val="both"/>
      </w:pPr>
      <w:bookmarkStart w:id="8" w:name="sub_3116"/>
      <w:r w:rsidRPr="0067433A">
        <w:t>- отсутствие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bookmarkEnd w:id="8"/>
    <w:p w:rsidR="00A266FF" w:rsidRPr="0067433A" w:rsidRDefault="00A266FF" w:rsidP="00A266FF">
      <w:pPr>
        <w:ind w:firstLine="567"/>
        <w:jc w:val="both"/>
      </w:pPr>
      <w:r w:rsidRPr="0067433A">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67433A">
        <w:rPr>
          <w:vertAlign w:val="superscript"/>
        </w:rPr>
        <w:t xml:space="preserve">1 </w:t>
      </w:r>
      <w:r w:rsidRPr="0067433A">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A266FF" w:rsidRPr="0067433A" w:rsidRDefault="00A266FF" w:rsidP="00A266FF">
      <w:pPr>
        <w:ind w:firstLine="567"/>
        <w:jc w:val="both"/>
      </w:pPr>
      <w:r w:rsidRPr="0067433A">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0" w:anchor="dst2620" w:history="1">
        <w:r w:rsidRPr="0067433A">
          <w:rPr>
            <w:rStyle w:val="ad"/>
          </w:rPr>
          <w:t>статьей 19.28</w:t>
        </w:r>
      </w:hyperlink>
      <w:r w:rsidRPr="0067433A">
        <w:t xml:space="preserve"> Кодекса Российской Федерации об административных правонарушениях;</w:t>
      </w:r>
    </w:p>
    <w:p w:rsidR="00A266FF" w:rsidRPr="0067433A" w:rsidRDefault="00A266FF" w:rsidP="00A266FF">
      <w:pPr>
        <w:ind w:firstLine="567"/>
        <w:jc w:val="both"/>
      </w:pPr>
      <w:r w:rsidRPr="0067433A">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266FF" w:rsidRPr="0067433A" w:rsidRDefault="00A266FF" w:rsidP="00A266FF">
      <w:pPr>
        <w:ind w:firstLine="567"/>
        <w:jc w:val="both"/>
      </w:pPr>
      <w:r w:rsidRPr="0067433A">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w:t>
      </w:r>
      <w:r w:rsidRPr="0067433A">
        <w:lastRenderedPageBreak/>
        <w:t>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266FF" w:rsidRPr="0067433A" w:rsidRDefault="00A266FF" w:rsidP="00A266FF">
      <w:pPr>
        <w:ind w:firstLine="567"/>
        <w:jc w:val="both"/>
      </w:pPr>
      <w:r w:rsidRPr="0067433A">
        <w:t>-  участник закупки не является офшорной компанией;</w:t>
      </w:r>
    </w:p>
    <w:p w:rsidR="00A266FF" w:rsidRPr="0067433A" w:rsidRDefault="00A266FF" w:rsidP="00A266FF">
      <w:pPr>
        <w:ind w:firstLine="567"/>
        <w:jc w:val="both"/>
      </w:pPr>
    </w:p>
    <w:p w:rsidR="00A266FF" w:rsidRPr="0067433A" w:rsidRDefault="00A266FF" w:rsidP="00A266FF">
      <w:pPr>
        <w:ind w:firstLine="567"/>
        <w:jc w:val="both"/>
        <w:rPr>
          <w:bCs/>
        </w:rPr>
      </w:pPr>
      <w:r w:rsidRPr="0067433A">
        <w:t xml:space="preserve">13.2. Требования, предъявляемые в соответствии  с </w:t>
      </w:r>
      <w:r w:rsidRPr="0067433A">
        <w:rPr>
          <w:bCs/>
        </w:rPr>
        <w:t xml:space="preserve">Федеральным законом от 30 декабря </w:t>
      </w:r>
      <w:smartTag w:uri="urn:schemas-microsoft-com:office:smarttags" w:element="metricconverter">
        <w:smartTagPr>
          <w:attr w:name="ProductID" w:val="2008 г"/>
        </w:smartTagPr>
        <w:r w:rsidRPr="0067433A">
          <w:rPr>
            <w:bCs/>
          </w:rPr>
          <w:t>2008 г</w:t>
        </w:r>
      </w:smartTag>
      <w:r w:rsidRPr="0067433A">
        <w:rPr>
          <w:bCs/>
        </w:rPr>
        <w:t xml:space="preserve">. N 307-ФЗ </w:t>
      </w:r>
      <w:r w:rsidR="00B657F3" w:rsidRPr="0067433A">
        <w:rPr>
          <w:bCs/>
        </w:rPr>
        <w:t>"Об аудиторской деятельности"</w:t>
      </w:r>
      <w:r w:rsidRPr="0067433A">
        <w:rPr>
          <w:bCs/>
        </w:rPr>
        <w:t>:</w:t>
      </w:r>
    </w:p>
    <w:p w:rsidR="00A266FF" w:rsidRPr="0067433A" w:rsidRDefault="00A266FF" w:rsidP="00A266FF">
      <w:pPr>
        <w:ind w:firstLine="567"/>
        <w:jc w:val="both"/>
        <w:rPr>
          <w:bCs/>
        </w:rPr>
      </w:pPr>
      <w:r w:rsidRPr="0067433A">
        <w:rPr>
          <w:bCs/>
        </w:rPr>
        <w:t xml:space="preserve">             -</w:t>
      </w:r>
      <w:r w:rsidRPr="0067433A">
        <w:t xml:space="preserve"> коммерческая организация должна являться членом одной из саморегулируемых организаций аудиторов;</w:t>
      </w:r>
    </w:p>
    <w:p w:rsidR="00A266FF" w:rsidRPr="0067433A" w:rsidRDefault="00A266FF" w:rsidP="00A266FF">
      <w:pPr>
        <w:ind w:firstLine="567"/>
        <w:jc w:val="both"/>
      </w:pPr>
      <w:r w:rsidRPr="0067433A">
        <w:t xml:space="preserve">             -  аудитор - физическое лицо, должно иметь  квалификационный аттестат аудитора и являться членом одной из саморегулируемых организаций аудиторов.</w:t>
      </w:r>
    </w:p>
    <w:p w:rsidR="00A266FF" w:rsidRPr="0067433A" w:rsidRDefault="00A266FF" w:rsidP="00A266FF">
      <w:pPr>
        <w:ind w:firstLine="567"/>
        <w:jc w:val="both"/>
      </w:pPr>
      <w:r w:rsidRPr="0067433A">
        <w:t>.           - сведения об аудиторской организации, индивидуальном аудиторе должны быть включены в реестр аудиторов и аудиторских организаций саморегулируемой организации аудиторов;</w:t>
      </w:r>
    </w:p>
    <w:p w:rsidR="00A266FF" w:rsidRPr="0067433A" w:rsidRDefault="00A266FF" w:rsidP="00A266FF">
      <w:pPr>
        <w:ind w:firstLine="567"/>
        <w:jc w:val="both"/>
      </w:pPr>
      <w:r w:rsidRPr="0067433A">
        <w:t xml:space="preserve">             - аудиторская организация, индивидуальный аудитор обязаны проходить внешний контроль качества работы;</w:t>
      </w:r>
    </w:p>
    <w:p w:rsidR="00A266FF" w:rsidRPr="0067433A" w:rsidRDefault="00A266FF" w:rsidP="00A266FF">
      <w:pPr>
        <w:ind w:firstLine="567"/>
        <w:jc w:val="both"/>
      </w:pPr>
      <w:r w:rsidRPr="0067433A">
        <w:t xml:space="preserve">             - в отношении участника закупки на момент проведения конкурса и в период предполагаемого подписания договора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договоры;</w:t>
      </w:r>
    </w:p>
    <w:p w:rsidR="001F10BE" w:rsidRPr="0067433A" w:rsidRDefault="001F10BE" w:rsidP="001F10BE">
      <w:pPr>
        <w:ind w:firstLine="360"/>
        <w:jc w:val="both"/>
        <w:rPr>
          <w:b/>
        </w:rPr>
      </w:pPr>
    </w:p>
    <w:p w:rsidR="001F10BE" w:rsidRPr="0067433A" w:rsidRDefault="006E445C" w:rsidP="0067433A">
      <w:pPr>
        <w:ind w:firstLine="567"/>
        <w:jc w:val="both"/>
        <w:rPr>
          <w:b/>
        </w:rPr>
      </w:pPr>
      <w:r w:rsidRPr="0067433A">
        <w:rPr>
          <w:b/>
        </w:rPr>
        <w:t>14</w:t>
      </w:r>
      <w:r w:rsidR="001F10BE" w:rsidRPr="0067433A">
        <w:rPr>
          <w:b/>
        </w:rPr>
        <w:t>. Срок, место и порядок подачи заявок участников закупки.</w:t>
      </w:r>
    </w:p>
    <w:p w:rsidR="001F10BE" w:rsidRPr="0067433A" w:rsidRDefault="001F10BE" w:rsidP="001F10BE">
      <w:pPr>
        <w:autoSpaceDE w:val="0"/>
        <w:autoSpaceDN w:val="0"/>
        <w:adjustRightInd w:val="0"/>
        <w:ind w:firstLine="567"/>
        <w:jc w:val="both"/>
        <w:rPr>
          <w:lang w:eastAsia="en-US"/>
        </w:rPr>
      </w:pPr>
    </w:p>
    <w:p w:rsidR="001F10BE" w:rsidRPr="0067433A" w:rsidRDefault="006E445C" w:rsidP="001F10BE">
      <w:pPr>
        <w:autoSpaceDE w:val="0"/>
        <w:autoSpaceDN w:val="0"/>
        <w:adjustRightInd w:val="0"/>
        <w:ind w:firstLine="567"/>
        <w:jc w:val="both"/>
        <w:rPr>
          <w:lang w:eastAsia="en-US"/>
        </w:rPr>
      </w:pPr>
      <w:r w:rsidRPr="0067433A">
        <w:rPr>
          <w:lang w:eastAsia="en-US"/>
        </w:rPr>
        <w:t xml:space="preserve">14.1. </w:t>
      </w:r>
      <w:r w:rsidR="00C45C8C" w:rsidRPr="0067433A">
        <w:rPr>
          <w:lang w:eastAsia="en-US"/>
        </w:rPr>
        <w:t xml:space="preserve">Заявки на участие в открытом конкурсе представляются по </w:t>
      </w:r>
      <w:r w:rsidR="002A550F">
        <w:rPr>
          <w:lang w:eastAsia="en-US"/>
        </w:rPr>
        <w:t>«Ф</w:t>
      </w:r>
      <w:r w:rsidR="00C45C8C" w:rsidRPr="0067433A">
        <w:rPr>
          <w:lang w:eastAsia="en-US"/>
        </w:rPr>
        <w:t>орме</w:t>
      </w:r>
      <w:r w:rsidR="002A550F">
        <w:rPr>
          <w:lang w:eastAsia="en-US"/>
        </w:rPr>
        <w:t xml:space="preserve"> №2»</w:t>
      </w:r>
      <w:r w:rsidR="00C45C8C" w:rsidRPr="0067433A">
        <w:rPr>
          <w:lang w:eastAsia="en-US"/>
        </w:rPr>
        <w:t>, котор</w:t>
      </w:r>
      <w:r w:rsidR="002A550F">
        <w:rPr>
          <w:lang w:eastAsia="en-US"/>
        </w:rPr>
        <w:t>ая</w:t>
      </w:r>
      <w:r w:rsidR="00C45C8C" w:rsidRPr="0067433A">
        <w:rPr>
          <w:lang w:eastAsia="en-US"/>
        </w:rPr>
        <w:t xml:space="preserve"> указан</w:t>
      </w:r>
      <w:r w:rsidR="002A550F">
        <w:rPr>
          <w:lang w:eastAsia="en-US"/>
        </w:rPr>
        <w:t>а</w:t>
      </w:r>
      <w:r w:rsidR="00C45C8C" w:rsidRPr="0067433A">
        <w:rPr>
          <w:lang w:eastAsia="en-US"/>
        </w:rPr>
        <w:t xml:space="preserve"> в </w:t>
      </w:r>
      <w:r w:rsidR="002A550F">
        <w:rPr>
          <w:lang w:eastAsia="en-US"/>
        </w:rPr>
        <w:t xml:space="preserve">Разделе </w:t>
      </w:r>
      <w:r w:rsidR="002A550F">
        <w:rPr>
          <w:lang w:val="en-US" w:eastAsia="en-US"/>
        </w:rPr>
        <w:t>VI</w:t>
      </w:r>
      <w:r w:rsidR="001E266D">
        <w:rPr>
          <w:lang w:eastAsia="en-US"/>
        </w:rPr>
        <w:t xml:space="preserve"> </w:t>
      </w:r>
      <w:r w:rsidR="00C45C8C" w:rsidRPr="0067433A">
        <w:rPr>
          <w:lang w:eastAsia="en-US"/>
        </w:rPr>
        <w:t>конкурсной документации, а также в мест</w:t>
      </w:r>
      <w:r w:rsidR="001E266D">
        <w:rPr>
          <w:lang w:eastAsia="en-US"/>
        </w:rPr>
        <w:t>е</w:t>
      </w:r>
      <w:r w:rsidR="00C45C8C" w:rsidRPr="0067433A">
        <w:rPr>
          <w:lang w:eastAsia="en-US"/>
        </w:rPr>
        <w:t xml:space="preserve"> и до истечения срока, которые указаны в </w:t>
      </w:r>
      <w:r w:rsidR="00F7626C" w:rsidRPr="0067433A">
        <w:rPr>
          <w:lang w:eastAsia="en-US"/>
        </w:rPr>
        <w:t xml:space="preserve">п.27 </w:t>
      </w:r>
      <w:r w:rsidR="00F83824" w:rsidRPr="0067433A">
        <w:rPr>
          <w:lang w:eastAsia="en-US"/>
        </w:rPr>
        <w:t>Информационной карт</w:t>
      </w:r>
      <w:r w:rsidR="00F7626C" w:rsidRPr="0067433A">
        <w:rPr>
          <w:lang w:eastAsia="en-US"/>
        </w:rPr>
        <w:t>ы</w:t>
      </w:r>
      <w:r w:rsidR="00C45C8C" w:rsidRPr="0067433A">
        <w:rPr>
          <w:lang w:eastAsia="en-US"/>
        </w:rPr>
        <w:t>.</w:t>
      </w:r>
    </w:p>
    <w:p w:rsidR="001F10BE" w:rsidRPr="0067433A" w:rsidRDefault="006E445C" w:rsidP="001F10BE">
      <w:pPr>
        <w:autoSpaceDE w:val="0"/>
        <w:autoSpaceDN w:val="0"/>
        <w:adjustRightInd w:val="0"/>
        <w:ind w:firstLine="567"/>
        <w:jc w:val="both"/>
        <w:rPr>
          <w:lang w:eastAsia="en-US"/>
        </w:rPr>
      </w:pPr>
      <w:r w:rsidRPr="0067433A">
        <w:rPr>
          <w:lang w:eastAsia="en-US"/>
        </w:rPr>
        <w:t xml:space="preserve">14.2. </w:t>
      </w:r>
      <w:r w:rsidR="001F10BE" w:rsidRPr="0067433A">
        <w:rPr>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67433A" w:rsidRDefault="006E445C" w:rsidP="001F10BE">
      <w:pPr>
        <w:autoSpaceDE w:val="0"/>
        <w:autoSpaceDN w:val="0"/>
        <w:adjustRightInd w:val="0"/>
        <w:ind w:firstLine="567"/>
        <w:jc w:val="both"/>
        <w:rPr>
          <w:lang w:eastAsia="en-US"/>
        </w:rPr>
      </w:pPr>
      <w:r w:rsidRPr="0067433A">
        <w:rPr>
          <w:lang w:eastAsia="en-US"/>
        </w:rPr>
        <w:t xml:space="preserve">14.3. </w:t>
      </w:r>
      <w:r w:rsidR="001F10BE" w:rsidRPr="0067433A">
        <w:rPr>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p w:rsidR="00AD545F" w:rsidRPr="0067433A" w:rsidRDefault="006E445C" w:rsidP="001F10BE">
      <w:pPr>
        <w:autoSpaceDE w:val="0"/>
        <w:autoSpaceDN w:val="0"/>
        <w:adjustRightInd w:val="0"/>
        <w:ind w:firstLine="567"/>
        <w:jc w:val="both"/>
        <w:rPr>
          <w:lang w:eastAsia="en-US"/>
        </w:rPr>
      </w:pPr>
      <w:r w:rsidRPr="0067433A">
        <w:rPr>
          <w:lang w:eastAsia="en-US"/>
        </w:rPr>
        <w:t xml:space="preserve">14.4. </w:t>
      </w:r>
      <w:r w:rsidR="00AD545F" w:rsidRPr="0067433A">
        <w:rPr>
          <w:lang w:eastAsia="en-US"/>
        </w:rPr>
        <w:t>На таком конверте указывается наименование открытого конкурса, на участие в котором подается данная заявка, и реестровый номер торгов, номер и наименование лота следующим образом:</w:t>
      </w:r>
    </w:p>
    <w:p w:rsidR="00AD545F" w:rsidRPr="0067433A" w:rsidRDefault="00AD545F" w:rsidP="00AD545F">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99"/>
      </w:tblGrid>
      <w:tr w:rsidR="00AD545F" w:rsidRPr="0067433A" w:rsidTr="00E12CDB">
        <w:tc>
          <w:tcPr>
            <w:tcW w:w="10299" w:type="dxa"/>
          </w:tcPr>
          <w:p w:rsidR="00AD545F" w:rsidRPr="0067433A" w:rsidRDefault="00AD545F"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p>
          <w:p w:rsidR="00AD545F" w:rsidRPr="0067433A" w:rsidRDefault="00DA143B"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r w:rsidRPr="0067433A">
              <w:rPr>
                <w:rFonts w:eastAsia="SimSun"/>
                <w:b/>
                <w:kern w:val="1"/>
                <w:sz w:val="22"/>
                <w:szCs w:val="22"/>
                <w:lang w:eastAsia="hi-IN" w:bidi="hi-IN"/>
              </w:rPr>
              <w:t>О</w:t>
            </w:r>
            <w:r w:rsidR="00AD545F" w:rsidRPr="0067433A">
              <w:rPr>
                <w:rFonts w:eastAsia="SimSun"/>
                <w:b/>
                <w:kern w:val="1"/>
                <w:sz w:val="22"/>
                <w:szCs w:val="22"/>
                <w:lang w:eastAsia="hi-IN" w:bidi="hi-IN"/>
              </w:rPr>
              <w:t>ткрытый конкурс _________________________________________________________</w:t>
            </w:r>
          </w:p>
          <w:p w:rsidR="00AD545F" w:rsidRPr="002A550F" w:rsidRDefault="00AD545F" w:rsidP="0067433A">
            <w:pPr>
              <w:widowControl w:val="0"/>
              <w:pBdr>
                <w:top w:val="single" w:sz="4" w:space="1" w:color="auto"/>
                <w:left w:val="single" w:sz="4" w:space="4" w:color="auto"/>
                <w:right w:val="single" w:sz="4" w:space="4" w:color="auto"/>
              </w:pBdr>
              <w:suppressAutoHyphens/>
              <w:autoSpaceDE w:val="0"/>
              <w:autoSpaceDN w:val="0"/>
              <w:adjustRightInd w:val="0"/>
              <w:ind w:firstLine="567"/>
              <w:jc w:val="center"/>
              <w:rPr>
                <w:rFonts w:eastAsia="SimSun"/>
                <w:i/>
                <w:kern w:val="1"/>
                <w:sz w:val="22"/>
                <w:szCs w:val="22"/>
                <w:lang w:eastAsia="hi-IN" w:bidi="hi-IN"/>
              </w:rPr>
            </w:pPr>
            <w:r w:rsidRPr="002A550F">
              <w:rPr>
                <w:rFonts w:eastAsia="SimSun"/>
                <w:i/>
                <w:kern w:val="1"/>
                <w:sz w:val="22"/>
                <w:szCs w:val="22"/>
                <w:lang w:eastAsia="hi-IN" w:bidi="hi-IN"/>
              </w:rPr>
              <w:t>(указать наименование конкурса)</w:t>
            </w:r>
          </w:p>
          <w:p w:rsidR="00AD545F" w:rsidRPr="0067433A" w:rsidRDefault="00AD545F" w:rsidP="00AD545F">
            <w:pPr>
              <w:autoSpaceDE w:val="0"/>
              <w:autoSpaceDN w:val="0"/>
              <w:adjustRightInd w:val="0"/>
              <w:ind w:firstLine="567"/>
              <w:jc w:val="both"/>
              <w:rPr>
                <w:i/>
                <w:sz w:val="22"/>
                <w:szCs w:val="22"/>
              </w:rPr>
            </w:pPr>
            <w:r w:rsidRPr="0067433A">
              <w:rPr>
                <w:b/>
                <w:sz w:val="22"/>
                <w:szCs w:val="22"/>
              </w:rPr>
              <w:t>кому:</w:t>
            </w:r>
            <w:r w:rsidRPr="0067433A">
              <w:rPr>
                <w:b/>
                <w:sz w:val="22"/>
                <w:szCs w:val="22"/>
              </w:rPr>
              <w:tab/>
            </w:r>
            <w:r w:rsidRPr="0067433A">
              <w:rPr>
                <w:b/>
                <w:sz w:val="22"/>
                <w:szCs w:val="22"/>
              </w:rPr>
              <w:tab/>
            </w:r>
          </w:p>
          <w:p w:rsidR="00AD545F" w:rsidRPr="0067433A" w:rsidRDefault="00AD545F" w:rsidP="00AD545F">
            <w:pPr>
              <w:autoSpaceDE w:val="0"/>
              <w:autoSpaceDN w:val="0"/>
              <w:adjustRightInd w:val="0"/>
              <w:ind w:firstLine="567"/>
              <w:jc w:val="both"/>
              <w:rPr>
                <w:i/>
                <w:sz w:val="22"/>
                <w:szCs w:val="22"/>
              </w:rPr>
            </w:pPr>
            <w:r w:rsidRPr="0067433A">
              <w:rPr>
                <w:b/>
                <w:sz w:val="22"/>
                <w:szCs w:val="22"/>
              </w:rPr>
              <w:t xml:space="preserve">куда: </w:t>
            </w:r>
          </w:p>
          <w:p w:rsidR="00AD545F" w:rsidRPr="0067433A" w:rsidRDefault="00AD545F" w:rsidP="00AD545F">
            <w:pPr>
              <w:autoSpaceDE w:val="0"/>
              <w:autoSpaceDN w:val="0"/>
              <w:adjustRightInd w:val="0"/>
              <w:ind w:firstLine="567"/>
              <w:jc w:val="both"/>
              <w:rPr>
                <w:b/>
                <w:sz w:val="22"/>
                <w:szCs w:val="22"/>
              </w:rPr>
            </w:pPr>
            <w:r w:rsidRPr="0067433A">
              <w:rPr>
                <w:b/>
                <w:sz w:val="22"/>
                <w:szCs w:val="22"/>
              </w:rPr>
              <w:t>Не вскрывать до: ……час ……мин «____»_______________________20___г.</w:t>
            </w:r>
          </w:p>
          <w:p w:rsidR="00AD545F" w:rsidRPr="0067433A" w:rsidRDefault="00AD545F" w:rsidP="00AD545F">
            <w:pPr>
              <w:autoSpaceDE w:val="0"/>
              <w:autoSpaceDN w:val="0"/>
              <w:adjustRightInd w:val="0"/>
              <w:ind w:firstLine="567"/>
              <w:jc w:val="both"/>
              <w:rPr>
                <w:b/>
                <w:i/>
                <w:sz w:val="22"/>
                <w:szCs w:val="22"/>
              </w:rPr>
            </w:pPr>
            <w:r w:rsidRPr="0067433A">
              <w:rPr>
                <w:i/>
                <w:sz w:val="22"/>
                <w:szCs w:val="22"/>
              </w:rPr>
              <w:t>(указываются время и дата вскрытия конверта, согласно извещению о проведении открытого конкурса)</w:t>
            </w:r>
          </w:p>
          <w:p w:rsidR="00AD545F" w:rsidRPr="0067433A" w:rsidRDefault="00AD545F" w:rsidP="00AD545F">
            <w:pPr>
              <w:autoSpaceDE w:val="0"/>
              <w:autoSpaceDN w:val="0"/>
              <w:adjustRightInd w:val="0"/>
              <w:ind w:firstLine="567"/>
              <w:jc w:val="both"/>
              <w:rPr>
                <w:b/>
                <w:sz w:val="22"/>
                <w:szCs w:val="22"/>
              </w:rPr>
            </w:pPr>
            <w:r w:rsidRPr="0067433A">
              <w:rPr>
                <w:b/>
                <w:sz w:val="22"/>
                <w:szCs w:val="22"/>
              </w:rPr>
              <w:t>* от кого: _______________________________________________________________</w:t>
            </w:r>
          </w:p>
          <w:p w:rsidR="00AD545F" w:rsidRPr="0067433A" w:rsidRDefault="00AD545F" w:rsidP="00AD545F">
            <w:pPr>
              <w:autoSpaceDE w:val="0"/>
              <w:autoSpaceDN w:val="0"/>
              <w:adjustRightInd w:val="0"/>
              <w:ind w:firstLine="567"/>
              <w:jc w:val="both"/>
              <w:rPr>
                <w:i/>
                <w:sz w:val="22"/>
                <w:szCs w:val="22"/>
              </w:rPr>
            </w:pPr>
            <w:r w:rsidRPr="0067433A">
              <w:rPr>
                <w:b/>
                <w:sz w:val="22"/>
                <w:szCs w:val="22"/>
              </w:rPr>
              <w:t xml:space="preserve">  откуда: _______________________________________________________________</w:t>
            </w:r>
          </w:p>
          <w:p w:rsidR="00AD545F" w:rsidRPr="0067433A" w:rsidRDefault="00AD545F" w:rsidP="00AD545F">
            <w:pPr>
              <w:autoSpaceDE w:val="0"/>
              <w:autoSpaceDN w:val="0"/>
              <w:adjustRightInd w:val="0"/>
              <w:ind w:firstLine="567"/>
              <w:jc w:val="both"/>
              <w:rPr>
                <w:sz w:val="22"/>
                <w:szCs w:val="22"/>
              </w:rPr>
            </w:pPr>
          </w:p>
        </w:tc>
      </w:tr>
    </w:tbl>
    <w:p w:rsidR="00AD545F" w:rsidRPr="0067433A" w:rsidRDefault="00AD545F" w:rsidP="00AD545F">
      <w:pPr>
        <w:widowControl w:val="0"/>
        <w:suppressAutoHyphens/>
        <w:ind w:firstLine="567"/>
        <w:jc w:val="both"/>
        <w:rPr>
          <w:rFonts w:eastAsia="SimSun"/>
          <w:kern w:val="1"/>
          <w:sz w:val="20"/>
          <w:szCs w:val="20"/>
          <w:lang w:eastAsia="hi-IN" w:bidi="hi-IN"/>
        </w:rPr>
      </w:pPr>
      <w:r w:rsidRPr="0067433A">
        <w:rPr>
          <w:rFonts w:eastAsia="SimSun"/>
          <w:kern w:val="1"/>
          <w:lang w:eastAsia="hi-IN" w:bidi="hi-IN"/>
        </w:rPr>
        <w:t xml:space="preserve">* </w:t>
      </w:r>
      <w:r w:rsidRPr="0067433A">
        <w:rPr>
          <w:rFonts w:eastAsia="SimSun"/>
          <w:kern w:val="1"/>
          <w:sz w:val="20"/>
          <w:szCs w:val="20"/>
          <w:lang w:eastAsia="hi-IN" w:bidi="hi-IN"/>
        </w:rPr>
        <w:t xml:space="preserve">Участник закупки вправе не указывать на таком конверте фирменное наименование, почтовый адрес (для юридического лица) или фамилию, имя, отчество, сведения о месте жительства (для физического лица). </w:t>
      </w:r>
    </w:p>
    <w:p w:rsidR="00AD545F" w:rsidRPr="0067433A" w:rsidRDefault="00AD545F" w:rsidP="00AD545F">
      <w:pPr>
        <w:autoSpaceDE w:val="0"/>
        <w:autoSpaceDN w:val="0"/>
        <w:adjustRightInd w:val="0"/>
        <w:ind w:firstLine="567"/>
        <w:jc w:val="both"/>
      </w:pPr>
      <w:r w:rsidRPr="0067433A">
        <w:rPr>
          <w:sz w:val="20"/>
          <w:szCs w:val="20"/>
        </w:rPr>
        <w:t>* Участники закупки по данной форме подают изменения заявки на участие в конкурсе.</w:t>
      </w:r>
    </w:p>
    <w:p w:rsidR="00AD545F" w:rsidRPr="0067433A" w:rsidRDefault="00AD545F" w:rsidP="00AD545F">
      <w:pPr>
        <w:autoSpaceDE w:val="0"/>
        <w:autoSpaceDN w:val="0"/>
        <w:adjustRightInd w:val="0"/>
        <w:ind w:firstLine="567"/>
        <w:jc w:val="both"/>
        <w:rPr>
          <w:lang w:eastAsia="en-US"/>
        </w:rPr>
      </w:pPr>
    </w:p>
    <w:p w:rsidR="00232E4D" w:rsidRPr="0067433A" w:rsidRDefault="00232E4D" w:rsidP="001F10BE">
      <w:pPr>
        <w:autoSpaceDE w:val="0"/>
        <w:autoSpaceDN w:val="0"/>
        <w:adjustRightInd w:val="0"/>
        <w:ind w:firstLine="567"/>
        <w:jc w:val="both"/>
        <w:rPr>
          <w:lang w:eastAsia="en-US"/>
        </w:rPr>
      </w:pPr>
      <w:r w:rsidRPr="0067433A">
        <w:rPr>
          <w:lang w:eastAsia="en-US"/>
        </w:rPr>
        <w:t>Каждый конверт с заявкой на участие в открытом конкурсе, поступивший в срок, указанный в конкурсной документации, регистрируется заказчиком.</w:t>
      </w:r>
    </w:p>
    <w:p w:rsidR="00232E4D" w:rsidRPr="0067433A" w:rsidRDefault="00232E4D" w:rsidP="001F10BE">
      <w:pPr>
        <w:autoSpaceDE w:val="0"/>
        <w:autoSpaceDN w:val="0"/>
        <w:adjustRightInd w:val="0"/>
        <w:ind w:firstLine="567"/>
        <w:jc w:val="both"/>
        <w:rPr>
          <w:lang w:eastAsia="en-US"/>
        </w:rPr>
      </w:pPr>
      <w:r w:rsidRPr="0067433A">
        <w:rPr>
          <w:lang w:eastAsia="en-US"/>
        </w:rPr>
        <w:lastRenderedPageBreak/>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AD545F" w:rsidRPr="0067433A" w:rsidRDefault="006E445C" w:rsidP="001F10BE">
      <w:pPr>
        <w:autoSpaceDE w:val="0"/>
        <w:autoSpaceDN w:val="0"/>
        <w:adjustRightInd w:val="0"/>
        <w:ind w:firstLine="567"/>
        <w:jc w:val="both"/>
        <w:rPr>
          <w:lang w:eastAsia="en-US"/>
        </w:rPr>
      </w:pPr>
      <w:r w:rsidRPr="0067433A">
        <w:rPr>
          <w:lang w:eastAsia="en-US"/>
        </w:rPr>
        <w:t xml:space="preserve">14.5. </w:t>
      </w:r>
      <w:r w:rsidR="00AD545F" w:rsidRPr="0067433A">
        <w:rPr>
          <w:lang w:eastAsia="en-US"/>
        </w:rPr>
        <w:t>Заказчик обеспечивает сохранность конвертов с заявками на участие в открытом конкурсе, и обеспечивает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sidR="009E0EB0">
        <w:rPr>
          <w:lang w:eastAsia="en-US"/>
        </w:rPr>
        <w:t xml:space="preserve"> (далее – Закон о контрактной системе)</w:t>
      </w:r>
      <w:r w:rsidR="00AD545F" w:rsidRPr="0067433A">
        <w:rPr>
          <w:lang w:eastAsia="en-US"/>
        </w:rPr>
        <w:t>.</w:t>
      </w:r>
    </w:p>
    <w:p w:rsidR="00AD545F" w:rsidRPr="0067433A" w:rsidRDefault="006E445C" w:rsidP="001F10BE">
      <w:pPr>
        <w:autoSpaceDE w:val="0"/>
        <w:autoSpaceDN w:val="0"/>
        <w:adjustRightInd w:val="0"/>
        <w:ind w:firstLine="567"/>
        <w:jc w:val="both"/>
        <w:rPr>
          <w:lang w:eastAsia="en-US"/>
        </w:rPr>
      </w:pPr>
      <w:r w:rsidRPr="0067433A">
        <w:rPr>
          <w:lang w:eastAsia="en-US"/>
        </w:rPr>
        <w:t xml:space="preserve">14.6. </w:t>
      </w:r>
      <w:r w:rsidR="00AD545F" w:rsidRPr="0067433A">
        <w:rPr>
          <w:lang w:eastAsia="en-US"/>
        </w:rPr>
        <w:t xml:space="preserve">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6E445C" w:rsidRPr="0067433A" w:rsidRDefault="006E445C" w:rsidP="001F10BE">
      <w:pPr>
        <w:autoSpaceDE w:val="0"/>
        <w:autoSpaceDN w:val="0"/>
        <w:adjustRightInd w:val="0"/>
        <w:ind w:firstLine="567"/>
        <w:jc w:val="both"/>
        <w:rPr>
          <w:lang w:eastAsia="en-US"/>
        </w:rPr>
      </w:pPr>
    </w:p>
    <w:p w:rsidR="006E445C" w:rsidRPr="0067433A" w:rsidRDefault="006E445C" w:rsidP="006E445C">
      <w:pPr>
        <w:autoSpaceDE w:val="0"/>
        <w:autoSpaceDN w:val="0"/>
        <w:adjustRightInd w:val="0"/>
        <w:ind w:firstLine="567"/>
        <w:jc w:val="both"/>
        <w:rPr>
          <w:b/>
          <w:lang w:eastAsia="en-US"/>
        </w:rPr>
      </w:pPr>
      <w:r w:rsidRPr="0067433A">
        <w:rPr>
          <w:b/>
          <w:lang w:eastAsia="en-US"/>
        </w:rPr>
        <w:t>15. Требования к содержанию документов, входящих в состав заявки на участие в конкурсе и требования к оформлению и составу заявок на участие в конкурсе.</w:t>
      </w:r>
    </w:p>
    <w:p w:rsidR="006E445C" w:rsidRPr="0067433A" w:rsidRDefault="006E445C" w:rsidP="006E445C">
      <w:pPr>
        <w:autoSpaceDE w:val="0"/>
        <w:autoSpaceDN w:val="0"/>
        <w:adjustRightInd w:val="0"/>
        <w:ind w:firstLine="567"/>
        <w:jc w:val="both"/>
        <w:rPr>
          <w:b/>
          <w:lang w:eastAsia="en-US"/>
        </w:rPr>
      </w:pPr>
    </w:p>
    <w:p w:rsidR="006E445C" w:rsidRPr="0067433A" w:rsidRDefault="006E445C" w:rsidP="006E445C">
      <w:pPr>
        <w:autoSpaceDE w:val="0"/>
        <w:autoSpaceDN w:val="0"/>
        <w:adjustRightInd w:val="0"/>
        <w:ind w:firstLine="567"/>
        <w:jc w:val="both"/>
        <w:rPr>
          <w:lang w:eastAsia="en-US"/>
        </w:rPr>
      </w:pPr>
      <w:r w:rsidRPr="0067433A">
        <w:rPr>
          <w:lang w:eastAsia="en-US"/>
        </w:rPr>
        <w:t xml:space="preserve"> 15.1. Заявка на участие в конкурсе, которую представляет участник закупки в соответствии с настоящей конкурсной документацией, должна быть подана по </w:t>
      </w:r>
      <w:r w:rsidR="002A550F">
        <w:rPr>
          <w:lang w:eastAsia="en-US"/>
        </w:rPr>
        <w:t>«Ф</w:t>
      </w:r>
      <w:r w:rsidRPr="0067433A">
        <w:rPr>
          <w:lang w:eastAsia="en-US"/>
        </w:rPr>
        <w:t>орме</w:t>
      </w:r>
      <w:r w:rsidR="002A550F">
        <w:rPr>
          <w:lang w:eastAsia="en-US"/>
        </w:rPr>
        <w:t xml:space="preserve"> №2»</w:t>
      </w:r>
      <w:r w:rsidRPr="0067433A">
        <w:rPr>
          <w:lang w:eastAsia="en-US"/>
        </w:rPr>
        <w:t xml:space="preserve">, представленной в </w:t>
      </w:r>
      <w:r w:rsidR="002A550F">
        <w:rPr>
          <w:lang w:eastAsia="en-US"/>
        </w:rPr>
        <w:t xml:space="preserve">Разделе </w:t>
      </w:r>
      <w:r w:rsidR="002A550F" w:rsidRPr="002A550F">
        <w:rPr>
          <w:lang w:val="en-US" w:eastAsia="en-US"/>
        </w:rPr>
        <w:t>VI</w:t>
      </w:r>
      <w:r w:rsidRPr="002A550F">
        <w:rPr>
          <w:lang w:eastAsia="en-US"/>
        </w:rPr>
        <w:t xml:space="preserve"> конкурсной документации.</w:t>
      </w:r>
      <w:r w:rsidRPr="0067433A">
        <w:rPr>
          <w:lang w:eastAsia="en-US"/>
        </w:rPr>
        <w:t xml:space="preserve"> К данной заявке должн</w:t>
      </w:r>
      <w:r w:rsidR="002A550F">
        <w:rPr>
          <w:lang w:eastAsia="en-US"/>
        </w:rPr>
        <w:t>а</w:t>
      </w:r>
      <w:r w:rsidRPr="0067433A">
        <w:rPr>
          <w:lang w:eastAsia="en-US"/>
        </w:rPr>
        <w:t xml:space="preserve"> быть приложен</w:t>
      </w:r>
      <w:r w:rsidR="002A550F">
        <w:rPr>
          <w:lang w:eastAsia="en-US"/>
        </w:rPr>
        <w:t xml:space="preserve">а </w:t>
      </w:r>
      <w:r w:rsidR="00C84D7F">
        <w:rPr>
          <w:lang w:eastAsia="en-US"/>
        </w:rPr>
        <w:t>о</w:t>
      </w:r>
      <w:r w:rsidR="002A550F">
        <w:rPr>
          <w:lang w:eastAsia="en-US"/>
        </w:rPr>
        <w:t>пись</w:t>
      </w:r>
      <w:r w:rsidR="00C84D7F">
        <w:rPr>
          <w:lang w:eastAsia="en-US"/>
        </w:rPr>
        <w:t>по «Форм</w:t>
      </w:r>
      <w:r w:rsidR="002318F5">
        <w:rPr>
          <w:lang w:eastAsia="en-US"/>
        </w:rPr>
        <w:t>е</w:t>
      </w:r>
      <w:r w:rsidR="00C84D7F">
        <w:rPr>
          <w:lang w:eastAsia="en-US"/>
        </w:rPr>
        <w:t xml:space="preserve"> №1»</w:t>
      </w:r>
      <w:r w:rsidR="002318F5">
        <w:rPr>
          <w:lang w:eastAsia="en-US"/>
        </w:rPr>
        <w:t>,</w:t>
      </w:r>
      <w:r w:rsidRPr="0067433A">
        <w:rPr>
          <w:lang w:eastAsia="en-US"/>
        </w:rPr>
        <w:t>сведения и документы, указанные в п. 22, п. 23 Информаци</w:t>
      </w:r>
      <w:r w:rsidR="00C84D7F">
        <w:rPr>
          <w:lang w:eastAsia="en-US"/>
        </w:rPr>
        <w:t xml:space="preserve">онной карты, в т.ч. по формам, </w:t>
      </w:r>
      <w:r w:rsidR="002318F5">
        <w:rPr>
          <w:lang w:eastAsia="en-US"/>
        </w:rPr>
        <w:t>п</w:t>
      </w:r>
      <w:r w:rsidRPr="0067433A">
        <w:rPr>
          <w:lang w:eastAsia="en-US"/>
        </w:rPr>
        <w:t xml:space="preserve">редставленным в </w:t>
      </w:r>
      <w:r w:rsidR="002318F5">
        <w:rPr>
          <w:lang w:eastAsia="en-US"/>
        </w:rPr>
        <w:t>Р</w:t>
      </w:r>
      <w:r w:rsidRPr="0067433A">
        <w:rPr>
          <w:lang w:eastAsia="en-US"/>
        </w:rPr>
        <w:t xml:space="preserve">азделе </w:t>
      </w:r>
      <w:r w:rsidR="002318F5" w:rsidRPr="002318F5">
        <w:rPr>
          <w:lang w:val="en-US" w:eastAsia="en-US"/>
        </w:rPr>
        <w:t>VII</w:t>
      </w:r>
      <w:r w:rsidRPr="002318F5">
        <w:rPr>
          <w:lang w:eastAsia="en-US"/>
        </w:rPr>
        <w:t xml:space="preserve"> настоящей конкурсной документации.</w:t>
      </w:r>
    </w:p>
    <w:p w:rsidR="006E445C" w:rsidRPr="0067433A" w:rsidRDefault="006E445C" w:rsidP="006E445C">
      <w:pPr>
        <w:autoSpaceDE w:val="0"/>
        <w:autoSpaceDN w:val="0"/>
        <w:adjustRightInd w:val="0"/>
        <w:ind w:firstLine="567"/>
        <w:jc w:val="both"/>
        <w:rPr>
          <w:lang w:eastAsia="en-US"/>
        </w:rPr>
      </w:pPr>
      <w:r w:rsidRPr="0067433A">
        <w:rPr>
          <w:lang w:eastAsia="en-US"/>
        </w:rPr>
        <w:t>15.2. Участники закупки подают заявки, которые отвечают требованиям настоящей конкурсной документации, включая основные требования к товарам, работам, услугам, которые предполагается соответственно поставить, выполнить, оказать.</w:t>
      </w:r>
    </w:p>
    <w:p w:rsidR="006E445C" w:rsidRPr="0067433A" w:rsidRDefault="006E445C" w:rsidP="006E445C">
      <w:pPr>
        <w:autoSpaceDE w:val="0"/>
        <w:autoSpaceDN w:val="0"/>
        <w:adjustRightInd w:val="0"/>
        <w:ind w:firstLine="567"/>
        <w:jc w:val="both"/>
        <w:rPr>
          <w:lang w:eastAsia="en-US"/>
        </w:rPr>
      </w:pPr>
      <w:r w:rsidRPr="0067433A">
        <w:rPr>
          <w:lang w:eastAsia="en-US"/>
        </w:rPr>
        <w:t>15.3.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6E445C" w:rsidRPr="0067433A" w:rsidRDefault="006E445C" w:rsidP="006E445C">
      <w:pPr>
        <w:autoSpaceDE w:val="0"/>
        <w:autoSpaceDN w:val="0"/>
        <w:adjustRightInd w:val="0"/>
        <w:ind w:firstLine="567"/>
        <w:jc w:val="both"/>
        <w:rPr>
          <w:lang w:eastAsia="en-US"/>
        </w:rPr>
      </w:pPr>
      <w:r w:rsidRPr="0067433A">
        <w:rPr>
          <w:lang w:eastAsia="en-US"/>
        </w:rPr>
        <w:t>15.4.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осуществляется закупка, является риском участника закупки, подавшего такую заявку, и является основанием для недопущения участника закупки к участию в конкурсе.</w:t>
      </w:r>
    </w:p>
    <w:p w:rsidR="006E445C" w:rsidRPr="0067433A" w:rsidRDefault="006E445C" w:rsidP="006E445C">
      <w:pPr>
        <w:autoSpaceDE w:val="0"/>
        <w:autoSpaceDN w:val="0"/>
        <w:adjustRightInd w:val="0"/>
        <w:ind w:firstLine="567"/>
        <w:jc w:val="both"/>
        <w:rPr>
          <w:lang w:eastAsia="en-US"/>
        </w:rPr>
      </w:pPr>
      <w:r w:rsidRPr="0067433A">
        <w:rPr>
          <w:lang w:eastAsia="en-US"/>
        </w:rPr>
        <w:t>15.5.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6E445C" w:rsidRPr="0067433A" w:rsidRDefault="006E445C" w:rsidP="006E445C">
      <w:pPr>
        <w:autoSpaceDE w:val="0"/>
        <w:autoSpaceDN w:val="0"/>
        <w:adjustRightInd w:val="0"/>
        <w:ind w:firstLine="567"/>
        <w:jc w:val="both"/>
        <w:rPr>
          <w:lang w:eastAsia="en-US"/>
        </w:rPr>
      </w:pPr>
      <w:r w:rsidRPr="0067433A">
        <w:rPr>
          <w:lang w:eastAsia="en-US"/>
        </w:rPr>
        <w:t>Сведения, которые содержатся в заявках участников закупки, не должны допускать двусмысленных толкований.</w:t>
      </w:r>
    </w:p>
    <w:p w:rsidR="006E445C" w:rsidRPr="0067433A" w:rsidRDefault="006E445C" w:rsidP="006E445C">
      <w:pPr>
        <w:autoSpaceDE w:val="0"/>
        <w:autoSpaceDN w:val="0"/>
        <w:adjustRightInd w:val="0"/>
        <w:ind w:firstLine="567"/>
        <w:jc w:val="both"/>
        <w:rPr>
          <w:lang w:eastAsia="en-US"/>
        </w:rPr>
      </w:pPr>
      <w:r w:rsidRPr="0067433A">
        <w:rPr>
          <w:lang w:eastAsia="en-US"/>
        </w:rPr>
        <w:lastRenderedPageBreak/>
        <w:t>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6E445C" w:rsidRPr="0067433A" w:rsidRDefault="006E445C" w:rsidP="006E445C">
      <w:pPr>
        <w:autoSpaceDE w:val="0"/>
        <w:autoSpaceDN w:val="0"/>
        <w:adjustRightInd w:val="0"/>
        <w:ind w:firstLine="567"/>
        <w:jc w:val="both"/>
        <w:rPr>
          <w:lang w:eastAsia="en-US"/>
        </w:rPr>
      </w:pPr>
      <w:r w:rsidRPr="0067433A">
        <w:rPr>
          <w:lang w:eastAsia="en-US"/>
        </w:rPr>
        <w:t>15.6. Все документы, представляемые участниками закупки в составе заявки на участие в конкурсе, должны быть заполнены по всем пунктам.</w:t>
      </w:r>
    </w:p>
    <w:p w:rsidR="006E445C" w:rsidRPr="0067433A" w:rsidRDefault="006E445C" w:rsidP="006E445C">
      <w:pPr>
        <w:autoSpaceDE w:val="0"/>
        <w:autoSpaceDN w:val="0"/>
        <w:adjustRightInd w:val="0"/>
        <w:ind w:firstLine="567"/>
        <w:jc w:val="both"/>
        <w:rPr>
          <w:lang w:eastAsia="en-US"/>
        </w:rPr>
      </w:pPr>
      <w:r w:rsidRPr="0067433A">
        <w:rPr>
          <w:lang w:eastAsia="en-US"/>
        </w:rPr>
        <w:t>Представленные в составе заявки на участие в конкурсе документы участнику закупки не возвращаются, за исключением случаев, установленных законодательством Российской Федерации.</w:t>
      </w:r>
    </w:p>
    <w:p w:rsidR="006E445C" w:rsidRPr="0067433A" w:rsidRDefault="006E445C" w:rsidP="006E445C">
      <w:pPr>
        <w:autoSpaceDE w:val="0"/>
        <w:autoSpaceDN w:val="0"/>
        <w:adjustRightInd w:val="0"/>
        <w:ind w:firstLine="567"/>
        <w:jc w:val="both"/>
        <w:rPr>
          <w:lang w:eastAsia="en-US"/>
        </w:rPr>
      </w:pPr>
      <w:r w:rsidRPr="0067433A">
        <w:rPr>
          <w:lang w:eastAsia="en-US"/>
        </w:rPr>
        <w:t>15.7. Участник закупки вправе подать только одну заявку на участие в конкурсе в отношении каждого предмета конкурса (лота).</w:t>
      </w:r>
    </w:p>
    <w:p w:rsidR="006E445C" w:rsidRPr="0067433A" w:rsidRDefault="006E445C" w:rsidP="006E445C">
      <w:pPr>
        <w:autoSpaceDE w:val="0"/>
        <w:autoSpaceDN w:val="0"/>
        <w:adjustRightInd w:val="0"/>
        <w:ind w:firstLine="567"/>
        <w:jc w:val="both"/>
        <w:rPr>
          <w:b/>
          <w:lang w:eastAsia="en-US"/>
        </w:rPr>
      </w:pPr>
    </w:p>
    <w:p w:rsidR="006E445C" w:rsidRPr="0067433A" w:rsidRDefault="006E445C" w:rsidP="006E445C">
      <w:pPr>
        <w:autoSpaceDE w:val="0"/>
        <w:autoSpaceDN w:val="0"/>
        <w:adjustRightInd w:val="0"/>
        <w:ind w:firstLine="567"/>
        <w:jc w:val="both"/>
        <w:rPr>
          <w:lang w:eastAsia="en-US"/>
        </w:rPr>
      </w:pPr>
      <w:r w:rsidRPr="0067433A">
        <w:rPr>
          <w:b/>
          <w:lang w:eastAsia="en-US"/>
        </w:rPr>
        <w:t>16. Исчерпывающий перечень документов, которые должны быть представлены участниками конкурса в соответствии с пунктом 1 части 1 статьи 31 Закона.</w:t>
      </w:r>
    </w:p>
    <w:p w:rsidR="006E445C" w:rsidRPr="0067433A" w:rsidRDefault="006E445C" w:rsidP="006E445C">
      <w:pPr>
        <w:autoSpaceDE w:val="0"/>
        <w:autoSpaceDN w:val="0"/>
        <w:adjustRightInd w:val="0"/>
        <w:ind w:firstLine="567"/>
        <w:jc w:val="both"/>
        <w:rPr>
          <w:lang w:eastAsia="en-US"/>
        </w:rPr>
      </w:pPr>
    </w:p>
    <w:p w:rsidR="006E445C" w:rsidRPr="0067433A" w:rsidRDefault="006E445C" w:rsidP="006E445C">
      <w:pPr>
        <w:autoSpaceDE w:val="0"/>
        <w:autoSpaceDN w:val="0"/>
        <w:adjustRightInd w:val="0"/>
        <w:ind w:firstLine="567"/>
        <w:jc w:val="both"/>
        <w:rPr>
          <w:lang w:eastAsia="en-US"/>
        </w:rPr>
      </w:pPr>
      <w:r w:rsidRPr="0067433A">
        <w:rPr>
          <w:lang w:eastAsia="en-US"/>
        </w:rPr>
        <w:t>Документы, подтверждающие соответствие участника открытого конкурса требованиям к участникам конкурса, установленным в соответствии с законодательством Российской Федерации к лицам, осуществляющим выполнение работы,  являющейся объектом закупки:</w:t>
      </w:r>
    </w:p>
    <w:p w:rsidR="006E445C" w:rsidRPr="0067433A" w:rsidRDefault="006E445C" w:rsidP="006E445C">
      <w:pPr>
        <w:numPr>
          <w:ilvl w:val="0"/>
          <w:numId w:val="14"/>
        </w:numPr>
        <w:autoSpaceDE w:val="0"/>
        <w:autoSpaceDN w:val="0"/>
        <w:adjustRightInd w:val="0"/>
        <w:ind w:left="0" w:firstLine="360"/>
        <w:jc w:val="both"/>
        <w:rPr>
          <w:lang w:eastAsia="en-US"/>
        </w:rPr>
      </w:pPr>
      <w:r w:rsidRPr="0067433A">
        <w:rPr>
          <w:lang w:eastAsia="en-US"/>
        </w:rPr>
        <w:t>Документ, подтверждающий членство участника конкурса в саморегулируемой организации аудиторов (копия свидетельства о членстве в саморегулируемой организации аудиторов или копия выписки из реестра членов саморегулируемой организации аудиторов);</w:t>
      </w:r>
    </w:p>
    <w:p w:rsidR="006E445C" w:rsidRPr="0067433A" w:rsidRDefault="006E445C" w:rsidP="006E445C">
      <w:pPr>
        <w:numPr>
          <w:ilvl w:val="0"/>
          <w:numId w:val="14"/>
        </w:numPr>
        <w:autoSpaceDE w:val="0"/>
        <w:autoSpaceDN w:val="0"/>
        <w:adjustRightInd w:val="0"/>
        <w:ind w:left="0" w:firstLine="360"/>
        <w:jc w:val="both"/>
        <w:rPr>
          <w:lang w:eastAsia="en-US"/>
        </w:rPr>
      </w:pPr>
      <w:r w:rsidRPr="0067433A">
        <w:rPr>
          <w:lang w:eastAsia="en-US"/>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6E445C" w:rsidRPr="0067433A" w:rsidRDefault="006E445C" w:rsidP="006E445C">
      <w:pPr>
        <w:numPr>
          <w:ilvl w:val="0"/>
          <w:numId w:val="14"/>
        </w:numPr>
        <w:autoSpaceDE w:val="0"/>
        <w:autoSpaceDN w:val="0"/>
        <w:adjustRightInd w:val="0"/>
        <w:ind w:left="0" w:firstLine="360"/>
        <w:jc w:val="both"/>
        <w:rPr>
          <w:lang w:eastAsia="en-US"/>
        </w:rPr>
      </w:pPr>
      <w:r w:rsidRPr="0067433A">
        <w:rPr>
          <w:lang w:eastAsia="en-US"/>
        </w:rPr>
        <w:t xml:space="preserve"> 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27623D" w:rsidRPr="0067433A" w:rsidRDefault="0027623D" w:rsidP="0027623D">
      <w:pPr>
        <w:autoSpaceDE w:val="0"/>
        <w:autoSpaceDN w:val="0"/>
        <w:adjustRightInd w:val="0"/>
        <w:ind w:left="360"/>
        <w:jc w:val="both"/>
        <w:rPr>
          <w:lang w:eastAsia="en-US"/>
        </w:rPr>
      </w:pPr>
    </w:p>
    <w:p w:rsidR="0027623D" w:rsidRPr="0067433A" w:rsidRDefault="005D1F51" w:rsidP="0027623D">
      <w:pPr>
        <w:autoSpaceDE w:val="0"/>
        <w:autoSpaceDN w:val="0"/>
        <w:adjustRightInd w:val="0"/>
        <w:ind w:firstLine="567"/>
        <w:jc w:val="both"/>
        <w:rPr>
          <w:lang w:eastAsia="en-US"/>
        </w:rPr>
      </w:pPr>
      <w:r w:rsidRPr="0067433A">
        <w:rPr>
          <w:b/>
          <w:lang w:eastAsia="en-US"/>
        </w:rPr>
        <w:t xml:space="preserve">17. </w:t>
      </w:r>
      <w:r w:rsidR="0027623D" w:rsidRPr="0067433A">
        <w:rPr>
          <w:b/>
          <w:lang w:eastAsia="en-US"/>
        </w:rPr>
        <w:t>Запрет на оказание отдельных видов услуг на территории Российской Федерации организациями, находящимися под юрисдикцией Турецкой Республики.</w:t>
      </w:r>
    </w:p>
    <w:p w:rsidR="0027623D" w:rsidRPr="0067433A" w:rsidRDefault="005D1F51" w:rsidP="0027623D">
      <w:pPr>
        <w:autoSpaceDE w:val="0"/>
        <w:autoSpaceDN w:val="0"/>
        <w:adjustRightInd w:val="0"/>
        <w:ind w:firstLine="567"/>
        <w:jc w:val="both"/>
        <w:rPr>
          <w:lang w:eastAsia="en-US"/>
        </w:rPr>
      </w:pPr>
      <w:r w:rsidRPr="0067433A">
        <w:rPr>
          <w:lang w:eastAsia="en-US"/>
        </w:rPr>
        <w:t xml:space="preserve">17.1. </w:t>
      </w:r>
      <w:r w:rsidR="0027623D" w:rsidRPr="0067433A">
        <w:rPr>
          <w:lang w:eastAsia="en-US"/>
        </w:rPr>
        <w:t>Установлен запрет на оказание услуг, являющихся предметом закупки,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в соответствии с постановлением Правительства РФ №1457 от 29.12.2015 г. «О перечне отдельных видов работ (услуг), выполнение (оказание) которых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p>
    <w:p w:rsidR="00C45DA1" w:rsidRPr="0067433A" w:rsidRDefault="005D1F51" w:rsidP="00C45DA1">
      <w:pPr>
        <w:pStyle w:val="3"/>
        <w:keepNext w:val="0"/>
        <w:ind w:firstLine="567"/>
        <w:jc w:val="both"/>
        <w:rPr>
          <w:rFonts w:ascii="Times New Roman" w:hAnsi="Times New Roman" w:cs="Times New Roman"/>
          <w:sz w:val="24"/>
          <w:szCs w:val="24"/>
        </w:rPr>
      </w:pPr>
      <w:r w:rsidRPr="0067433A">
        <w:rPr>
          <w:rFonts w:ascii="Times New Roman" w:hAnsi="Times New Roman" w:cs="Times New Roman"/>
          <w:sz w:val="24"/>
          <w:szCs w:val="24"/>
          <w:lang w:eastAsia="en-US"/>
        </w:rPr>
        <w:t>18</w:t>
      </w:r>
      <w:r w:rsidR="00F7626C" w:rsidRPr="0067433A">
        <w:rPr>
          <w:rFonts w:ascii="Times New Roman" w:hAnsi="Times New Roman" w:cs="Times New Roman"/>
          <w:sz w:val="24"/>
          <w:szCs w:val="24"/>
          <w:lang w:eastAsia="en-US"/>
        </w:rPr>
        <w:t>.</w:t>
      </w:r>
      <w:bookmarkStart w:id="9" w:name="_Toc123405465"/>
      <w:bookmarkStart w:id="10" w:name="_Ref119429410"/>
      <w:bookmarkStart w:id="11" w:name="_Toc282955059"/>
      <w:bookmarkStart w:id="12" w:name="_Toc371787622"/>
      <w:bookmarkStart w:id="13" w:name="_Toc373179836"/>
      <w:bookmarkStart w:id="14" w:name="_Toc373179876"/>
      <w:bookmarkStart w:id="15" w:name="_Toc447196620"/>
      <w:bookmarkStart w:id="16" w:name="_Toc467675530"/>
      <w:r w:rsidR="00C45DA1" w:rsidRPr="0067433A">
        <w:rPr>
          <w:rFonts w:ascii="Times New Roman" w:hAnsi="Times New Roman" w:cs="Times New Roman"/>
          <w:sz w:val="24"/>
          <w:szCs w:val="24"/>
        </w:rPr>
        <w:t>Порядок предоставления участникам открытого конкурса разъяснений положений конкурсной документации, внесение изменений в конкурсную документацию</w:t>
      </w:r>
      <w:bookmarkEnd w:id="9"/>
      <w:bookmarkEnd w:id="10"/>
      <w:r w:rsidR="00C45DA1" w:rsidRPr="0067433A">
        <w:rPr>
          <w:rFonts w:ascii="Times New Roman" w:hAnsi="Times New Roman" w:cs="Times New Roman"/>
          <w:sz w:val="24"/>
          <w:szCs w:val="24"/>
        </w:rPr>
        <w:t>, внесение изменений в извещение о проведении открытого конкурса</w:t>
      </w:r>
      <w:bookmarkEnd w:id="11"/>
      <w:bookmarkEnd w:id="12"/>
      <w:bookmarkEnd w:id="13"/>
      <w:bookmarkEnd w:id="14"/>
      <w:bookmarkEnd w:id="15"/>
      <w:bookmarkEnd w:id="16"/>
    </w:p>
    <w:p w:rsidR="00C45DA1" w:rsidRPr="0067433A" w:rsidRDefault="005D1F51" w:rsidP="002318F5">
      <w:pPr>
        <w:ind w:firstLine="567"/>
        <w:jc w:val="both"/>
      </w:pPr>
      <w:r w:rsidRPr="0067433A">
        <w:t>18</w:t>
      </w:r>
      <w:r w:rsidR="00C45DA1" w:rsidRPr="0067433A">
        <w:t>.1.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C45DA1" w:rsidRPr="0067433A" w:rsidRDefault="005D1F51" w:rsidP="002318F5">
      <w:pPr>
        <w:ind w:firstLine="567"/>
        <w:jc w:val="both"/>
      </w:pPr>
      <w:r w:rsidRPr="0067433A">
        <w:t>18</w:t>
      </w:r>
      <w:r w:rsidR="00C45DA1" w:rsidRPr="0067433A">
        <w:t>.2.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C45DA1" w:rsidRPr="0067433A" w:rsidRDefault="005D1F51" w:rsidP="00C45DA1">
      <w:pPr>
        <w:autoSpaceDE w:val="0"/>
        <w:autoSpaceDN w:val="0"/>
        <w:adjustRightInd w:val="0"/>
        <w:ind w:firstLine="709"/>
        <w:jc w:val="both"/>
      </w:pPr>
      <w:r w:rsidRPr="0067433A">
        <w:lastRenderedPageBreak/>
        <w:t>18</w:t>
      </w:r>
      <w:r w:rsidR="00C45DA1" w:rsidRPr="0067433A">
        <w:t xml:space="preserve">.3. Заказчик вправе принять решение о внесении изменений в извещение о проведении открытого конкурса не позднее, чем за пять дней до даты окончания подачи заявок на участие в конкурсе. </w:t>
      </w:r>
      <w:r w:rsidR="00C45DA1" w:rsidRPr="0067433A">
        <w:rPr>
          <w:bCs/>
        </w:rPr>
        <w:t>Изменение объекта закупок, увеличение размера обеспечения заявок на участие в открытом конкурсе не допускаются</w:t>
      </w:r>
      <w:r w:rsidR="00C45DA1" w:rsidRPr="0067433A">
        <w:t>.</w:t>
      </w:r>
    </w:p>
    <w:p w:rsidR="00C45DA1" w:rsidRPr="0067433A" w:rsidRDefault="005D1F51" w:rsidP="00C45DA1">
      <w:pPr>
        <w:autoSpaceDE w:val="0"/>
        <w:autoSpaceDN w:val="0"/>
        <w:adjustRightInd w:val="0"/>
        <w:jc w:val="both"/>
      </w:pPr>
      <w:r w:rsidRPr="0067433A">
        <w:t>18</w:t>
      </w:r>
      <w:r w:rsidR="00C45DA1" w:rsidRPr="0067433A">
        <w:t>.4. В течение одного дня со дня принятия указанного решения такие изменения размещаются заказчиком (специализированной организацией) в единой информационной системе. При этом, срок подачи заявок на участие в конкурсе будет продлен так, чтобы со дня размещения в единой информационной системе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за исключением случаев, предусмотренных Законом о контрактной системе, или, если изменения в конкурсную документацию вносятся в отношении конкретного лота, срок подачи заявок на участие в открытом конкурсе в отношении конкретного лота должен быть продлен.</w:t>
      </w:r>
    </w:p>
    <w:p w:rsidR="00C45DA1" w:rsidRPr="0067433A" w:rsidRDefault="005D1F51" w:rsidP="00C45DA1">
      <w:pPr>
        <w:autoSpaceDE w:val="0"/>
        <w:autoSpaceDN w:val="0"/>
        <w:adjustRightInd w:val="0"/>
        <w:ind w:firstLine="709"/>
        <w:jc w:val="both"/>
      </w:pPr>
      <w:r w:rsidRPr="0067433A">
        <w:t>18</w:t>
      </w:r>
      <w:r w:rsidR="00C45DA1" w:rsidRPr="0067433A">
        <w:t xml:space="preserve">.5. Участники закупки, использующие конкурсную документацию с единой информационной системы,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в единой информационной системе. </w:t>
      </w:r>
    </w:p>
    <w:p w:rsidR="00C45DA1" w:rsidRPr="0067433A" w:rsidRDefault="005D1F51" w:rsidP="00C45DA1">
      <w:pPr>
        <w:autoSpaceDE w:val="0"/>
        <w:autoSpaceDN w:val="0"/>
        <w:adjustRightInd w:val="0"/>
        <w:ind w:firstLine="709"/>
        <w:jc w:val="both"/>
      </w:pPr>
      <w:r w:rsidRPr="0067433A">
        <w:t>18</w:t>
      </w:r>
      <w:r w:rsidR="00C45DA1" w:rsidRPr="0067433A">
        <w:t>.6.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 Заявка на участие в конкурсе, представленная без учета внесенных в конкурсную документацию изменений, не будет иметь юридической силы.</w:t>
      </w:r>
    </w:p>
    <w:p w:rsidR="00C45DA1" w:rsidRPr="0067433A" w:rsidRDefault="00C45DA1" w:rsidP="00C45DA1">
      <w:pPr>
        <w:autoSpaceDE w:val="0"/>
        <w:autoSpaceDN w:val="0"/>
        <w:adjustRightInd w:val="0"/>
        <w:ind w:firstLine="567"/>
        <w:jc w:val="both"/>
        <w:rPr>
          <w:b/>
          <w:lang w:eastAsia="en-US"/>
        </w:rPr>
      </w:pPr>
      <w:r w:rsidRPr="0067433A">
        <w:t xml:space="preserve">Даты начала и окончания срока предоставления участникам открытого конкурса разъяснений положений конкурсной документации указаны в п. 18 </w:t>
      </w:r>
      <w:r w:rsidRPr="0067433A">
        <w:rPr>
          <w:lang w:eastAsia="en-US"/>
        </w:rPr>
        <w:t>Информационной карты.</w:t>
      </w:r>
    </w:p>
    <w:p w:rsidR="00C45DA1" w:rsidRPr="0067433A" w:rsidRDefault="00C45DA1" w:rsidP="002B1B6F">
      <w:pPr>
        <w:autoSpaceDE w:val="0"/>
        <w:autoSpaceDN w:val="0"/>
        <w:adjustRightInd w:val="0"/>
        <w:ind w:firstLine="567"/>
        <w:jc w:val="both"/>
        <w:rPr>
          <w:b/>
          <w:lang w:eastAsia="en-US"/>
        </w:rPr>
      </w:pPr>
    </w:p>
    <w:p w:rsidR="00DE241D" w:rsidRPr="0067433A" w:rsidRDefault="005D1F51" w:rsidP="00DE241D">
      <w:pPr>
        <w:autoSpaceDE w:val="0"/>
        <w:autoSpaceDN w:val="0"/>
        <w:adjustRightInd w:val="0"/>
        <w:ind w:firstLine="567"/>
        <w:jc w:val="both"/>
        <w:rPr>
          <w:b/>
          <w:lang w:eastAsia="en-US"/>
        </w:rPr>
      </w:pPr>
      <w:r w:rsidRPr="0067433A">
        <w:rPr>
          <w:b/>
          <w:lang w:eastAsia="en-US"/>
        </w:rPr>
        <w:t>19</w:t>
      </w:r>
      <w:r w:rsidR="00C45DA1" w:rsidRPr="0067433A">
        <w:rPr>
          <w:b/>
          <w:lang w:eastAsia="en-US"/>
        </w:rPr>
        <w:t xml:space="preserve">. </w:t>
      </w:r>
      <w:r w:rsidR="00DE241D" w:rsidRPr="0067433A">
        <w:rPr>
          <w:b/>
          <w:lang w:eastAsia="en-US"/>
        </w:rPr>
        <w:t>Отзыв заявок на участие в конкурсе</w:t>
      </w:r>
    </w:p>
    <w:p w:rsidR="00DE241D" w:rsidRPr="0067433A" w:rsidRDefault="005D1F51" w:rsidP="00DE241D">
      <w:pPr>
        <w:autoSpaceDE w:val="0"/>
        <w:autoSpaceDN w:val="0"/>
        <w:adjustRightInd w:val="0"/>
        <w:ind w:firstLine="567"/>
        <w:jc w:val="both"/>
        <w:rPr>
          <w:lang w:eastAsia="en-US"/>
        </w:rPr>
      </w:pPr>
      <w:r w:rsidRPr="0067433A">
        <w:rPr>
          <w:lang w:eastAsia="en-US"/>
        </w:rPr>
        <w:t>19</w:t>
      </w:r>
      <w:r w:rsidR="00DE241D" w:rsidRPr="0067433A">
        <w:rPr>
          <w:lang w:eastAsia="en-US"/>
        </w:rPr>
        <w:t>.1.</w:t>
      </w:r>
      <w:r w:rsidR="00DE241D" w:rsidRPr="0067433A">
        <w:rPr>
          <w:lang w:eastAsia="en-US"/>
        </w:rPr>
        <w:tab/>
        <w:t>Участник закупки, подавший заявку на участие в конкурсе, вправе отозвать указанную заявку в любое время до момента вскрытия Конкурсной комиссией конвертов путем письменного уведомления Заказчика об этом.</w:t>
      </w:r>
    </w:p>
    <w:p w:rsidR="00DE241D" w:rsidRPr="0067433A" w:rsidRDefault="005D1F51" w:rsidP="00DE241D">
      <w:pPr>
        <w:autoSpaceDE w:val="0"/>
        <w:autoSpaceDN w:val="0"/>
        <w:adjustRightInd w:val="0"/>
        <w:ind w:firstLine="567"/>
        <w:jc w:val="both"/>
        <w:rPr>
          <w:lang w:eastAsia="en-US"/>
        </w:rPr>
      </w:pPr>
      <w:r w:rsidRPr="0067433A">
        <w:rPr>
          <w:lang w:eastAsia="en-US"/>
        </w:rPr>
        <w:t>19</w:t>
      </w:r>
      <w:r w:rsidR="00DE241D" w:rsidRPr="0067433A">
        <w:rPr>
          <w:lang w:eastAsia="en-US"/>
        </w:rPr>
        <w:t>.2.</w:t>
      </w:r>
      <w:r w:rsidR="00DE241D" w:rsidRPr="0067433A">
        <w:rPr>
          <w:lang w:eastAsia="en-US"/>
        </w:rPr>
        <w:tab/>
        <w:t>В заявлении об отзыве заявки на участие в конкурсе (далее – заявление об отзыве заявки) в обязательном порядке должны указываться наименование Участника закупки, отзывающего заявку, регистрационный номер заявки и способ возврата заявки. Заявление об отзыве заявки должно быть скреплено печатью и заверено подписью Участника закупки или уполномоченного лица Участника закупки. В случае, если на конверте не указаны фирменное наименование, почтовый адрес для юридического лица - участника закупки, заявка на участие в конкурсе возвращается такому Участнику после вскрытия конверта с заявкой на участие в конкурсе.</w:t>
      </w:r>
    </w:p>
    <w:p w:rsidR="00DE241D" w:rsidRPr="0067433A" w:rsidRDefault="005D1F51" w:rsidP="00DE241D">
      <w:pPr>
        <w:autoSpaceDE w:val="0"/>
        <w:autoSpaceDN w:val="0"/>
        <w:adjustRightInd w:val="0"/>
        <w:ind w:firstLine="567"/>
        <w:jc w:val="both"/>
        <w:rPr>
          <w:lang w:eastAsia="en-US"/>
        </w:rPr>
      </w:pPr>
      <w:r w:rsidRPr="0067433A">
        <w:rPr>
          <w:lang w:eastAsia="en-US"/>
        </w:rPr>
        <w:t>19</w:t>
      </w:r>
      <w:r w:rsidR="00DE241D" w:rsidRPr="0067433A">
        <w:rPr>
          <w:lang w:eastAsia="en-US"/>
        </w:rPr>
        <w:t>.3.</w:t>
      </w:r>
      <w:r w:rsidR="00DE241D" w:rsidRPr="0067433A">
        <w:rPr>
          <w:lang w:eastAsia="en-US"/>
        </w:rPr>
        <w:tab/>
        <w:t xml:space="preserve">До последнего дня подачи заявок на участие в конкурсе заявления об отзыве заявок подаются по адресу, указанному в п. 27 Информационной карты. В день окончания срока подачи заявок на участие в конкурсе заявления об отзыве заявок могут быть поданы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w:t>
      </w:r>
    </w:p>
    <w:p w:rsidR="00DE241D" w:rsidRDefault="00DE241D" w:rsidP="00DE241D">
      <w:pPr>
        <w:autoSpaceDE w:val="0"/>
        <w:autoSpaceDN w:val="0"/>
        <w:adjustRightInd w:val="0"/>
        <w:ind w:firstLine="567"/>
        <w:jc w:val="both"/>
        <w:rPr>
          <w:b/>
          <w:lang w:eastAsia="en-US"/>
        </w:rPr>
      </w:pPr>
    </w:p>
    <w:p w:rsidR="002B1B6F" w:rsidRPr="0067433A" w:rsidRDefault="007C2CBD" w:rsidP="002B1B6F">
      <w:pPr>
        <w:autoSpaceDE w:val="0"/>
        <w:autoSpaceDN w:val="0"/>
        <w:adjustRightInd w:val="0"/>
        <w:ind w:firstLine="567"/>
        <w:jc w:val="both"/>
        <w:rPr>
          <w:b/>
          <w:lang w:eastAsia="en-US"/>
        </w:rPr>
      </w:pPr>
      <w:r w:rsidRPr="0067433A">
        <w:rPr>
          <w:b/>
          <w:lang w:eastAsia="en-US"/>
        </w:rPr>
        <w:t>20</w:t>
      </w:r>
      <w:r w:rsidR="00DE241D" w:rsidRPr="0067433A">
        <w:rPr>
          <w:b/>
          <w:lang w:eastAsia="en-US"/>
        </w:rPr>
        <w:t xml:space="preserve">. </w:t>
      </w:r>
      <w:r w:rsidR="002B1B6F" w:rsidRPr="0067433A">
        <w:rPr>
          <w:b/>
          <w:lang w:eastAsia="en-US"/>
        </w:rPr>
        <w:t>Изменение заявок на участие в конкурсе</w:t>
      </w:r>
    </w:p>
    <w:p w:rsidR="002B1B6F" w:rsidRPr="0067433A" w:rsidRDefault="002B1B6F" w:rsidP="002B1B6F">
      <w:pPr>
        <w:autoSpaceDE w:val="0"/>
        <w:autoSpaceDN w:val="0"/>
        <w:adjustRightInd w:val="0"/>
        <w:ind w:firstLine="567"/>
        <w:jc w:val="both"/>
        <w:rPr>
          <w:lang w:eastAsia="en-US"/>
        </w:rPr>
      </w:pPr>
      <w:r w:rsidRPr="0067433A">
        <w:rPr>
          <w:lang w:eastAsia="en-US"/>
        </w:rPr>
        <w:t>Участник закупки, подавший заявку на участие в конкурсе, вправе изменить указанную заявку в любое время до момента вскрытия Конкурсной комиссией.</w:t>
      </w:r>
    </w:p>
    <w:p w:rsidR="002B1B6F" w:rsidRPr="0067433A" w:rsidRDefault="007C2CBD" w:rsidP="002B1B6F">
      <w:pPr>
        <w:autoSpaceDE w:val="0"/>
        <w:autoSpaceDN w:val="0"/>
        <w:adjustRightInd w:val="0"/>
        <w:ind w:firstLine="567"/>
        <w:jc w:val="both"/>
        <w:rPr>
          <w:lang w:eastAsia="en-US"/>
        </w:rPr>
      </w:pPr>
      <w:r w:rsidRPr="0067433A">
        <w:rPr>
          <w:lang w:eastAsia="en-US"/>
        </w:rPr>
        <w:t>20</w:t>
      </w:r>
      <w:r w:rsidR="00C45DA1" w:rsidRPr="0067433A">
        <w:rPr>
          <w:lang w:eastAsia="en-US"/>
        </w:rPr>
        <w:t>.1.</w:t>
      </w:r>
      <w:r w:rsidR="002B1B6F" w:rsidRPr="0067433A">
        <w:rPr>
          <w:lang w:eastAsia="en-US"/>
        </w:rPr>
        <w:tab/>
        <w:t xml:space="preserve">Изменения заявки на участие в конкурсе должны готовиться в соответствии с п. </w:t>
      </w:r>
      <w:r w:rsidR="00C45DA1" w:rsidRPr="0067433A">
        <w:rPr>
          <w:lang w:eastAsia="en-US"/>
        </w:rPr>
        <w:t>15</w:t>
      </w:r>
      <w:r w:rsidR="002B1B6F" w:rsidRPr="0067433A">
        <w:rPr>
          <w:lang w:eastAsia="en-US"/>
        </w:rPr>
        <w:t xml:space="preserve"> настоящего Раздела, конверт с комплектом документов должен маркироваться </w:t>
      </w:r>
      <w:r w:rsidR="001F13C1" w:rsidRPr="0067433A">
        <w:rPr>
          <w:lang w:eastAsia="en-US"/>
        </w:rPr>
        <w:t>в соответствии с п.</w:t>
      </w:r>
      <w:r w:rsidR="00C45DA1" w:rsidRPr="0067433A">
        <w:rPr>
          <w:lang w:eastAsia="en-US"/>
        </w:rPr>
        <w:t xml:space="preserve"> 14.4настоящего Раздела </w:t>
      </w:r>
      <w:r w:rsidR="002B1B6F" w:rsidRPr="0067433A">
        <w:rPr>
          <w:lang w:eastAsia="en-US"/>
        </w:rPr>
        <w:t xml:space="preserve">и представляться Заказчику в порядке и с учетом сроков, установленных в </w:t>
      </w:r>
      <w:r w:rsidR="001F13C1" w:rsidRPr="0067433A">
        <w:rPr>
          <w:lang w:eastAsia="en-US"/>
        </w:rPr>
        <w:t>Информационной карте</w:t>
      </w:r>
      <w:r w:rsidR="002B1B6F" w:rsidRPr="0067433A">
        <w:rPr>
          <w:lang w:eastAsia="en-US"/>
        </w:rPr>
        <w:t>.</w:t>
      </w:r>
    </w:p>
    <w:p w:rsidR="002B1B6F" w:rsidRPr="0067433A" w:rsidRDefault="007C2CBD" w:rsidP="002B1B6F">
      <w:pPr>
        <w:autoSpaceDE w:val="0"/>
        <w:autoSpaceDN w:val="0"/>
        <w:adjustRightInd w:val="0"/>
        <w:ind w:firstLine="567"/>
        <w:jc w:val="both"/>
        <w:rPr>
          <w:lang w:eastAsia="en-US"/>
        </w:rPr>
      </w:pPr>
      <w:r w:rsidRPr="0067433A">
        <w:rPr>
          <w:lang w:eastAsia="en-US"/>
        </w:rPr>
        <w:t>20</w:t>
      </w:r>
      <w:r w:rsidR="00C45DA1" w:rsidRPr="0067433A">
        <w:rPr>
          <w:lang w:eastAsia="en-US"/>
        </w:rPr>
        <w:t>.2</w:t>
      </w:r>
      <w:r w:rsidR="002B1B6F" w:rsidRPr="0067433A">
        <w:rPr>
          <w:lang w:eastAsia="en-US"/>
        </w:rPr>
        <w:t>.</w:t>
      </w:r>
      <w:r w:rsidR="002B1B6F" w:rsidRPr="0067433A">
        <w:rPr>
          <w:lang w:eastAsia="en-US"/>
        </w:rPr>
        <w:tab/>
        <w:t xml:space="preserve">Изменение заявки на участие в конкурсе подается по адресу подачи основной заявки, указанному в </w:t>
      </w:r>
      <w:r w:rsidR="00C45DA1" w:rsidRPr="0067433A">
        <w:rPr>
          <w:lang w:eastAsia="en-US"/>
        </w:rPr>
        <w:t xml:space="preserve">п. 27 </w:t>
      </w:r>
      <w:r w:rsidR="002B1B6F" w:rsidRPr="0067433A">
        <w:rPr>
          <w:lang w:eastAsia="en-US"/>
        </w:rPr>
        <w:t>Информационной карт</w:t>
      </w:r>
      <w:r w:rsidR="00C45DA1" w:rsidRPr="0067433A">
        <w:rPr>
          <w:lang w:eastAsia="en-US"/>
        </w:rPr>
        <w:t>ы</w:t>
      </w:r>
      <w:r w:rsidR="002B1B6F" w:rsidRPr="0067433A">
        <w:rPr>
          <w:lang w:eastAsia="en-US"/>
        </w:rPr>
        <w:t>.</w:t>
      </w:r>
    </w:p>
    <w:p w:rsidR="002B1B6F" w:rsidRPr="0067433A" w:rsidRDefault="007C2CBD" w:rsidP="0067433A">
      <w:pPr>
        <w:autoSpaceDE w:val="0"/>
        <w:autoSpaceDN w:val="0"/>
        <w:adjustRightInd w:val="0"/>
        <w:ind w:firstLine="709"/>
        <w:jc w:val="both"/>
        <w:rPr>
          <w:lang w:eastAsia="en-US"/>
        </w:rPr>
      </w:pPr>
      <w:r w:rsidRPr="0067433A">
        <w:rPr>
          <w:lang w:eastAsia="en-US"/>
        </w:rPr>
        <w:lastRenderedPageBreak/>
        <w:t>20</w:t>
      </w:r>
      <w:r w:rsidR="00DE241D" w:rsidRPr="0067433A">
        <w:rPr>
          <w:lang w:eastAsia="en-US"/>
        </w:rPr>
        <w:t>.3</w:t>
      </w:r>
      <w:r w:rsidR="002B1B6F" w:rsidRPr="0067433A">
        <w:rPr>
          <w:lang w:eastAsia="en-US"/>
        </w:rPr>
        <w:t>.</w:t>
      </w:r>
      <w:r w:rsidR="002B1B6F" w:rsidRPr="0067433A">
        <w:rPr>
          <w:lang w:eastAsia="en-US"/>
        </w:rPr>
        <w:tab/>
        <w:t xml:space="preserve">Изменения заявок на участие в конкурсе регистрируются в Журнале регистрации заявок на участие в конкурсе в порядке, установленном </w:t>
      </w:r>
      <w:r w:rsidR="00C45DA1" w:rsidRPr="0067433A">
        <w:rPr>
          <w:lang w:eastAsia="en-US"/>
        </w:rPr>
        <w:t>настоящей</w:t>
      </w:r>
      <w:r w:rsidR="002B1B6F" w:rsidRPr="0067433A">
        <w:rPr>
          <w:lang w:eastAsia="en-US"/>
        </w:rPr>
        <w:t xml:space="preserve"> конкурсной документаци</w:t>
      </w:r>
      <w:r w:rsidR="00C45DA1" w:rsidRPr="0067433A">
        <w:rPr>
          <w:lang w:eastAsia="en-US"/>
        </w:rPr>
        <w:t>ей</w:t>
      </w:r>
      <w:r w:rsidR="002B1B6F" w:rsidRPr="0067433A">
        <w:rPr>
          <w:lang w:eastAsia="en-US"/>
        </w:rPr>
        <w:t xml:space="preserve">. </w:t>
      </w:r>
    </w:p>
    <w:p w:rsidR="002B1B6F" w:rsidRPr="0067433A" w:rsidRDefault="002B1B6F" w:rsidP="002B1B6F">
      <w:pPr>
        <w:autoSpaceDE w:val="0"/>
        <w:autoSpaceDN w:val="0"/>
        <w:adjustRightInd w:val="0"/>
        <w:ind w:firstLine="567"/>
        <w:jc w:val="both"/>
        <w:rPr>
          <w:lang w:eastAsia="en-US"/>
        </w:rPr>
      </w:pPr>
    </w:p>
    <w:p w:rsidR="00DE241D" w:rsidRPr="0067433A" w:rsidRDefault="007C2CBD" w:rsidP="0067433A">
      <w:pPr>
        <w:autoSpaceDE w:val="0"/>
        <w:autoSpaceDN w:val="0"/>
        <w:adjustRightInd w:val="0"/>
        <w:ind w:firstLine="709"/>
        <w:jc w:val="both"/>
        <w:rPr>
          <w:b/>
          <w:lang w:eastAsia="en-US"/>
        </w:rPr>
      </w:pPr>
      <w:r w:rsidRPr="0067433A">
        <w:rPr>
          <w:b/>
          <w:lang w:eastAsia="en-US"/>
        </w:rPr>
        <w:t>21</w:t>
      </w:r>
      <w:r w:rsidR="00DE241D" w:rsidRPr="0067433A">
        <w:rPr>
          <w:b/>
          <w:lang w:eastAsia="en-US"/>
        </w:rPr>
        <w:t xml:space="preserve">. Место, дата и время вскрытия конвертов с заявками на участие в открытом конкурсе: </w:t>
      </w:r>
      <w:r w:rsidR="00DE241D" w:rsidRPr="0067433A">
        <w:rPr>
          <w:lang w:eastAsia="en-US"/>
        </w:rPr>
        <w:t>в соответствии с п. 28 Информационной карты.</w:t>
      </w:r>
    </w:p>
    <w:p w:rsidR="00DE241D" w:rsidRPr="0067433A" w:rsidRDefault="00DE241D" w:rsidP="00DE241D">
      <w:pPr>
        <w:autoSpaceDE w:val="0"/>
        <w:autoSpaceDN w:val="0"/>
        <w:adjustRightInd w:val="0"/>
        <w:ind w:firstLine="540"/>
        <w:jc w:val="both"/>
      </w:pPr>
    </w:p>
    <w:p w:rsidR="00DE241D" w:rsidRPr="0067433A" w:rsidRDefault="007C2CBD" w:rsidP="0067433A">
      <w:pPr>
        <w:autoSpaceDE w:val="0"/>
        <w:autoSpaceDN w:val="0"/>
        <w:adjustRightInd w:val="0"/>
        <w:ind w:firstLine="709"/>
        <w:jc w:val="both"/>
      </w:pPr>
      <w:r w:rsidRPr="0067433A">
        <w:rPr>
          <w:b/>
          <w:bCs/>
        </w:rPr>
        <w:t>22</w:t>
      </w:r>
      <w:r w:rsidR="00DE241D" w:rsidRPr="0067433A">
        <w:rPr>
          <w:b/>
          <w:bCs/>
        </w:rPr>
        <w:t>. Дата рассмотрения и оценки заявок на участие в открытом конкурсе:</w:t>
      </w:r>
      <w:r w:rsidR="00CC699E">
        <w:rPr>
          <w:b/>
          <w:bCs/>
        </w:rPr>
        <w:t xml:space="preserve"> </w:t>
      </w:r>
      <w:r w:rsidR="00DE241D" w:rsidRPr="0067433A">
        <w:rPr>
          <w:lang w:eastAsia="en-US"/>
        </w:rPr>
        <w:t>в соответствии с</w:t>
      </w:r>
      <w:r w:rsidR="00CC699E">
        <w:rPr>
          <w:lang w:eastAsia="en-US"/>
        </w:rPr>
        <w:t xml:space="preserve"> </w:t>
      </w:r>
      <w:r w:rsidR="00DE241D" w:rsidRPr="0067433A">
        <w:rPr>
          <w:lang w:eastAsia="en-US"/>
        </w:rPr>
        <w:t>п. 29 Информационной карты.</w:t>
      </w:r>
    </w:p>
    <w:p w:rsidR="00DE241D" w:rsidRPr="0067433A" w:rsidRDefault="00DE241D" w:rsidP="00DE241D">
      <w:pPr>
        <w:autoSpaceDE w:val="0"/>
        <w:autoSpaceDN w:val="0"/>
        <w:adjustRightInd w:val="0"/>
        <w:ind w:firstLine="540"/>
        <w:jc w:val="both"/>
      </w:pPr>
    </w:p>
    <w:p w:rsidR="00DE241D" w:rsidRPr="0067433A" w:rsidRDefault="007C2CBD" w:rsidP="0067433A">
      <w:pPr>
        <w:ind w:firstLine="709"/>
        <w:jc w:val="both"/>
        <w:rPr>
          <w:b/>
        </w:rPr>
      </w:pPr>
      <w:r w:rsidRPr="0067433A">
        <w:rPr>
          <w:b/>
          <w:bCs/>
        </w:rPr>
        <w:t>23</w:t>
      </w:r>
      <w:r w:rsidR="00DE241D" w:rsidRPr="0067433A">
        <w:rPr>
          <w:b/>
          <w:bCs/>
        </w:rPr>
        <w:t>.</w:t>
      </w:r>
      <w:r w:rsidR="001E266D">
        <w:rPr>
          <w:b/>
          <w:bCs/>
        </w:rPr>
        <w:t xml:space="preserve"> </w:t>
      </w:r>
      <w:r w:rsidR="00DE241D" w:rsidRPr="0067433A">
        <w:rPr>
          <w:b/>
        </w:rPr>
        <w:t>Преимущества, предоставляемые заказчиком в соответствии со статьями 28-30 Закона:</w:t>
      </w:r>
    </w:p>
    <w:p w:rsidR="00DE241D" w:rsidRPr="0067433A" w:rsidRDefault="00DE241D" w:rsidP="00DE241D">
      <w:pPr>
        <w:autoSpaceDE w:val="0"/>
        <w:autoSpaceDN w:val="0"/>
        <w:adjustRightInd w:val="0"/>
        <w:ind w:firstLine="540"/>
        <w:jc w:val="both"/>
      </w:pPr>
      <w:r w:rsidRPr="0067433A">
        <w:t>- преимущества учреждениям и предприятиям уголовно-исполнительной системы, организациям инвалидов  не предоставляются;</w:t>
      </w:r>
    </w:p>
    <w:p w:rsidR="00DE241D" w:rsidRPr="0067433A" w:rsidRDefault="00DE241D" w:rsidP="00DE241D">
      <w:pPr>
        <w:autoSpaceDE w:val="0"/>
        <w:autoSpaceDN w:val="0"/>
        <w:adjustRightInd w:val="0"/>
        <w:ind w:firstLine="540"/>
        <w:jc w:val="both"/>
      </w:pPr>
      <w:r w:rsidRPr="0067433A">
        <w:t xml:space="preserve">- преимущества </w:t>
      </w:r>
      <w:r w:rsidR="007C2CBD" w:rsidRPr="0067433A">
        <w:t>субъектам малого предпринимательства, социально ориентированным некоммерческим организациям не предоставляются</w:t>
      </w:r>
      <w:r w:rsidRPr="0067433A">
        <w:t>.</w:t>
      </w:r>
    </w:p>
    <w:p w:rsidR="00DE241D" w:rsidRPr="0067433A" w:rsidRDefault="00DE241D" w:rsidP="00DE241D">
      <w:pPr>
        <w:autoSpaceDE w:val="0"/>
        <w:autoSpaceDN w:val="0"/>
        <w:adjustRightInd w:val="0"/>
        <w:ind w:firstLine="540"/>
        <w:jc w:val="both"/>
      </w:pPr>
    </w:p>
    <w:p w:rsidR="00DE241D" w:rsidRPr="0067433A" w:rsidRDefault="00DE241D" w:rsidP="00DE241D">
      <w:pPr>
        <w:autoSpaceDE w:val="0"/>
        <w:autoSpaceDN w:val="0"/>
        <w:adjustRightInd w:val="0"/>
        <w:ind w:firstLine="720"/>
        <w:jc w:val="both"/>
        <w:rPr>
          <w:b/>
        </w:rPr>
      </w:pPr>
      <w:r w:rsidRPr="0067433A">
        <w:rPr>
          <w:b/>
        </w:rPr>
        <w:t>24. Отмена определения поставщика (подрядчика, исполнителя)</w:t>
      </w:r>
    </w:p>
    <w:p w:rsidR="00DE241D" w:rsidRPr="0067433A" w:rsidRDefault="00DE241D" w:rsidP="00DE241D">
      <w:pPr>
        <w:autoSpaceDE w:val="0"/>
        <w:autoSpaceDN w:val="0"/>
        <w:adjustRightInd w:val="0"/>
        <w:ind w:firstLine="720"/>
        <w:jc w:val="both"/>
      </w:pPr>
      <w:bookmarkStart w:id="17" w:name="sub_361"/>
      <w:r w:rsidRPr="0067433A">
        <w:t>24.1. Заказчик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конкурсе.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w:t>
      </w:r>
      <w:bookmarkStart w:id="18" w:name="sub_362"/>
      <w:bookmarkEnd w:id="17"/>
      <w:r w:rsidR="0099738A" w:rsidRPr="0067433A">
        <w:t>.</w:t>
      </w:r>
    </w:p>
    <w:p w:rsidR="00DE241D" w:rsidRPr="0067433A" w:rsidRDefault="00DE241D" w:rsidP="00DE241D">
      <w:pPr>
        <w:autoSpaceDE w:val="0"/>
        <w:autoSpaceDN w:val="0"/>
        <w:adjustRightInd w:val="0"/>
        <w:ind w:firstLine="720"/>
        <w:jc w:val="both"/>
      </w:pPr>
      <w:r w:rsidRPr="0067433A">
        <w:t xml:space="preserve">24.2. По истечении срока отмены определения поставщика (подрядчика, исполнителя) в соответствии с </w:t>
      </w:r>
      <w:r w:rsidR="0099738A" w:rsidRPr="0067433A">
        <w:t>п. 24.1.</w:t>
      </w:r>
      <w:r w:rsidRPr="0067433A">
        <w:t xml:space="preserve"> и до заключения </w:t>
      </w:r>
      <w:r w:rsidR="009E74BC">
        <w:t>муниципального контракта</w:t>
      </w:r>
      <w:r w:rsidRPr="0067433A">
        <w:t xml:space="preserve">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w:t>
      </w:r>
      <w:hyperlink r:id="rId11" w:history="1">
        <w:r w:rsidRPr="0067433A">
          <w:t>гражданским законодательством</w:t>
        </w:r>
      </w:hyperlink>
      <w:r w:rsidRPr="0067433A">
        <w:t>.</w:t>
      </w:r>
    </w:p>
    <w:p w:rsidR="00DE241D" w:rsidRPr="0067433A" w:rsidRDefault="004E5488" w:rsidP="00DE241D">
      <w:pPr>
        <w:autoSpaceDE w:val="0"/>
        <w:autoSpaceDN w:val="0"/>
        <w:adjustRightInd w:val="0"/>
        <w:ind w:firstLine="720"/>
        <w:jc w:val="both"/>
      </w:pPr>
      <w:bookmarkStart w:id="19" w:name="sub_363"/>
      <w:bookmarkEnd w:id="18"/>
      <w:r w:rsidRPr="0067433A">
        <w:t>24.</w:t>
      </w:r>
      <w:r w:rsidR="00DE241D" w:rsidRPr="0067433A">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bookmarkEnd w:id="19"/>
    <w:p w:rsidR="00DE241D" w:rsidRPr="0067433A" w:rsidRDefault="004E5488" w:rsidP="00DE241D">
      <w:pPr>
        <w:autoSpaceDE w:val="0"/>
        <w:autoSpaceDN w:val="0"/>
        <w:adjustRightInd w:val="0"/>
        <w:ind w:firstLine="567"/>
        <w:jc w:val="both"/>
      </w:pPr>
      <w:r w:rsidRPr="0067433A">
        <w:t>24.</w:t>
      </w:r>
      <w:r w:rsidR="00DE241D" w:rsidRPr="0067433A">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4E5488" w:rsidRPr="0067433A" w:rsidRDefault="004E5488" w:rsidP="00DE241D">
      <w:pPr>
        <w:autoSpaceDE w:val="0"/>
        <w:autoSpaceDN w:val="0"/>
        <w:adjustRightInd w:val="0"/>
        <w:ind w:firstLine="567"/>
        <w:jc w:val="both"/>
      </w:pPr>
    </w:p>
    <w:p w:rsidR="004E5488" w:rsidRPr="0067433A" w:rsidRDefault="004E5488" w:rsidP="0067433A">
      <w:pPr>
        <w:keepNext/>
        <w:keepLines/>
        <w:widowControl w:val="0"/>
        <w:suppressLineNumbers/>
        <w:tabs>
          <w:tab w:val="num" w:pos="1260"/>
        </w:tabs>
        <w:suppressAutoHyphens/>
        <w:spacing w:after="60"/>
        <w:ind w:firstLine="709"/>
        <w:jc w:val="both"/>
        <w:rPr>
          <w:b/>
        </w:rPr>
      </w:pPr>
      <w:bookmarkStart w:id="20" w:name="_Toc170615569"/>
      <w:r w:rsidRPr="0067433A">
        <w:rPr>
          <w:b/>
        </w:rPr>
        <w:t>25.</w:t>
      </w:r>
      <w:r w:rsidRPr="0067433A">
        <w:rPr>
          <w:b/>
        </w:rPr>
        <w:tab/>
        <w:t xml:space="preserve">Порядок вскрытия конвертов </w:t>
      </w:r>
      <w:bookmarkEnd w:id="20"/>
    </w:p>
    <w:p w:rsidR="004E5488" w:rsidRPr="0067433A" w:rsidRDefault="004E5488" w:rsidP="0067433A">
      <w:pPr>
        <w:widowControl w:val="0"/>
        <w:tabs>
          <w:tab w:val="num" w:pos="900"/>
          <w:tab w:val="num" w:pos="1260"/>
        </w:tabs>
        <w:adjustRightInd w:val="0"/>
        <w:ind w:firstLine="709"/>
        <w:jc w:val="both"/>
        <w:textAlignment w:val="baseline"/>
      </w:pPr>
      <w:bookmarkStart w:id="21" w:name="_Ref119429700"/>
      <w:r w:rsidRPr="0067433A">
        <w:t>25.1.</w:t>
      </w:r>
      <w:r w:rsidRPr="0067433A">
        <w:tab/>
        <w:t>Публично в день, во время и в месте, указанных в</w:t>
      </w:r>
      <w:r w:rsidR="001E266D">
        <w:t xml:space="preserve"> </w:t>
      </w:r>
      <w:r w:rsidRPr="0067433A">
        <w:t xml:space="preserve">п. 28 Информационной карты, Конкурсной комиссией вскрываются конверты </w:t>
      </w:r>
      <w:bookmarkEnd w:id="21"/>
      <w:r w:rsidRPr="0067433A">
        <w:t xml:space="preserve">с заявками, поданными на участие в настоящем конкурсе. </w:t>
      </w:r>
    </w:p>
    <w:p w:rsidR="004E5488" w:rsidRPr="0067433A" w:rsidRDefault="004E5488" w:rsidP="0067433A">
      <w:pPr>
        <w:widowControl w:val="0"/>
        <w:tabs>
          <w:tab w:val="num" w:pos="900"/>
          <w:tab w:val="num" w:pos="1260"/>
        </w:tabs>
        <w:adjustRightInd w:val="0"/>
        <w:ind w:firstLine="709"/>
        <w:jc w:val="both"/>
        <w:textAlignment w:val="baseline"/>
      </w:pPr>
      <w:r w:rsidRPr="0067433A">
        <w:t>25.2.</w:t>
      </w:r>
      <w:r w:rsidRPr="0067433A">
        <w:tab/>
        <w:t>В день вскрытия конвертов, непосредств</w:t>
      </w:r>
      <w:r w:rsidR="0099738A" w:rsidRPr="0067433A">
        <w:t xml:space="preserve">енно перед вскрытием конвертов </w:t>
      </w:r>
      <w:r w:rsidR="009E74BC">
        <w:t xml:space="preserve">Единая Комиссия по осуществлению закупок товаров, работ, услуг для обеспечения нужд МУП «Водоканал» (далее - </w:t>
      </w:r>
      <w:r w:rsidRPr="0067433A">
        <w:t>Конкурсная комиссия</w:t>
      </w:r>
      <w:r w:rsidR="009E74BC">
        <w:t>)</w:t>
      </w:r>
      <w:r w:rsidRPr="0067433A">
        <w:t xml:space="preserve"> обязана объявить присутствующим Участникам закупки о возможности подать заявки, изменить или отозвать поданные заявки до вскрытия конвертов. Указанное объявление должно быть сделано до вскрытия первого конверта с заявкой.</w:t>
      </w:r>
    </w:p>
    <w:p w:rsidR="004E5488" w:rsidRPr="0067433A" w:rsidRDefault="004E5488" w:rsidP="0067433A">
      <w:pPr>
        <w:widowControl w:val="0"/>
        <w:tabs>
          <w:tab w:val="num" w:pos="900"/>
          <w:tab w:val="num" w:pos="1260"/>
        </w:tabs>
        <w:adjustRightInd w:val="0"/>
        <w:ind w:firstLine="709"/>
        <w:jc w:val="both"/>
        <w:textAlignment w:val="baseline"/>
      </w:pPr>
      <w:r w:rsidRPr="0067433A">
        <w:t>25.3.</w:t>
      </w:r>
      <w:r w:rsidRPr="0067433A">
        <w:tab/>
        <w:t>Конкурсной комиссией вскрываются конверты, которые поступили Заказчику до момента вскрытия конвертов.</w:t>
      </w:r>
    </w:p>
    <w:p w:rsidR="004E5488" w:rsidRPr="0067433A" w:rsidRDefault="004E5488" w:rsidP="0067433A">
      <w:pPr>
        <w:widowControl w:val="0"/>
        <w:tabs>
          <w:tab w:val="num" w:pos="900"/>
          <w:tab w:val="num" w:pos="1260"/>
        </w:tabs>
        <w:adjustRightInd w:val="0"/>
        <w:ind w:firstLine="709"/>
        <w:jc w:val="both"/>
        <w:textAlignment w:val="baseline"/>
      </w:pPr>
      <w:r w:rsidRPr="0067433A">
        <w:t>25.4.</w:t>
      </w:r>
      <w:r w:rsidRPr="0067433A">
        <w:tab/>
        <w:t xml:space="preserve">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w:t>
      </w:r>
      <w:r w:rsidRPr="0067433A">
        <w:lastRenderedPageBreak/>
        <w:t>оценки заявок на участие в конкурсе, объявляются при вскрытии конвертов и открытии доступа и заносятся в протокол вскрытия конвертов.</w:t>
      </w:r>
    </w:p>
    <w:p w:rsidR="004E5488" w:rsidRPr="0067433A" w:rsidRDefault="004E5488" w:rsidP="004E5488">
      <w:pPr>
        <w:tabs>
          <w:tab w:val="num" w:pos="900"/>
        </w:tabs>
        <w:autoSpaceDE w:val="0"/>
        <w:autoSpaceDN w:val="0"/>
        <w:adjustRightInd w:val="0"/>
        <w:ind w:firstLine="540"/>
        <w:jc w:val="both"/>
      </w:pPr>
      <w:r w:rsidRPr="0067433A">
        <w:t xml:space="preserve">В случае установления факта подачи одним участником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конкурса, не рассматриваются и возвращаются такому участнику. </w:t>
      </w:r>
    </w:p>
    <w:p w:rsidR="004E5488" w:rsidRPr="0067433A" w:rsidRDefault="004E5488" w:rsidP="004E5488">
      <w:pPr>
        <w:widowControl w:val="0"/>
        <w:tabs>
          <w:tab w:val="num" w:pos="900"/>
          <w:tab w:val="num" w:pos="1260"/>
        </w:tabs>
        <w:adjustRightInd w:val="0"/>
        <w:ind w:firstLine="540"/>
        <w:jc w:val="both"/>
        <w:textAlignment w:val="baseline"/>
      </w:pPr>
      <w:r w:rsidRPr="0067433A">
        <w:t>25.5.</w:t>
      </w:r>
      <w:r w:rsidRPr="0067433A">
        <w:tab/>
        <w:t>Конкурсная комиссия правомочна осуществлять вскрытие конвертов, которые поступили Заказчику, в том случае, если на заседании комиссии присутствует не менее чем пятьдесят процентов общего числа ее членов (кворум). В случае если на заседании комиссии присутствует менее чем пятьдесят процентов общего числа ее членов, заседание комиссии должно быть отложено до того момента, когда на заседании будет присутствовать необходимое количество членов Конкурсной комиссии.</w:t>
      </w:r>
    </w:p>
    <w:p w:rsidR="001E266D" w:rsidRDefault="004E5488" w:rsidP="004E5488">
      <w:pPr>
        <w:widowControl w:val="0"/>
        <w:tabs>
          <w:tab w:val="num" w:pos="900"/>
          <w:tab w:val="num" w:pos="1260"/>
        </w:tabs>
        <w:adjustRightInd w:val="0"/>
        <w:ind w:firstLine="540"/>
        <w:jc w:val="both"/>
        <w:textAlignment w:val="baseline"/>
      </w:pPr>
      <w:r w:rsidRPr="0067433A">
        <w:t>25.6.</w:t>
      </w:r>
      <w:r w:rsidRPr="0067433A">
        <w:tab/>
        <w:t xml:space="preserve">Участники закупки, подавшие заявки на участие в конкурсе, или их представители вправе присутствовать при вскрытии конвертов. </w:t>
      </w:r>
    </w:p>
    <w:p w:rsidR="001E266D" w:rsidRDefault="001E266D" w:rsidP="004E5488">
      <w:pPr>
        <w:widowControl w:val="0"/>
        <w:tabs>
          <w:tab w:val="num" w:pos="900"/>
          <w:tab w:val="num" w:pos="1260"/>
        </w:tabs>
        <w:adjustRightInd w:val="0"/>
        <w:ind w:firstLine="540"/>
        <w:jc w:val="both"/>
        <w:textAlignment w:val="baseline"/>
      </w:pPr>
      <w:r w:rsidRPr="001E266D">
        <w:t>В связи с тем, что в здании МУП "Водоканал" действует пропускной режим, для присутствия при вскрытии конвертов с заявками на участие в открытом конкурсе участник открытого конкурса должен иметь при себе документ удостоверяющий личность.</w:t>
      </w:r>
    </w:p>
    <w:p w:rsidR="004E5488" w:rsidRPr="0067433A" w:rsidRDefault="004E5488" w:rsidP="004E5488">
      <w:pPr>
        <w:widowControl w:val="0"/>
        <w:tabs>
          <w:tab w:val="num" w:pos="900"/>
          <w:tab w:val="num" w:pos="1260"/>
        </w:tabs>
        <w:adjustRightInd w:val="0"/>
        <w:ind w:firstLine="540"/>
        <w:jc w:val="both"/>
        <w:textAlignment w:val="baseline"/>
      </w:pPr>
      <w:r w:rsidRPr="0067433A">
        <w:t xml:space="preserve">Представители Участников закупки предоставляют документ, подтверждающий полномочия лица на осуществление действий от имени Участника закупки. В случае присутствия представителей Участников, не являющихся первыми лицами организации, должна быть представлена доверенность на представление интересов соответствующего Участника закупки по примерной </w:t>
      </w:r>
      <w:r w:rsidRPr="002318F5">
        <w:t xml:space="preserve">форме </w:t>
      </w:r>
      <w:r w:rsidRPr="0067433A">
        <w:t xml:space="preserve">прилагаемой в </w:t>
      </w:r>
      <w:r w:rsidRPr="002318F5">
        <w:t xml:space="preserve">Разделе </w:t>
      </w:r>
      <w:r w:rsidR="002318F5">
        <w:rPr>
          <w:lang w:val="en-US"/>
        </w:rPr>
        <w:t>VII</w:t>
      </w:r>
      <w:r w:rsidRPr="0067433A">
        <w:t xml:space="preserve"> настоящей конкурсной документации.</w:t>
      </w:r>
    </w:p>
    <w:p w:rsidR="004E5488" w:rsidRPr="0067433A" w:rsidRDefault="004E5488" w:rsidP="004E5488">
      <w:pPr>
        <w:widowControl w:val="0"/>
        <w:tabs>
          <w:tab w:val="num" w:pos="900"/>
          <w:tab w:val="num" w:pos="1260"/>
        </w:tabs>
        <w:adjustRightInd w:val="0"/>
        <w:ind w:firstLine="540"/>
        <w:jc w:val="both"/>
        <w:textAlignment w:val="baseline"/>
      </w:pPr>
      <w:r w:rsidRPr="0067433A">
        <w:t>25.7.</w:t>
      </w:r>
      <w:r w:rsidRPr="0067433A">
        <w:tab/>
        <w:t xml:space="preserve">Все присутствующие при вскрытии конвертов лица регистрируются в Журнале регистрации представителей Участников закупки. </w:t>
      </w:r>
    </w:p>
    <w:p w:rsidR="004E5488" w:rsidRPr="0067433A" w:rsidRDefault="004E5488" w:rsidP="004E5488">
      <w:pPr>
        <w:widowControl w:val="0"/>
        <w:tabs>
          <w:tab w:val="num" w:pos="900"/>
          <w:tab w:val="num" w:pos="1260"/>
        </w:tabs>
        <w:adjustRightInd w:val="0"/>
        <w:ind w:firstLine="540"/>
        <w:jc w:val="both"/>
        <w:textAlignment w:val="baseline"/>
      </w:pPr>
      <w:r w:rsidRPr="0067433A">
        <w:t>25.8.</w:t>
      </w:r>
      <w:r w:rsidRPr="0067433A">
        <w:tab/>
        <w:t>Протокол вскрытия конвертов ведется Конкурсной комиссией и подписывается всеми членами комиссии непосредственно после вскрытия конвертов. Указанный протокол размещается Заказчиком в единой информационной системе в течение рабочего дня, следующего после дня подписания такого протокола.</w:t>
      </w:r>
      <w:bookmarkStart w:id="22" w:name="_Ref119430397"/>
    </w:p>
    <w:p w:rsidR="004E5488" w:rsidRPr="0067433A" w:rsidRDefault="004E5488" w:rsidP="004E5488">
      <w:pPr>
        <w:widowControl w:val="0"/>
        <w:tabs>
          <w:tab w:val="num" w:pos="900"/>
          <w:tab w:val="num" w:pos="1260"/>
        </w:tabs>
        <w:adjustRightInd w:val="0"/>
        <w:ind w:firstLine="540"/>
        <w:jc w:val="both"/>
        <w:textAlignment w:val="baseline"/>
      </w:pPr>
      <w:r w:rsidRPr="0067433A">
        <w:t>25.9.</w:t>
      </w:r>
      <w:r w:rsidRPr="0067433A">
        <w:tab/>
        <w:t>Заказчик осуществляет вскрытие конвертов. Любой Участник закупки, присутствующий при вскрытии конвертов, вправе осуществлять аудио- и видеозапись процедуры вскрытия. При этом такой Участник должен до начала процедуры вскрытия конвертов известить Конкурсную комиссию о своем намерении осуществлять аудио- или видеозапись процедуры в установленном порядке.</w:t>
      </w:r>
    </w:p>
    <w:p w:rsidR="004E5488" w:rsidRPr="0067433A" w:rsidRDefault="004E5488" w:rsidP="004E5488">
      <w:pPr>
        <w:autoSpaceDE w:val="0"/>
        <w:autoSpaceDN w:val="0"/>
        <w:adjustRightInd w:val="0"/>
        <w:ind w:firstLine="567"/>
        <w:jc w:val="both"/>
      </w:pPr>
      <w:r w:rsidRPr="0067433A">
        <w:t>25.10.</w:t>
      </w:r>
      <w:r w:rsidRPr="0067433A">
        <w:tab/>
        <w:t>В случае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w:t>
      </w:r>
      <w:bookmarkEnd w:id="22"/>
      <w:r w:rsidRPr="0067433A">
        <w:t xml:space="preserve"> Информация о признании конкурса несостоявшимся заносится в протокол, указанный в п. </w:t>
      </w:r>
      <w:r w:rsidR="008407E8" w:rsidRPr="0067433A">
        <w:t>25.8.</w:t>
      </w:r>
      <w:r w:rsidRPr="0067433A">
        <w:t xml:space="preserve"> настоящего подраздела конкурсной документации. Конверт с поданной заявкой вскрывается, и указанная заявка рассматривается и оценивается в порядке, установленном </w:t>
      </w:r>
      <w:r w:rsidR="008407E8" w:rsidRPr="0067433A">
        <w:t>п. 26</w:t>
      </w:r>
      <w:r w:rsidRPr="0067433A">
        <w:t xml:space="preserve"> конкурсной документации.</w:t>
      </w:r>
    </w:p>
    <w:p w:rsidR="004E5488" w:rsidRPr="0067433A" w:rsidRDefault="004E5488" w:rsidP="004E5488">
      <w:pPr>
        <w:autoSpaceDE w:val="0"/>
        <w:autoSpaceDN w:val="0"/>
        <w:adjustRightInd w:val="0"/>
        <w:ind w:firstLine="567"/>
        <w:jc w:val="both"/>
      </w:pPr>
    </w:p>
    <w:p w:rsidR="004E5488" w:rsidRPr="0067433A" w:rsidRDefault="004E5488" w:rsidP="00956ADC">
      <w:pPr>
        <w:keepNext/>
        <w:keepLines/>
        <w:widowControl w:val="0"/>
        <w:suppressLineNumbers/>
        <w:tabs>
          <w:tab w:val="num" w:pos="576"/>
          <w:tab w:val="num" w:pos="900"/>
        </w:tabs>
        <w:suppressAutoHyphens/>
        <w:spacing w:after="60"/>
        <w:ind w:firstLine="540"/>
        <w:rPr>
          <w:b/>
        </w:rPr>
      </w:pPr>
      <w:r w:rsidRPr="0067433A">
        <w:rPr>
          <w:b/>
          <w:caps/>
        </w:rPr>
        <w:t xml:space="preserve">26. </w:t>
      </w:r>
      <w:r w:rsidRPr="0067433A">
        <w:rPr>
          <w:b/>
        </w:rPr>
        <w:t>Порядок рассмотрение и оценки заявок на участие в конкурсе</w:t>
      </w:r>
    </w:p>
    <w:p w:rsidR="004E5488" w:rsidRPr="0067433A" w:rsidRDefault="004E5488" w:rsidP="004E5488">
      <w:pPr>
        <w:widowControl w:val="0"/>
        <w:tabs>
          <w:tab w:val="num" w:pos="900"/>
        </w:tabs>
        <w:adjustRightInd w:val="0"/>
        <w:ind w:firstLine="540"/>
        <w:jc w:val="both"/>
        <w:textAlignment w:val="baseline"/>
      </w:pPr>
      <w:r w:rsidRPr="0067433A">
        <w:t>26.1. Срок рассмотрения и оценки заявок на участие в конкурсе не может превышать двадцать дней с момента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момента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4E5488" w:rsidRPr="0067433A" w:rsidRDefault="004E5488" w:rsidP="004E5488">
      <w:pPr>
        <w:widowControl w:val="0"/>
        <w:tabs>
          <w:tab w:val="num" w:pos="900"/>
        </w:tabs>
        <w:adjustRightInd w:val="0"/>
        <w:ind w:firstLine="540"/>
        <w:jc w:val="both"/>
        <w:textAlignment w:val="baseline"/>
      </w:pPr>
      <w:r w:rsidRPr="0067433A">
        <w:t xml:space="preserve">26.2. Заявка на участие в конкурсе признается надлежащей, если она соответствует требованиям извещения о проведении конкурса и конкурсной документации, а участник закупки, </w:t>
      </w:r>
      <w:r w:rsidRPr="0067433A">
        <w:lastRenderedPageBreak/>
        <w:t>подавший такую заявку, соответствует требованиям, которые предъявляются к участнику закупки и указаны в конкурсной документации.</w:t>
      </w:r>
    </w:p>
    <w:p w:rsidR="004E5488" w:rsidRPr="0067433A" w:rsidRDefault="004E5488" w:rsidP="004E5488">
      <w:pPr>
        <w:widowControl w:val="0"/>
        <w:tabs>
          <w:tab w:val="num" w:pos="900"/>
        </w:tabs>
        <w:adjustRightInd w:val="0"/>
        <w:ind w:firstLine="540"/>
        <w:jc w:val="both"/>
        <w:textAlignment w:val="baseline"/>
      </w:pPr>
      <w:r w:rsidRPr="0067433A">
        <w:t xml:space="preserve">26.3.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п. 14 Информационной карты, или такая заявка признана не соответствующей требованиям, указанным в п. </w:t>
      </w:r>
      <w:r w:rsidR="008407E8" w:rsidRPr="0067433A">
        <w:t xml:space="preserve">15 настоящей </w:t>
      </w:r>
      <w:r w:rsidR="00EB5C43">
        <w:t>к</w:t>
      </w:r>
      <w:r w:rsidR="009E0EB0">
        <w:t xml:space="preserve">онкурсной </w:t>
      </w:r>
      <w:r w:rsidR="008407E8" w:rsidRPr="0067433A">
        <w:t>документации</w:t>
      </w:r>
      <w:r w:rsidRPr="0067433A">
        <w:t>.</w:t>
      </w:r>
    </w:p>
    <w:p w:rsidR="004E5488" w:rsidRPr="0067433A" w:rsidRDefault="004E5488" w:rsidP="004E5488">
      <w:pPr>
        <w:widowControl w:val="0"/>
        <w:tabs>
          <w:tab w:val="num" w:pos="900"/>
        </w:tabs>
        <w:adjustRightInd w:val="0"/>
        <w:ind w:firstLine="540"/>
        <w:jc w:val="both"/>
        <w:textAlignment w:val="baseline"/>
      </w:pPr>
      <w:r w:rsidRPr="0067433A">
        <w:t>26.4. В случае установления недостоверности информации, содержащейся в документах, представленных участником конкурса, Конкурсная комиссия обязана отстранить такого участника от участия в конкурсе на любом этапе его проведения.</w:t>
      </w:r>
    </w:p>
    <w:p w:rsidR="004E5488" w:rsidRPr="0067433A" w:rsidRDefault="004E5488" w:rsidP="004E5488">
      <w:pPr>
        <w:widowControl w:val="0"/>
        <w:tabs>
          <w:tab w:val="num" w:pos="900"/>
        </w:tabs>
        <w:adjustRightInd w:val="0"/>
        <w:ind w:firstLine="540"/>
        <w:jc w:val="both"/>
        <w:textAlignment w:val="baseline"/>
      </w:pPr>
      <w:r w:rsidRPr="0067433A">
        <w:t>26.5. Результаты рассмотрения заявок на участие в конкурсе фиксируются в протоколе рассмотрения и оценки заявок на участие в конкурсе.</w:t>
      </w:r>
    </w:p>
    <w:p w:rsidR="004E5488" w:rsidRPr="0067433A" w:rsidRDefault="004E5488" w:rsidP="004E5488">
      <w:pPr>
        <w:widowControl w:val="0"/>
        <w:tabs>
          <w:tab w:val="num" w:pos="900"/>
        </w:tabs>
        <w:adjustRightInd w:val="0"/>
        <w:ind w:firstLine="540"/>
        <w:jc w:val="both"/>
        <w:textAlignment w:val="baseline"/>
      </w:pPr>
      <w:r w:rsidRPr="0067433A">
        <w:t>26.6.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4E5488" w:rsidRPr="0067433A" w:rsidRDefault="009324D3" w:rsidP="004E5488">
      <w:pPr>
        <w:widowControl w:val="0"/>
        <w:tabs>
          <w:tab w:val="num" w:pos="900"/>
        </w:tabs>
        <w:adjustRightInd w:val="0"/>
        <w:ind w:firstLine="540"/>
        <w:jc w:val="both"/>
        <w:textAlignment w:val="baseline"/>
      </w:pPr>
      <w:bookmarkStart w:id="23" w:name="Par1009"/>
      <w:bookmarkEnd w:id="23"/>
      <w:r w:rsidRPr="0067433A">
        <w:t>26.7</w:t>
      </w:r>
      <w:r w:rsidR="004E5488" w:rsidRPr="0067433A">
        <w:t>.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4E5488" w:rsidRPr="0067433A" w:rsidRDefault="009324D3" w:rsidP="004E5488">
      <w:pPr>
        <w:widowControl w:val="0"/>
        <w:tabs>
          <w:tab w:val="num" w:pos="900"/>
        </w:tabs>
        <w:adjustRightInd w:val="0"/>
        <w:ind w:firstLine="540"/>
        <w:jc w:val="both"/>
        <w:textAlignment w:val="baseline"/>
      </w:pPr>
      <w:r w:rsidRPr="0067433A">
        <w:t>2</w:t>
      </w:r>
      <w:r w:rsidR="00956ADC">
        <w:t>6</w:t>
      </w:r>
      <w:r w:rsidRPr="0067433A">
        <w:t>.8</w:t>
      </w:r>
      <w:r w:rsidR="004E5488" w:rsidRPr="0067433A">
        <w:t xml:space="preserve">. На основании результатов оценки заявок на участие в конкурсе </w:t>
      </w:r>
      <w:r w:rsidR="00EB5C43">
        <w:t xml:space="preserve">Конкурсная </w:t>
      </w:r>
      <w:r w:rsidR="004E5488" w:rsidRPr="0067433A">
        <w:t>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4E5488" w:rsidRPr="0067433A" w:rsidRDefault="009324D3" w:rsidP="004E5488">
      <w:pPr>
        <w:widowControl w:val="0"/>
        <w:tabs>
          <w:tab w:val="num" w:pos="900"/>
        </w:tabs>
        <w:adjustRightInd w:val="0"/>
        <w:ind w:firstLine="540"/>
        <w:jc w:val="both"/>
        <w:textAlignment w:val="baseline"/>
      </w:pPr>
      <w:r w:rsidRPr="0067433A">
        <w:t>2</w:t>
      </w:r>
      <w:r w:rsidR="00956ADC">
        <w:t>6</w:t>
      </w:r>
      <w:r w:rsidRPr="0067433A">
        <w:t>.9</w:t>
      </w:r>
      <w:r w:rsidR="004E5488" w:rsidRPr="0067433A">
        <w:t>. Победителем конкурса признается участник конкурса,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 первый номер.</w:t>
      </w:r>
    </w:p>
    <w:p w:rsidR="004E5488" w:rsidRPr="0067433A" w:rsidRDefault="009324D3" w:rsidP="004E5488">
      <w:pPr>
        <w:widowControl w:val="0"/>
        <w:tabs>
          <w:tab w:val="num" w:pos="900"/>
        </w:tabs>
        <w:adjustRightInd w:val="0"/>
        <w:ind w:firstLine="540"/>
        <w:jc w:val="both"/>
        <w:textAlignment w:val="baseline"/>
      </w:pPr>
      <w:r w:rsidRPr="0067433A">
        <w:t>2</w:t>
      </w:r>
      <w:r w:rsidR="00956ADC">
        <w:t>6</w:t>
      </w:r>
      <w:r w:rsidRPr="0067433A">
        <w:t>.10</w:t>
      </w:r>
      <w:r w:rsidR="004E5488" w:rsidRPr="0067433A">
        <w:t>.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4E5488" w:rsidRPr="0067433A" w:rsidRDefault="004E5488" w:rsidP="004E5488">
      <w:pPr>
        <w:widowControl w:val="0"/>
        <w:tabs>
          <w:tab w:val="num" w:pos="900"/>
        </w:tabs>
        <w:adjustRightInd w:val="0"/>
        <w:ind w:firstLine="540"/>
        <w:jc w:val="both"/>
        <w:textAlignment w:val="baseline"/>
      </w:pPr>
      <w:r w:rsidRPr="0067433A">
        <w:t>1) место, дата, время проведения рассмотрения и оценки таких заявок;</w:t>
      </w:r>
    </w:p>
    <w:p w:rsidR="004E5488" w:rsidRPr="0067433A" w:rsidRDefault="004E5488" w:rsidP="004E5488">
      <w:pPr>
        <w:widowControl w:val="0"/>
        <w:tabs>
          <w:tab w:val="num" w:pos="900"/>
        </w:tabs>
        <w:adjustRightInd w:val="0"/>
        <w:ind w:firstLine="540"/>
        <w:jc w:val="both"/>
        <w:textAlignment w:val="baseline"/>
      </w:pPr>
      <w:r w:rsidRPr="0067433A">
        <w:t>2) информация об участниках конкурса, заявки на участие в конкурсе которых были рассмотрены;</w:t>
      </w:r>
    </w:p>
    <w:p w:rsidR="004E5488" w:rsidRPr="0067433A" w:rsidRDefault="004E5488" w:rsidP="004E5488">
      <w:pPr>
        <w:widowControl w:val="0"/>
        <w:tabs>
          <w:tab w:val="num" w:pos="900"/>
        </w:tabs>
        <w:adjustRightInd w:val="0"/>
        <w:ind w:firstLine="540"/>
        <w:jc w:val="both"/>
        <w:textAlignment w:val="baseline"/>
      </w:pPr>
      <w:r w:rsidRPr="0067433A">
        <w:t xml:space="preserve">3) информация об участниках конкурса, заявки на участие в конкурсе которых были отклонены, с указанием причин их отклонения, в том числе положений Закона </w:t>
      </w:r>
      <w:r w:rsidR="00EB5C43">
        <w:t>о контрактной системе</w:t>
      </w:r>
      <w:r w:rsidRPr="0067433A">
        <w:t xml:space="preserve">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E5488" w:rsidRPr="0067433A" w:rsidRDefault="004E5488" w:rsidP="004E5488">
      <w:pPr>
        <w:widowControl w:val="0"/>
        <w:tabs>
          <w:tab w:val="num" w:pos="900"/>
        </w:tabs>
        <w:adjustRightInd w:val="0"/>
        <w:ind w:firstLine="540"/>
        <w:jc w:val="both"/>
        <w:textAlignment w:val="baseline"/>
      </w:pPr>
      <w:r w:rsidRPr="0067433A">
        <w:t>4) решение каждого члена комиссии об отклонении заявок на участие в конкурсе;</w:t>
      </w:r>
    </w:p>
    <w:p w:rsidR="004E5488" w:rsidRPr="0067433A" w:rsidRDefault="004E5488" w:rsidP="004E5488">
      <w:pPr>
        <w:widowControl w:val="0"/>
        <w:tabs>
          <w:tab w:val="num" w:pos="900"/>
        </w:tabs>
        <w:adjustRightInd w:val="0"/>
        <w:ind w:firstLine="540"/>
        <w:jc w:val="both"/>
        <w:textAlignment w:val="baseline"/>
      </w:pPr>
      <w:r w:rsidRPr="0067433A">
        <w:t>5) порядок оценки заявок на участие в конкурсе;</w:t>
      </w:r>
    </w:p>
    <w:p w:rsidR="004E5488" w:rsidRPr="0067433A" w:rsidRDefault="004E5488" w:rsidP="004E5488">
      <w:pPr>
        <w:widowControl w:val="0"/>
        <w:tabs>
          <w:tab w:val="num" w:pos="900"/>
        </w:tabs>
        <w:adjustRightInd w:val="0"/>
        <w:ind w:firstLine="540"/>
        <w:jc w:val="both"/>
        <w:textAlignment w:val="baseline"/>
      </w:pPr>
      <w:r w:rsidRPr="0067433A">
        <w:t>6) присвоенные заявкам на участие в конкурсе значения по каждому из предусмотренных критериев оценки заявок на участие в конкурсе;</w:t>
      </w:r>
    </w:p>
    <w:p w:rsidR="004E5488" w:rsidRPr="0067433A" w:rsidRDefault="004E5488" w:rsidP="004E5488">
      <w:pPr>
        <w:widowControl w:val="0"/>
        <w:tabs>
          <w:tab w:val="num" w:pos="900"/>
        </w:tabs>
        <w:adjustRightInd w:val="0"/>
        <w:ind w:firstLine="540"/>
        <w:jc w:val="both"/>
        <w:textAlignment w:val="baseline"/>
      </w:pPr>
      <w:r w:rsidRPr="0067433A">
        <w:t>7) принятое на основании результатов оценки заявок на участие в конкурсе решение о присвоении таким заявкам порядковых номеров;</w:t>
      </w:r>
    </w:p>
    <w:p w:rsidR="004E5488" w:rsidRPr="0067433A" w:rsidRDefault="004E5488" w:rsidP="004E5488">
      <w:pPr>
        <w:widowControl w:val="0"/>
        <w:tabs>
          <w:tab w:val="num" w:pos="900"/>
        </w:tabs>
        <w:adjustRightInd w:val="0"/>
        <w:ind w:firstLine="540"/>
        <w:jc w:val="both"/>
        <w:textAlignment w:val="baseline"/>
      </w:pPr>
      <w:r w:rsidRPr="0067433A">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4E5488" w:rsidRPr="0067433A" w:rsidRDefault="00956ADC" w:rsidP="004E5488">
      <w:pPr>
        <w:widowControl w:val="0"/>
        <w:tabs>
          <w:tab w:val="num" w:pos="900"/>
        </w:tabs>
        <w:adjustRightInd w:val="0"/>
        <w:ind w:firstLine="540"/>
        <w:jc w:val="both"/>
        <w:textAlignment w:val="baseline"/>
      </w:pPr>
      <w:bookmarkStart w:id="24" w:name="Par1022"/>
      <w:bookmarkEnd w:id="24"/>
      <w:r>
        <w:t>26</w:t>
      </w:r>
      <w:r w:rsidR="009324D3" w:rsidRPr="0067433A">
        <w:t>.11</w:t>
      </w:r>
      <w:r w:rsidR="004E5488" w:rsidRPr="0067433A">
        <w:t>.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E5488" w:rsidRPr="0067433A" w:rsidRDefault="004E5488" w:rsidP="004E5488">
      <w:pPr>
        <w:widowControl w:val="0"/>
        <w:tabs>
          <w:tab w:val="num" w:pos="900"/>
        </w:tabs>
        <w:adjustRightInd w:val="0"/>
        <w:ind w:firstLine="540"/>
        <w:jc w:val="both"/>
        <w:textAlignment w:val="baseline"/>
      </w:pPr>
      <w:r w:rsidRPr="0067433A">
        <w:t>1) место, дата, время проведения рассмотрения такой заявки;</w:t>
      </w:r>
    </w:p>
    <w:p w:rsidR="004E5488" w:rsidRPr="0067433A" w:rsidRDefault="004E5488" w:rsidP="004E5488">
      <w:pPr>
        <w:widowControl w:val="0"/>
        <w:tabs>
          <w:tab w:val="num" w:pos="900"/>
        </w:tabs>
        <w:adjustRightInd w:val="0"/>
        <w:ind w:firstLine="540"/>
        <w:jc w:val="both"/>
        <w:textAlignment w:val="baseline"/>
      </w:pPr>
      <w:r w:rsidRPr="0067433A">
        <w:lastRenderedPageBreak/>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4E5488" w:rsidRPr="0067433A" w:rsidRDefault="004E5488" w:rsidP="004E5488">
      <w:pPr>
        <w:widowControl w:val="0"/>
        <w:tabs>
          <w:tab w:val="num" w:pos="900"/>
        </w:tabs>
        <w:adjustRightInd w:val="0"/>
        <w:ind w:firstLine="540"/>
        <w:jc w:val="both"/>
        <w:textAlignment w:val="baseline"/>
      </w:pPr>
      <w:r w:rsidRPr="0067433A">
        <w:t xml:space="preserve">3) решение каждого члена </w:t>
      </w:r>
      <w:r w:rsidR="00EB5C43">
        <w:t xml:space="preserve">Конкурсной </w:t>
      </w:r>
      <w:r w:rsidRPr="0067433A">
        <w:t xml:space="preserve">комиссии о соответствии такой заявки требованиям Закона </w:t>
      </w:r>
      <w:r w:rsidR="00EB5C43">
        <w:t>о контрактной системе</w:t>
      </w:r>
      <w:r w:rsidRPr="0067433A">
        <w:t xml:space="preserve"> и конкурсной документации;</w:t>
      </w:r>
    </w:p>
    <w:p w:rsidR="004E5488" w:rsidRPr="0067433A" w:rsidRDefault="004E5488" w:rsidP="004E5488">
      <w:pPr>
        <w:widowControl w:val="0"/>
        <w:tabs>
          <w:tab w:val="num" w:pos="900"/>
        </w:tabs>
        <w:adjustRightInd w:val="0"/>
        <w:ind w:firstLine="540"/>
        <w:jc w:val="both"/>
        <w:textAlignment w:val="baseline"/>
      </w:pPr>
      <w:r w:rsidRPr="0067433A">
        <w:t xml:space="preserve">4) решение о возможности заключения </w:t>
      </w:r>
      <w:r w:rsidR="00157777">
        <w:t>муниципального контракта</w:t>
      </w:r>
      <w:r w:rsidRPr="0067433A">
        <w:t xml:space="preserve"> с участником конкурса, подавшим единственную заявку на участие в конкурсе.</w:t>
      </w:r>
    </w:p>
    <w:p w:rsidR="004E5488" w:rsidRPr="0067433A" w:rsidRDefault="009324D3" w:rsidP="004E5488">
      <w:pPr>
        <w:widowControl w:val="0"/>
        <w:tabs>
          <w:tab w:val="num" w:pos="900"/>
        </w:tabs>
        <w:adjustRightInd w:val="0"/>
        <w:ind w:firstLine="540"/>
        <w:jc w:val="both"/>
        <w:textAlignment w:val="baseline"/>
      </w:pPr>
      <w:r w:rsidRPr="0067433A">
        <w:t>2</w:t>
      </w:r>
      <w:r w:rsidR="00956ADC">
        <w:t>6</w:t>
      </w:r>
      <w:r w:rsidRPr="0067433A">
        <w:t>.12</w:t>
      </w:r>
      <w:r w:rsidR="004E5488" w:rsidRPr="0067433A">
        <w:t xml:space="preserve">. Протоколы, указанные в п.п. </w:t>
      </w:r>
      <w:r w:rsidRPr="0067433A">
        <w:t>2</w:t>
      </w:r>
      <w:r w:rsidR="00956ADC">
        <w:t>6</w:t>
      </w:r>
      <w:r w:rsidRPr="0067433A">
        <w:t>.10</w:t>
      </w:r>
      <w:r w:rsidR="004E5488" w:rsidRPr="0067433A">
        <w:t xml:space="preserve"> и </w:t>
      </w:r>
      <w:r w:rsidRPr="0067433A">
        <w:t>2</w:t>
      </w:r>
      <w:r w:rsidR="00956ADC">
        <w:t>6</w:t>
      </w:r>
      <w:r w:rsidRPr="0067433A">
        <w:t>.11</w:t>
      </w:r>
      <w:r w:rsidR="004E5488" w:rsidRPr="0067433A">
        <w:t xml:space="preserve"> настоящего подраздела конкурсной документации, составляются в двух экземплярах, которые подписываются всеми присутствующими членами Конкурсной комиссии. К этим протоколам прилагается предложение участника открытого конкурса в отношении объекта закупки. Один экземпляр каждого из этих протоколов хранится у заказчика, другой экземпляр в течение трех рабочих дней с момента его подписания направляется победителю конкурса или участнику конкурса,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4E5488" w:rsidRPr="0067433A" w:rsidRDefault="009324D3" w:rsidP="009324D3">
      <w:pPr>
        <w:widowControl w:val="0"/>
        <w:tabs>
          <w:tab w:val="num" w:pos="900"/>
        </w:tabs>
        <w:adjustRightInd w:val="0"/>
        <w:ind w:firstLine="540"/>
        <w:jc w:val="both"/>
        <w:textAlignment w:val="baseline"/>
      </w:pPr>
      <w:r w:rsidRPr="0067433A">
        <w:t>2</w:t>
      </w:r>
      <w:r w:rsidR="00956ADC">
        <w:t>6</w:t>
      </w:r>
      <w:r w:rsidRPr="0067433A">
        <w:t>.13</w:t>
      </w:r>
      <w:r w:rsidR="004E5488" w:rsidRPr="0067433A">
        <w:t>.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момента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4E5488" w:rsidRPr="0067433A" w:rsidRDefault="009324D3" w:rsidP="004E5488">
      <w:pPr>
        <w:widowControl w:val="0"/>
        <w:tabs>
          <w:tab w:val="num" w:pos="900"/>
        </w:tabs>
        <w:adjustRightInd w:val="0"/>
        <w:ind w:firstLine="540"/>
        <w:jc w:val="both"/>
        <w:textAlignment w:val="baseline"/>
      </w:pPr>
      <w:r w:rsidRPr="0067433A">
        <w:t>2</w:t>
      </w:r>
      <w:r w:rsidR="00956ADC">
        <w:t>6</w:t>
      </w:r>
      <w:r w:rsidRPr="0067433A">
        <w:t>.14</w:t>
      </w:r>
      <w:r w:rsidR="004E5488" w:rsidRPr="0067433A">
        <w:t xml:space="preserve">. Любой участник конкурса, в том числе подавший единственную заявку на участие в конкурсе, вправе обжаловать результаты конкурса в порядке, установленном Законом </w:t>
      </w:r>
      <w:r w:rsidR="00EB5C43">
        <w:t>о контрактной системе</w:t>
      </w:r>
      <w:r w:rsidR="004E5488" w:rsidRPr="0067433A">
        <w:t>.</w:t>
      </w:r>
    </w:p>
    <w:p w:rsidR="004E5488" w:rsidRPr="0067433A" w:rsidRDefault="009324D3" w:rsidP="004E5488">
      <w:pPr>
        <w:autoSpaceDE w:val="0"/>
        <w:autoSpaceDN w:val="0"/>
        <w:adjustRightInd w:val="0"/>
        <w:ind w:firstLine="567"/>
        <w:jc w:val="both"/>
        <w:rPr>
          <w:b/>
          <w:lang w:eastAsia="en-US"/>
        </w:rPr>
      </w:pPr>
      <w:r w:rsidRPr="0067433A">
        <w:t>2</w:t>
      </w:r>
      <w:r w:rsidR="00956ADC">
        <w:t>6</w:t>
      </w:r>
      <w:r w:rsidRPr="0067433A">
        <w:t>.15</w:t>
      </w:r>
      <w:r w:rsidR="004E5488" w:rsidRPr="0067433A">
        <w:t>.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хранятся заказчиком не менее чем три года.</w:t>
      </w:r>
    </w:p>
    <w:p w:rsidR="001F10BE" w:rsidRPr="0067433A" w:rsidRDefault="001F10BE" w:rsidP="001F10BE">
      <w:pPr>
        <w:ind w:firstLine="567"/>
        <w:jc w:val="both"/>
        <w:rPr>
          <w:b/>
        </w:rPr>
      </w:pPr>
    </w:p>
    <w:p w:rsidR="001F10BE" w:rsidRPr="0067433A" w:rsidRDefault="00956ADC" w:rsidP="001F10BE">
      <w:pPr>
        <w:ind w:firstLine="567"/>
        <w:jc w:val="both"/>
        <w:rPr>
          <w:b/>
        </w:rPr>
      </w:pPr>
      <w:r>
        <w:rPr>
          <w:b/>
        </w:rPr>
        <w:t>27</w:t>
      </w:r>
      <w:r w:rsidR="001F10BE" w:rsidRPr="0067433A">
        <w:rPr>
          <w:b/>
        </w:rPr>
        <w:t>. Размер и порядок внесения денежных средств в качестве обеспечения заявки на участие в закупке, а также условия банковской гарантии, реквизиты счета для внесения денежных средств в качестве обеспечения заявок.</w:t>
      </w:r>
    </w:p>
    <w:p w:rsidR="009324D3" w:rsidRPr="0067433A" w:rsidRDefault="009324D3" w:rsidP="001F10BE">
      <w:pPr>
        <w:ind w:firstLine="567"/>
        <w:jc w:val="both"/>
        <w:rPr>
          <w:b/>
        </w:rPr>
      </w:pPr>
    </w:p>
    <w:p w:rsidR="001F10BE" w:rsidRPr="0067433A" w:rsidRDefault="00956ADC" w:rsidP="00956ADC">
      <w:pPr>
        <w:ind w:firstLine="567"/>
        <w:jc w:val="both"/>
      </w:pPr>
      <w:bookmarkStart w:id="25" w:name="_Ref166349954"/>
      <w:r>
        <w:t>27</w:t>
      </w:r>
      <w:r w:rsidR="001F10BE" w:rsidRPr="0067433A">
        <w:t>.1 Участники закупки, подающие заявки вносят денежные средства в качест</w:t>
      </w:r>
      <w:r w:rsidR="00CF2919" w:rsidRPr="0067433A">
        <w:t>ве обеспечения заявок в размере</w:t>
      </w:r>
      <w:r w:rsidR="009324D3" w:rsidRPr="0067433A">
        <w:t xml:space="preserve"> и</w:t>
      </w:r>
      <w:r w:rsidR="00CF2919" w:rsidRPr="0067433A">
        <w:t xml:space="preserve"> в сумме, </w:t>
      </w:r>
      <w:r w:rsidR="009324D3" w:rsidRPr="0067433A">
        <w:t xml:space="preserve">которые указанны в п. 24 Информационной карты </w:t>
      </w:r>
      <w:r w:rsidR="001F10BE" w:rsidRPr="0067433A">
        <w:t>и по реквизитам</w:t>
      </w:r>
      <w:bookmarkEnd w:id="25"/>
      <w:r w:rsidR="009E3A9F" w:rsidRPr="0067433A">
        <w:t xml:space="preserve">, указанным в </w:t>
      </w:r>
      <w:r w:rsidR="00CF2919" w:rsidRPr="0067433A">
        <w:t xml:space="preserve">п. </w:t>
      </w:r>
      <w:r w:rsidR="009324D3" w:rsidRPr="0067433A">
        <w:t xml:space="preserve">26 </w:t>
      </w:r>
      <w:r w:rsidR="009E3A9F" w:rsidRPr="0067433A">
        <w:t>Информационной карт</w:t>
      </w:r>
      <w:r w:rsidR="00CF2919" w:rsidRPr="0067433A">
        <w:t>ы</w:t>
      </w:r>
      <w:r w:rsidR="009324D3" w:rsidRPr="0067433A">
        <w:t xml:space="preserve">, </w:t>
      </w:r>
      <w:r w:rsidR="001F10BE" w:rsidRPr="0067433A">
        <w:t>либо предоставляют банковскую гарантию.</w:t>
      </w:r>
    </w:p>
    <w:p w:rsidR="001F10BE" w:rsidRPr="0067433A" w:rsidRDefault="001F10BE" w:rsidP="001F10BE">
      <w:pPr>
        <w:jc w:val="both"/>
      </w:pPr>
      <w:r w:rsidRPr="0067433A">
        <w:t>Выбор способа обеспечения заявки на участие в конкурсе осуществляется участником закупок.</w:t>
      </w:r>
    </w:p>
    <w:p w:rsidR="001F10BE" w:rsidRPr="0067433A" w:rsidRDefault="00956ADC" w:rsidP="00956ADC">
      <w:pPr>
        <w:widowControl w:val="0"/>
        <w:adjustRightInd w:val="0"/>
        <w:ind w:firstLine="709"/>
        <w:jc w:val="both"/>
        <w:rPr>
          <w:bCs/>
        </w:rPr>
      </w:pPr>
      <w:r>
        <w:rPr>
          <w:bCs/>
        </w:rPr>
        <w:t>27</w:t>
      </w:r>
      <w:r w:rsidR="001F10BE" w:rsidRPr="0067433A">
        <w:rPr>
          <w:bCs/>
        </w:rPr>
        <w:t xml:space="preserve">.2. Факт внесения участником закупки денежных  средств в  качестве обеспечения заявки на участие в конкурсе подтверждается платежным поручением. </w:t>
      </w:r>
    </w:p>
    <w:p w:rsidR="001F10BE" w:rsidRPr="0067433A" w:rsidRDefault="001F10BE" w:rsidP="001F10BE">
      <w:pPr>
        <w:widowControl w:val="0"/>
        <w:adjustRightInd w:val="0"/>
        <w:jc w:val="both"/>
        <w:rPr>
          <w:bCs/>
        </w:rPr>
      </w:pPr>
      <w:r w:rsidRPr="0067433A">
        <w:rPr>
          <w:bCs/>
        </w:rPr>
        <w:t>Соответствующее платежное поручение, подтверждающее перечисление денежных средств в качестве обеспечения заявки на участие в конкурсе, или копия этого платежного поручения, должно быть подано участником закупки в составе документов, входящих в заявку на участие в конкурсе. В платежном документе должно быть указано назначение платежа: «обеспечение заявки на участие в конкурсе», наименование предмета конкурса, реестровый номер закупки, лот №____ (при наличии).</w:t>
      </w:r>
    </w:p>
    <w:p w:rsidR="001F10BE" w:rsidRPr="0067433A" w:rsidRDefault="009324D3" w:rsidP="00956ADC">
      <w:pPr>
        <w:widowControl w:val="0"/>
        <w:adjustRightInd w:val="0"/>
        <w:ind w:firstLine="709"/>
        <w:jc w:val="both"/>
        <w:rPr>
          <w:bCs/>
        </w:rPr>
      </w:pPr>
      <w:r w:rsidRPr="0067433A">
        <w:rPr>
          <w:bCs/>
        </w:rPr>
        <w:t>2</w:t>
      </w:r>
      <w:r w:rsidR="00956ADC">
        <w:rPr>
          <w:bCs/>
        </w:rPr>
        <w:t>7</w:t>
      </w:r>
      <w:r w:rsidR="001F10BE" w:rsidRPr="0067433A">
        <w:rPr>
          <w:bCs/>
        </w:rPr>
        <w:t xml:space="preserve">.3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w:t>
      </w:r>
      <w:r w:rsidR="001F10BE" w:rsidRPr="0067433A">
        <w:rPr>
          <w:bCs/>
        </w:rPr>
        <w:lastRenderedPageBreak/>
        <w:t>определении исполнителя, и до даты рассмотрения и оценки заявок денежные средства на указанный в конкурсной документации счет, не поступили, такой участник признается не представившим обеспечение заявки.</w:t>
      </w:r>
    </w:p>
    <w:p w:rsidR="001F10BE" w:rsidRPr="0067433A" w:rsidRDefault="009324D3" w:rsidP="00956ADC">
      <w:pPr>
        <w:widowControl w:val="0"/>
        <w:adjustRightInd w:val="0"/>
        <w:ind w:firstLine="709"/>
        <w:jc w:val="both"/>
        <w:rPr>
          <w:bCs/>
        </w:rPr>
      </w:pPr>
      <w:r w:rsidRPr="0067433A">
        <w:rPr>
          <w:bCs/>
        </w:rPr>
        <w:t>2</w:t>
      </w:r>
      <w:r w:rsidR="00956ADC">
        <w:rPr>
          <w:bCs/>
        </w:rPr>
        <w:t>7</w:t>
      </w:r>
      <w:r w:rsidR="001F10BE" w:rsidRPr="0067433A">
        <w:rPr>
          <w:bCs/>
        </w:rPr>
        <w:t>.4 Банковская гарантия, выданная участнику закупок банком или иной кредитной организацией для целей обеспечения заявок при проведении конкурса, должна соответствовать требованиям статьи 45 Закона о контрактной системе. Срок действия банковской гарантии, предоставленной в качестве обеспечения заявки, должен составлять не менее двух месяцев с даты окончания срока подачи заявок.</w:t>
      </w:r>
    </w:p>
    <w:p w:rsidR="001F10BE" w:rsidRPr="0067433A" w:rsidRDefault="00956ADC" w:rsidP="002318F5">
      <w:pPr>
        <w:widowControl w:val="0"/>
        <w:adjustRightInd w:val="0"/>
        <w:ind w:firstLine="709"/>
        <w:jc w:val="both"/>
        <w:rPr>
          <w:bCs/>
        </w:rPr>
      </w:pPr>
      <w:r>
        <w:rPr>
          <w:bCs/>
        </w:rPr>
        <w:t>27</w:t>
      </w:r>
      <w:r w:rsidR="001F10BE" w:rsidRPr="0067433A">
        <w:rPr>
          <w:bCs/>
        </w:rPr>
        <w:t>.5 Требование об обеспечении заявок в равной мере относится ко всем участникам закупки.</w:t>
      </w:r>
    </w:p>
    <w:p w:rsidR="001F10BE" w:rsidRPr="0067433A" w:rsidRDefault="009324D3" w:rsidP="002318F5">
      <w:pPr>
        <w:widowControl w:val="0"/>
        <w:adjustRightInd w:val="0"/>
        <w:ind w:firstLine="709"/>
        <w:jc w:val="both"/>
        <w:rPr>
          <w:bCs/>
        </w:rPr>
      </w:pPr>
      <w:r w:rsidRPr="0067433A">
        <w:rPr>
          <w:bCs/>
        </w:rPr>
        <w:t>2</w:t>
      </w:r>
      <w:r w:rsidR="00956ADC">
        <w:rPr>
          <w:bCs/>
        </w:rPr>
        <w:t>7</w:t>
      </w:r>
      <w:r w:rsidR="001F10BE" w:rsidRPr="0067433A">
        <w:rPr>
          <w:bCs/>
        </w:rPr>
        <w:t xml:space="preserve">.6. Денежные средства, внесенные в качестве обеспечения заявки на участие в конкурсе, возвращаются на счет участника закупки в течение  </w:t>
      </w:r>
      <w:r w:rsidR="00876567" w:rsidRPr="0067433A">
        <w:rPr>
          <w:bCs/>
        </w:rPr>
        <w:t xml:space="preserve">не более чем </w:t>
      </w:r>
      <w:r w:rsidR="001F10BE" w:rsidRPr="0067433A">
        <w:rPr>
          <w:bCs/>
        </w:rPr>
        <w:t>пяти рабочих дней с даты наступления одного из следующих случаев:</w:t>
      </w:r>
    </w:p>
    <w:p w:rsidR="001F10BE" w:rsidRPr="0067433A" w:rsidRDefault="001F10BE" w:rsidP="002318F5">
      <w:pPr>
        <w:widowControl w:val="0"/>
        <w:adjustRightInd w:val="0"/>
        <w:ind w:firstLine="426"/>
        <w:jc w:val="both"/>
        <w:rPr>
          <w:bCs/>
        </w:rPr>
      </w:pPr>
      <w:r w:rsidRPr="0067433A">
        <w:rPr>
          <w:bCs/>
        </w:rPr>
        <w:t xml:space="preserve">1) подписание протокола рассмотрения и оценки заявок на участие в конкурсе. При этом возврат осуществляется в отношении денежных средств всех участников закупки, за исключением победителя конкурса, которому такие денежные средства возвращаются после заключения </w:t>
      </w:r>
      <w:r w:rsidR="00157777">
        <w:rPr>
          <w:bCs/>
        </w:rPr>
        <w:t xml:space="preserve">муниципального </w:t>
      </w:r>
      <w:r w:rsidR="00876567" w:rsidRPr="0067433A">
        <w:rPr>
          <w:bCs/>
        </w:rPr>
        <w:t>контракта</w:t>
      </w:r>
      <w:r w:rsidRPr="0067433A">
        <w:rPr>
          <w:bCs/>
        </w:rPr>
        <w:t>;</w:t>
      </w:r>
    </w:p>
    <w:p w:rsidR="001F10BE" w:rsidRPr="0067433A" w:rsidRDefault="001F10BE" w:rsidP="002318F5">
      <w:pPr>
        <w:widowControl w:val="0"/>
        <w:adjustRightInd w:val="0"/>
        <w:ind w:firstLine="426"/>
        <w:jc w:val="both"/>
        <w:rPr>
          <w:bCs/>
        </w:rPr>
      </w:pPr>
      <w:r w:rsidRPr="0067433A">
        <w:rPr>
          <w:bCs/>
        </w:rPr>
        <w:t>2) отмена определения исполнителя;</w:t>
      </w:r>
    </w:p>
    <w:p w:rsidR="001F10BE" w:rsidRPr="0067433A" w:rsidRDefault="001F10BE" w:rsidP="002318F5">
      <w:pPr>
        <w:widowControl w:val="0"/>
        <w:adjustRightInd w:val="0"/>
        <w:ind w:firstLine="426"/>
        <w:jc w:val="both"/>
        <w:rPr>
          <w:bCs/>
        </w:rPr>
      </w:pPr>
      <w:r w:rsidRPr="0067433A">
        <w:rPr>
          <w:bCs/>
        </w:rPr>
        <w:t>3) отклонение заявки участника закупки;</w:t>
      </w:r>
    </w:p>
    <w:p w:rsidR="001F10BE" w:rsidRPr="0067433A" w:rsidRDefault="001F10BE" w:rsidP="002318F5">
      <w:pPr>
        <w:widowControl w:val="0"/>
        <w:adjustRightInd w:val="0"/>
        <w:ind w:firstLine="426"/>
        <w:jc w:val="both"/>
        <w:rPr>
          <w:bCs/>
        </w:rPr>
      </w:pPr>
      <w:r w:rsidRPr="0067433A">
        <w:rPr>
          <w:bCs/>
        </w:rPr>
        <w:t>4) отзыв заявки участником закупки до окончания срока подачи заявок;</w:t>
      </w:r>
    </w:p>
    <w:p w:rsidR="001F10BE" w:rsidRPr="0067433A" w:rsidRDefault="001F10BE" w:rsidP="002318F5">
      <w:pPr>
        <w:widowControl w:val="0"/>
        <w:adjustRightInd w:val="0"/>
        <w:ind w:firstLine="426"/>
        <w:jc w:val="both"/>
        <w:rPr>
          <w:bCs/>
        </w:rPr>
      </w:pPr>
      <w:r w:rsidRPr="0067433A">
        <w:rPr>
          <w:bCs/>
        </w:rPr>
        <w:t>5) получение заявки на участие в определении исполнителя после окончания срока подачи заявок;</w:t>
      </w:r>
    </w:p>
    <w:p w:rsidR="001F10BE" w:rsidRPr="0067433A" w:rsidRDefault="001F10BE" w:rsidP="002318F5">
      <w:pPr>
        <w:widowControl w:val="0"/>
        <w:adjustRightInd w:val="0"/>
        <w:ind w:firstLine="426"/>
        <w:jc w:val="both"/>
        <w:rPr>
          <w:bCs/>
        </w:rPr>
      </w:pPr>
      <w:r w:rsidRPr="0067433A">
        <w:rPr>
          <w:bCs/>
        </w:rPr>
        <w:t xml:space="preserve">6) отстранение участника закупки от участия в определении исполнителя или отказ от заключения </w:t>
      </w:r>
      <w:r w:rsidR="00157777">
        <w:rPr>
          <w:bCs/>
        </w:rPr>
        <w:t xml:space="preserve">муниципального </w:t>
      </w:r>
      <w:r w:rsidR="00876567" w:rsidRPr="0067433A">
        <w:rPr>
          <w:bCs/>
        </w:rPr>
        <w:t>контракта</w:t>
      </w:r>
      <w:r w:rsidRPr="0067433A">
        <w:rPr>
          <w:bCs/>
        </w:rPr>
        <w:t xml:space="preserve"> с победителем определения исполнителя в соответствии с частями 9 и 10 статьи 31 Закона о контрактной системе;</w:t>
      </w:r>
    </w:p>
    <w:p w:rsidR="00876567" w:rsidRPr="0067433A" w:rsidRDefault="00876567" w:rsidP="002318F5">
      <w:pPr>
        <w:widowControl w:val="0"/>
        <w:adjustRightInd w:val="0"/>
        <w:ind w:firstLine="426"/>
        <w:jc w:val="both"/>
        <w:rPr>
          <w:bCs/>
        </w:rPr>
      </w:pPr>
      <w:r w:rsidRPr="0067433A">
        <w:rPr>
          <w:bCs/>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1F10BE" w:rsidRPr="0067433A" w:rsidRDefault="009324D3" w:rsidP="002318F5">
      <w:pPr>
        <w:widowControl w:val="0"/>
        <w:adjustRightInd w:val="0"/>
        <w:ind w:firstLine="709"/>
        <w:jc w:val="both"/>
        <w:rPr>
          <w:bCs/>
        </w:rPr>
      </w:pPr>
      <w:r w:rsidRPr="0067433A">
        <w:rPr>
          <w:bCs/>
        </w:rPr>
        <w:t>2</w:t>
      </w:r>
      <w:r w:rsidR="00956ADC">
        <w:rPr>
          <w:bCs/>
        </w:rPr>
        <w:t>7</w:t>
      </w:r>
      <w:r w:rsidR="001F10BE" w:rsidRPr="0067433A">
        <w:rPr>
          <w:bCs/>
        </w:rPr>
        <w:t xml:space="preserve">.7 Возврат банковской гарантии в случаях, указанных в пункте </w:t>
      </w:r>
      <w:r w:rsidRPr="0067433A">
        <w:rPr>
          <w:bCs/>
        </w:rPr>
        <w:t>28</w:t>
      </w:r>
      <w:r w:rsidR="001F10BE" w:rsidRPr="0067433A">
        <w:rPr>
          <w:bCs/>
        </w:rPr>
        <w:t>.6 настоящей документации, заказчиком предоставившему ее лицу или гаранту не осуществляется, взыскание по ней не производится.</w:t>
      </w:r>
    </w:p>
    <w:p w:rsidR="00A077CD" w:rsidRPr="0067433A" w:rsidRDefault="009324D3" w:rsidP="002318F5">
      <w:pPr>
        <w:widowControl w:val="0"/>
        <w:adjustRightInd w:val="0"/>
        <w:ind w:firstLine="709"/>
        <w:jc w:val="both"/>
        <w:rPr>
          <w:bCs/>
        </w:rPr>
      </w:pPr>
      <w:r w:rsidRPr="0067433A">
        <w:rPr>
          <w:bCs/>
        </w:rPr>
        <w:t>2</w:t>
      </w:r>
      <w:r w:rsidR="00956ADC">
        <w:rPr>
          <w:bCs/>
        </w:rPr>
        <w:t>7</w:t>
      </w:r>
      <w:r w:rsidR="00A077CD" w:rsidRPr="0067433A">
        <w:rPr>
          <w:bCs/>
        </w:rPr>
        <w:t>.8  Возврат денежных средств, внесенных в качестве обеспечения заявок, не осуществляется, а в случае проведения электронного аукциона денежные средства, внесенные в качестве обеспечения заявок, перечисляются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 или осуществляется уплата денежных сумм по банковской гарантии, в следующих случаях:</w:t>
      </w:r>
    </w:p>
    <w:p w:rsidR="00A077CD" w:rsidRPr="0067433A" w:rsidRDefault="00A077CD" w:rsidP="00956ADC">
      <w:pPr>
        <w:widowControl w:val="0"/>
        <w:adjustRightInd w:val="0"/>
        <w:ind w:firstLine="426"/>
        <w:jc w:val="both"/>
        <w:rPr>
          <w:bCs/>
        </w:rPr>
      </w:pPr>
      <w:bookmarkStart w:id="26" w:name="dst100530"/>
      <w:bookmarkEnd w:id="26"/>
      <w:r w:rsidRPr="0067433A">
        <w:rPr>
          <w:bCs/>
        </w:rPr>
        <w:t xml:space="preserve">1) уклонение или отказ участника закупки заключить </w:t>
      </w:r>
      <w:r w:rsidR="00157777">
        <w:rPr>
          <w:bCs/>
        </w:rPr>
        <w:t xml:space="preserve">муниципальный </w:t>
      </w:r>
      <w:r w:rsidRPr="0067433A">
        <w:rPr>
          <w:bCs/>
        </w:rPr>
        <w:t>контракт;</w:t>
      </w:r>
    </w:p>
    <w:p w:rsidR="00A077CD" w:rsidRPr="0067433A" w:rsidRDefault="00A077CD" w:rsidP="00956ADC">
      <w:pPr>
        <w:widowControl w:val="0"/>
        <w:adjustRightInd w:val="0"/>
        <w:ind w:firstLine="426"/>
        <w:jc w:val="both"/>
        <w:rPr>
          <w:bCs/>
        </w:rPr>
      </w:pPr>
      <w:bookmarkStart w:id="27" w:name="dst100531"/>
      <w:bookmarkEnd w:id="27"/>
      <w:r w:rsidRPr="0067433A">
        <w:rPr>
          <w:bCs/>
        </w:rPr>
        <w:t xml:space="preserve">2) непредоставление или предоставление с нарушением условий, установленных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до заключения </w:t>
      </w:r>
      <w:r w:rsidR="00157777">
        <w:rPr>
          <w:bCs/>
        </w:rPr>
        <w:t xml:space="preserve">муниципального </w:t>
      </w:r>
      <w:r w:rsidRPr="0067433A">
        <w:rPr>
          <w:bCs/>
        </w:rPr>
        <w:t>контракта заказчику обеспечения исполнения</w:t>
      </w:r>
      <w:r w:rsidR="00157777">
        <w:rPr>
          <w:bCs/>
        </w:rPr>
        <w:t xml:space="preserve"> муниципального</w:t>
      </w:r>
      <w:r w:rsidRPr="0067433A">
        <w:rPr>
          <w:bCs/>
        </w:rPr>
        <w:t xml:space="preserve"> контракта</w:t>
      </w:r>
      <w:r w:rsidR="00157777">
        <w:rPr>
          <w:bCs/>
        </w:rPr>
        <w:t xml:space="preserve"> (далее – контракт)</w:t>
      </w:r>
      <w:r w:rsidRPr="0067433A">
        <w:rPr>
          <w:bCs/>
        </w:rPr>
        <w:t>;</w:t>
      </w:r>
    </w:p>
    <w:p w:rsidR="00A077CD" w:rsidRPr="0067433A" w:rsidRDefault="00A077CD" w:rsidP="001F10BE">
      <w:pPr>
        <w:widowControl w:val="0"/>
        <w:adjustRightInd w:val="0"/>
        <w:jc w:val="both"/>
        <w:rPr>
          <w:bCs/>
        </w:rPr>
      </w:pPr>
    </w:p>
    <w:p w:rsidR="001F10BE" w:rsidRPr="0067433A" w:rsidRDefault="00956ADC" w:rsidP="001F10BE">
      <w:pPr>
        <w:jc w:val="both"/>
        <w:rPr>
          <w:b/>
          <w:bCs/>
        </w:rPr>
      </w:pPr>
      <w:r>
        <w:rPr>
          <w:b/>
        </w:rPr>
        <w:t>28</w:t>
      </w:r>
      <w:r w:rsidR="001F10BE" w:rsidRPr="0067433A">
        <w:rPr>
          <w:b/>
        </w:rPr>
        <w:t>. Р</w:t>
      </w:r>
      <w:r w:rsidR="001F10BE" w:rsidRPr="0067433A">
        <w:rPr>
          <w:b/>
          <w:bCs/>
        </w:rPr>
        <w:t xml:space="preserve">азмер обеспечения исполнения </w:t>
      </w:r>
      <w:r w:rsidR="00A077CD" w:rsidRPr="0067433A">
        <w:rPr>
          <w:b/>
          <w:bCs/>
        </w:rPr>
        <w:t>контракта</w:t>
      </w:r>
      <w:r w:rsidR="001F10BE" w:rsidRPr="0067433A">
        <w:rPr>
          <w:b/>
          <w:bCs/>
        </w:rPr>
        <w:t xml:space="preserve">, порядок предоставления такого обеспечения, требования к такому обеспечению (если установление требования обеспечения исполнения </w:t>
      </w:r>
      <w:r w:rsidR="00F04C40" w:rsidRPr="0067433A">
        <w:rPr>
          <w:b/>
          <w:bCs/>
        </w:rPr>
        <w:t>контракта</w:t>
      </w:r>
      <w:r w:rsidR="001F10BE" w:rsidRPr="0067433A">
        <w:rPr>
          <w:b/>
          <w:bCs/>
        </w:rPr>
        <w:t xml:space="preserve"> предусмотрено </w:t>
      </w:r>
      <w:hyperlink r:id="rId12" w:history="1">
        <w:r w:rsidR="001F10BE" w:rsidRPr="0067433A">
          <w:rPr>
            <w:b/>
            <w:bCs/>
          </w:rPr>
          <w:t>статьей 96</w:t>
        </w:r>
      </w:hyperlink>
      <w:r w:rsidR="001F10BE" w:rsidRPr="0067433A">
        <w:rPr>
          <w:b/>
        </w:rPr>
        <w:t>Федерального закона "О контрактной системе в сфере закупок товаров, работ, услуг для обеспечения государственных и муниципальных нужд"</w:t>
      </w:r>
      <w:r w:rsidR="001F10BE" w:rsidRPr="0067433A">
        <w:rPr>
          <w:b/>
          <w:bCs/>
        </w:rPr>
        <w:t xml:space="preserve">, а также информация о банковском сопровождении </w:t>
      </w:r>
      <w:r w:rsidR="00F04C40" w:rsidRPr="0067433A">
        <w:rPr>
          <w:b/>
          <w:bCs/>
        </w:rPr>
        <w:t>контракта</w:t>
      </w:r>
      <w:r w:rsidR="001F10BE" w:rsidRPr="0067433A">
        <w:rPr>
          <w:b/>
          <w:bCs/>
        </w:rPr>
        <w:t xml:space="preserve"> в соответствии со </w:t>
      </w:r>
      <w:hyperlink r:id="rId13" w:history="1">
        <w:r w:rsidR="001F10BE" w:rsidRPr="0067433A">
          <w:rPr>
            <w:b/>
            <w:bCs/>
          </w:rPr>
          <w:t>статьей 35</w:t>
        </w:r>
      </w:hyperlink>
      <w:r w:rsidR="001F10BE" w:rsidRPr="0067433A">
        <w:rPr>
          <w:b/>
          <w:bCs/>
        </w:rPr>
        <w:t xml:space="preserve"> Закона о контрактной системе.</w:t>
      </w:r>
    </w:p>
    <w:p w:rsidR="001F10BE" w:rsidRPr="0067433A" w:rsidRDefault="001F10BE" w:rsidP="00956ADC">
      <w:pPr>
        <w:pStyle w:val="3"/>
        <w:keepNext w:val="0"/>
        <w:ind w:firstLine="567"/>
        <w:jc w:val="both"/>
        <w:rPr>
          <w:rFonts w:ascii="Times New Roman" w:hAnsi="Times New Roman" w:cs="Times New Roman"/>
          <w:sz w:val="24"/>
          <w:szCs w:val="24"/>
        </w:rPr>
      </w:pPr>
      <w:r w:rsidRPr="0067433A">
        <w:rPr>
          <w:rFonts w:ascii="Times New Roman" w:hAnsi="Times New Roman" w:cs="Times New Roman"/>
          <w:sz w:val="24"/>
          <w:szCs w:val="24"/>
        </w:rPr>
        <w:t>Общие положения</w:t>
      </w:r>
    </w:p>
    <w:p w:rsidR="001F10BE" w:rsidRPr="0067433A" w:rsidRDefault="00F04C40" w:rsidP="00956ADC">
      <w:pPr>
        <w:autoSpaceDE w:val="0"/>
        <w:autoSpaceDN w:val="0"/>
        <w:adjustRightInd w:val="0"/>
        <w:ind w:firstLine="567"/>
        <w:jc w:val="both"/>
      </w:pPr>
      <w:r w:rsidRPr="0067433A">
        <w:lastRenderedPageBreak/>
        <w:t>Контракт</w:t>
      </w:r>
      <w:r w:rsidR="001F10BE" w:rsidRPr="0067433A">
        <w:t xml:space="preserve"> заключается после предоставления участником закупки, с которым заключается </w:t>
      </w:r>
      <w:r w:rsidRPr="0067433A">
        <w:t>контракт</w:t>
      </w:r>
      <w:r w:rsidR="001F10BE" w:rsidRPr="0067433A">
        <w:t xml:space="preserve">, обеспечения исполнения </w:t>
      </w:r>
      <w:r w:rsidRPr="0067433A">
        <w:t>контракта</w:t>
      </w:r>
      <w:r w:rsidR="001F10BE" w:rsidRPr="0067433A">
        <w:t>.</w:t>
      </w:r>
    </w:p>
    <w:p w:rsidR="001F10BE" w:rsidRPr="0067433A" w:rsidRDefault="001F10BE" w:rsidP="00956ADC">
      <w:pPr>
        <w:autoSpaceDE w:val="0"/>
        <w:autoSpaceDN w:val="0"/>
        <w:adjustRightInd w:val="0"/>
        <w:ind w:firstLine="567"/>
        <w:jc w:val="both"/>
      </w:pPr>
      <w:r w:rsidRPr="0067433A">
        <w:t xml:space="preserve">Обеспечение исполнения </w:t>
      </w:r>
      <w:r w:rsidR="00F04C40" w:rsidRPr="0067433A">
        <w:t>контракта</w:t>
      </w:r>
      <w:r w:rsidRPr="0067433A">
        <w:t xml:space="preserve"> может быть представлено в виде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F04C40" w:rsidRPr="0067433A">
        <w:t>контракта</w:t>
      </w:r>
      <w:r w:rsidRPr="0067433A">
        <w:t xml:space="preserve"> определяется участником  закупки, с которым заключается </w:t>
      </w:r>
      <w:r w:rsidR="00F04C40" w:rsidRPr="0067433A">
        <w:t>контракт</w:t>
      </w:r>
      <w:r w:rsidRPr="0067433A">
        <w:t xml:space="preserve">, самостоятельно. </w:t>
      </w:r>
    </w:p>
    <w:p w:rsidR="00F04C40" w:rsidRPr="0067433A" w:rsidRDefault="00F04C40" w:rsidP="00956ADC">
      <w:pPr>
        <w:autoSpaceDE w:val="0"/>
        <w:autoSpaceDN w:val="0"/>
        <w:adjustRightInd w:val="0"/>
        <w:ind w:firstLine="567"/>
        <w:jc w:val="both"/>
      </w:pPr>
      <w:r w:rsidRPr="0067433A">
        <w:t>Срок действия банковской гарантии должен превышать срок действия контракта не менее чем на один месяц.</w:t>
      </w:r>
    </w:p>
    <w:p w:rsidR="001F10BE" w:rsidRPr="0067433A" w:rsidRDefault="001F10BE" w:rsidP="00956ADC">
      <w:pPr>
        <w:autoSpaceDE w:val="0"/>
        <w:autoSpaceDN w:val="0"/>
        <w:adjustRightInd w:val="0"/>
        <w:ind w:firstLine="567"/>
        <w:jc w:val="both"/>
        <w:rPr>
          <w:color w:val="000000"/>
          <w:kern w:val="1"/>
        </w:rPr>
      </w:pPr>
      <w:r w:rsidRPr="0067433A">
        <w:rPr>
          <w:bCs/>
        </w:rPr>
        <w:t xml:space="preserve">Размер обеспечения исполнения  </w:t>
      </w:r>
      <w:r w:rsidR="00F04C40" w:rsidRPr="0067433A">
        <w:rPr>
          <w:bCs/>
        </w:rPr>
        <w:t>контракта</w:t>
      </w:r>
      <w:r w:rsidRPr="0067433A">
        <w:t xml:space="preserve"> - </w:t>
      </w:r>
      <w:r w:rsidRPr="0067433A">
        <w:rPr>
          <w:color w:val="000000"/>
          <w:kern w:val="1"/>
        </w:rPr>
        <w:t xml:space="preserve"> установлен в размере, </w:t>
      </w:r>
      <w:r w:rsidR="00F04C40" w:rsidRPr="0067433A">
        <w:rPr>
          <w:color w:val="000000"/>
          <w:kern w:val="1"/>
        </w:rPr>
        <w:t xml:space="preserve">указанной в </w:t>
      </w:r>
      <w:r w:rsidR="00541F21" w:rsidRPr="0067433A">
        <w:rPr>
          <w:color w:val="000000"/>
          <w:kern w:val="1"/>
        </w:rPr>
        <w:t xml:space="preserve">п. </w:t>
      </w:r>
      <w:r w:rsidR="009324D3" w:rsidRPr="0067433A">
        <w:rPr>
          <w:color w:val="000000"/>
          <w:kern w:val="1"/>
        </w:rPr>
        <w:t xml:space="preserve">30 </w:t>
      </w:r>
      <w:r w:rsidR="00541F21" w:rsidRPr="0067433A">
        <w:rPr>
          <w:color w:val="000000"/>
          <w:kern w:val="1"/>
        </w:rPr>
        <w:t>Информационной карты</w:t>
      </w:r>
      <w:r w:rsidR="00956ADC">
        <w:rPr>
          <w:color w:val="000000"/>
          <w:kern w:val="1"/>
        </w:rPr>
        <w:t>.</w:t>
      </w:r>
    </w:p>
    <w:p w:rsidR="00DB7B52" w:rsidRPr="0067433A" w:rsidRDefault="00DB7B52" w:rsidP="00956ADC">
      <w:pPr>
        <w:autoSpaceDE w:val="0"/>
        <w:autoSpaceDN w:val="0"/>
        <w:adjustRightInd w:val="0"/>
        <w:ind w:firstLine="567"/>
        <w:jc w:val="both"/>
        <w:rPr>
          <w:color w:val="000000"/>
          <w:kern w:val="1"/>
        </w:rPr>
      </w:pPr>
      <w:r w:rsidRPr="0067433A">
        <w:rPr>
          <w:color w:val="000000"/>
          <w:kern w:val="1"/>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r:id="rId14" w:anchor="dst100437" w:history="1">
        <w:r w:rsidRPr="0067433A">
          <w:rPr>
            <w:rStyle w:val="ad"/>
            <w:kern w:val="1"/>
          </w:rPr>
          <w:t>статьи 37</w:t>
        </w:r>
      </w:hyperlink>
      <w:r w:rsidR="00CC699E">
        <w:t xml:space="preserve"> </w:t>
      </w:r>
      <w:r w:rsidRPr="0067433A">
        <w:rPr>
          <w:bCs/>
          <w:color w:val="000000"/>
          <w:kern w:val="1"/>
        </w:rPr>
        <w:t>Закона о контрактной системе</w:t>
      </w:r>
      <w:r w:rsidRPr="0067433A">
        <w:rPr>
          <w:color w:val="000000"/>
          <w:kern w:val="1"/>
        </w:rPr>
        <w:t>.</w:t>
      </w:r>
    </w:p>
    <w:p w:rsidR="00DB7B52" w:rsidRPr="0067433A" w:rsidRDefault="00DB7B52" w:rsidP="00956ADC">
      <w:pPr>
        <w:autoSpaceDE w:val="0"/>
        <w:autoSpaceDN w:val="0"/>
        <w:adjustRightInd w:val="0"/>
        <w:ind w:firstLine="567"/>
        <w:jc w:val="both"/>
      </w:pPr>
      <w:bookmarkStart w:id="28" w:name="_Toc169628403"/>
      <w:bookmarkStart w:id="29" w:name="_Toc226399512"/>
      <w:bookmarkStart w:id="30" w:name="_Toc371787626"/>
      <w:bookmarkStart w:id="31" w:name="_Toc373179838"/>
      <w:bookmarkStart w:id="32" w:name="_Toc373179883"/>
      <w:bookmarkStart w:id="33" w:name="_Toc447196648"/>
      <w:bookmarkStart w:id="34" w:name="_Toc467675557"/>
      <w:r w:rsidRPr="0067433A">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DB7B52" w:rsidRPr="0067433A" w:rsidRDefault="00DB7B52" w:rsidP="00DB7B52">
      <w:pPr>
        <w:autoSpaceDE w:val="0"/>
        <w:autoSpaceDN w:val="0"/>
        <w:adjustRightInd w:val="0"/>
        <w:jc w:val="both"/>
      </w:pPr>
    </w:p>
    <w:p w:rsidR="001F10BE" w:rsidRPr="0067433A" w:rsidRDefault="00956ADC" w:rsidP="00956ADC">
      <w:pPr>
        <w:autoSpaceDE w:val="0"/>
        <w:autoSpaceDN w:val="0"/>
        <w:adjustRightInd w:val="0"/>
        <w:ind w:firstLine="567"/>
        <w:jc w:val="both"/>
        <w:rPr>
          <w:b/>
        </w:rPr>
      </w:pPr>
      <w:r>
        <w:rPr>
          <w:b/>
        </w:rPr>
        <w:t>28</w:t>
      </w:r>
      <w:r w:rsidR="009324D3" w:rsidRPr="0067433A">
        <w:rPr>
          <w:b/>
        </w:rPr>
        <w:t>.</w:t>
      </w:r>
      <w:r w:rsidR="00425722" w:rsidRPr="0067433A">
        <w:rPr>
          <w:b/>
        </w:rPr>
        <w:t>1</w:t>
      </w:r>
      <w:r w:rsidR="009324D3" w:rsidRPr="0067433A">
        <w:rPr>
          <w:b/>
        </w:rPr>
        <w:t xml:space="preserve">. </w:t>
      </w:r>
      <w:r w:rsidR="001F10BE" w:rsidRPr="0067433A">
        <w:rPr>
          <w:b/>
        </w:rPr>
        <w:t xml:space="preserve"> Безотзывная банковская гарантия</w:t>
      </w:r>
      <w:bookmarkEnd w:id="28"/>
      <w:bookmarkEnd w:id="29"/>
      <w:bookmarkEnd w:id="30"/>
      <w:bookmarkEnd w:id="31"/>
      <w:bookmarkEnd w:id="32"/>
      <w:bookmarkEnd w:id="33"/>
      <w:bookmarkEnd w:id="34"/>
    </w:p>
    <w:p w:rsidR="001F10BE" w:rsidRPr="0067433A" w:rsidRDefault="001F10BE" w:rsidP="00956ADC">
      <w:pPr>
        <w:spacing w:after="60"/>
        <w:ind w:firstLine="567"/>
        <w:jc w:val="both"/>
        <w:rPr>
          <w:bCs/>
        </w:rPr>
      </w:pPr>
      <w:bookmarkStart w:id="35" w:name="_Toc169628405"/>
      <w:bookmarkStart w:id="36" w:name="_Toc226399513"/>
      <w:bookmarkStart w:id="37" w:name="_Toc371787627"/>
      <w:bookmarkStart w:id="38" w:name="_Toc373179839"/>
      <w:bookmarkStart w:id="39" w:name="_Toc373179886"/>
      <w:bookmarkStart w:id="40" w:name="_Ref166350767"/>
      <w:bookmarkStart w:id="41" w:name="OLE_LINK21"/>
      <w:r w:rsidRPr="0067433A">
        <w:rPr>
          <w:bCs/>
        </w:rPr>
        <w:t xml:space="preserve">Требования к обеспечению исполнения </w:t>
      </w:r>
      <w:r w:rsidR="00DB7B52" w:rsidRPr="0067433A">
        <w:rPr>
          <w:bCs/>
        </w:rPr>
        <w:t>контракта</w:t>
      </w:r>
      <w:r w:rsidRPr="0067433A">
        <w:rPr>
          <w:bCs/>
        </w:rPr>
        <w:t>, предоставляемому в виде банковской гарантии:</w:t>
      </w:r>
    </w:p>
    <w:p w:rsidR="001F10BE" w:rsidRPr="0067433A" w:rsidRDefault="001F10BE" w:rsidP="00956ADC">
      <w:pPr>
        <w:spacing w:after="60"/>
        <w:ind w:firstLine="567"/>
        <w:jc w:val="both"/>
        <w:rPr>
          <w:bCs/>
        </w:rPr>
      </w:pPr>
      <w:r w:rsidRPr="0067433A">
        <w:rPr>
          <w:bCs/>
        </w:rPr>
        <w:t xml:space="preserve"> 1)банковская гарантия должна быть безотзывной, соответствовать требованиям, установленным Гражданским кодексом Российской Федерации и иным законодательством Российской Федерации,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bookmarkStart w:id="42" w:name="_Ref166350738"/>
    </w:p>
    <w:p w:rsidR="001F10BE" w:rsidRPr="0067433A" w:rsidRDefault="001F10BE" w:rsidP="00956ADC">
      <w:pPr>
        <w:spacing w:after="60"/>
        <w:ind w:firstLine="567"/>
        <w:jc w:val="both"/>
        <w:rPr>
          <w:bCs/>
        </w:rPr>
      </w:pPr>
      <w:r w:rsidRPr="0067433A">
        <w:rPr>
          <w:bCs/>
        </w:rPr>
        <w:t xml:space="preserve"> 2)банковская гарантия должна быть включена в реестр банковских гарантий, размещенный в единой информационной системе;</w:t>
      </w:r>
    </w:p>
    <w:p w:rsidR="001F10BE" w:rsidRPr="0067433A" w:rsidRDefault="001F10BE" w:rsidP="00956ADC">
      <w:pPr>
        <w:spacing w:after="60"/>
        <w:ind w:firstLine="567"/>
        <w:jc w:val="both"/>
        <w:rPr>
          <w:bCs/>
        </w:rPr>
      </w:pPr>
      <w:r w:rsidRPr="0067433A">
        <w:rPr>
          <w:bCs/>
        </w:rPr>
        <w:t xml:space="preserve"> 3)срок действия банковской гарантии  должен превышать срок действия договора не менее чем на один месяц.</w:t>
      </w:r>
    </w:p>
    <w:p w:rsidR="001F10BE" w:rsidRPr="0067433A" w:rsidRDefault="001F10BE" w:rsidP="00956ADC">
      <w:pPr>
        <w:ind w:firstLine="567"/>
        <w:jc w:val="both"/>
        <w:rPr>
          <w:bCs/>
        </w:rPr>
      </w:pPr>
      <w:r w:rsidRPr="0067433A">
        <w:rPr>
          <w:bCs/>
        </w:rPr>
        <w:t xml:space="preserve"> 4) банковская гарантия должна содержать сведения и условия, предусмотренные Законом о контрактной системе, в частности:</w:t>
      </w:r>
    </w:p>
    <w:p w:rsidR="001F10BE" w:rsidRPr="0067433A" w:rsidRDefault="001F10BE" w:rsidP="00956ADC">
      <w:pPr>
        <w:ind w:firstLine="567"/>
        <w:jc w:val="both"/>
        <w:rPr>
          <w:bCs/>
        </w:rPr>
      </w:pPr>
      <w:r w:rsidRPr="0067433A">
        <w:rPr>
          <w:bCs/>
        </w:rPr>
        <w:t xml:space="preserve"> 5) сумму банковской гарантии, подлежащую уплате гарантом заказчику в установленных частью 13 статьи 44 Закона о контрактной системе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Закона о контрактной системе;</w:t>
      </w:r>
    </w:p>
    <w:p w:rsidR="001F10BE" w:rsidRPr="0067433A" w:rsidRDefault="001F10BE" w:rsidP="00956ADC">
      <w:pPr>
        <w:ind w:firstLine="567"/>
        <w:jc w:val="both"/>
        <w:rPr>
          <w:bCs/>
        </w:rPr>
      </w:pPr>
      <w:r w:rsidRPr="0067433A">
        <w:rPr>
          <w:bCs/>
        </w:rPr>
        <w:t>6) обязательства принципала, надлежащее исполнение которых обеспечивается банковской гарантией;</w:t>
      </w:r>
    </w:p>
    <w:p w:rsidR="001F10BE" w:rsidRPr="0067433A" w:rsidRDefault="001F10BE" w:rsidP="00956ADC">
      <w:pPr>
        <w:ind w:firstLine="567"/>
        <w:jc w:val="both"/>
        <w:rPr>
          <w:bCs/>
        </w:rPr>
      </w:pPr>
      <w:r w:rsidRPr="0067433A">
        <w:rPr>
          <w:bCs/>
        </w:rPr>
        <w:t>7) обязанность гаранта уплатить заказчику неустойку в размере 0,1 процента денежной суммы, подлежащей уплате, за каждый день просрочки;</w:t>
      </w:r>
    </w:p>
    <w:p w:rsidR="001F10BE" w:rsidRPr="0067433A" w:rsidRDefault="001F10BE" w:rsidP="00956ADC">
      <w:pPr>
        <w:ind w:firstLine="567"/>
        <w:jc w:val="both"/>
        <w:rPr>
          <w:bCs/>
        </w:rPr>
      </w:pPr>
      <w:r w:rsidRPr="0067433A">
        <w:rPr>
          <w:bCs/>
        </w:rPr>
        <w:t>8)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1F10BE" w:rsidRPr="0067433A" w:rsidRDefault="001F10BE" w:rsidP="00956ADC">
      <w:pPr>
        <w:ind w:firstLine="567"/>
        <w:jc w:val="both"/>
        <w:rPr>
          <w:bCs/>
        </w:rPr>
      </w:pPr>
      <w:r w:rsidRPr="0067433A">
        <w:rPr>
          <w:bCs/>
        </w:rPr>
        <w:t>9) срок действия банковской гарантии с учетом требований статей 44 и 96 Закона о контрактной системе;</w:t>
      </w:r>
    </w:p>
    <w:p w:rsidR="001F10BE" w:rsidRPr="0067433A" w:rsidRDefault="001F10BE" w:rsidP="00956ADC">
      <w:pPr>
        <w:ind w:firstLine="567"/>
        <w:jc w:val="both"/>
        <w:rPr>
          <w:bCs/>
        </w:rPr>
      </w:pPr>
      <w:r w:rsidRPr="0067433A">
        <w:rPr>
          <w:bCs/>
        </w:rPr>
        <w:t xml:space="preserve">10) отлагательное условие, предусматривающее заключение </w:t>
      </w:r>
      <w:r w:rsidR="006551F0">
        <w:rPr>
          <w:bCs/>
        </w:rPr>
        <w:t>контракта</w:t>
      </w:r>
      <w:r w:rsidRPr="0067433A">
        <w:rPr>
          <w:bCs/>
        </w:rPr>
        <w:t xml:space="preserve"> предоставления банковской гарантии по обязательствам принципала, возникшим из </w:t>
      </w:r>
      <w:r w:rsidR="00DB7B52" w:rsidRPr="0067433A">
        <w:rPr>
          <w:bCs/>
        </w:rPr>
        <w:t>контракта</w:t>
      </w:r>
      <w:r w:rsidRPr="0067433A">
        <w:rPr>
          <w:bCs/>
        </w:rPr>
        <w:t xml:space="preserve"> при его </w:t>
      </w:r>
      <w:r w:rsidRPr="0067433A">
        <w:rPr>
          <w:bCs/>
        </w:rPr>
        <w:lastRenderedPageBreak/>
        <w:t xml:space="preserve">заключении, в случае предоставления банковской гарантии в качестве обеспечения исполнения </w:t>
      </w:r>
      <w:r w:rsidR="00DB7B52" w:rsidRPr="0067433A">
        <w:rPr>
          <w:bCs/>
        </w:rPr>
        <w:t>контракта</w:t>
      </w:r>
      <w:r w:rsidRPr="0067433A">
        <w:rPr>
          <w:bCs/>
        </w:rPr>
        <w:t>;</w:t>
      </w:r>
    </w:p>
    <w:p w:rsidR="001F10BE" w:rsidRPr="0067433A" w:rsidRDefault="001F10BE" w:rsidP="00956ADC">
      <w:pPr>
        <w:ind w:firstLine="567"/>
        <w:jc w:val="both"/>
        <w:rPr>
          <w:bCs/>
        </w:rPr>
      </w:pPr>
      <w:r w:rsidRPr="0067433A">
        <w:rPr>
          <w:bCs/>
        </w:rPr>
        <w:t>11)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bookmarkEnd w:id="42"/>
    <w:p w:rsidR="001F10BE" w:rsidRPr="0067433A" w:rsidRDefault="001F10BE" w:rsidP="00956ADC">
      <w:pPr>
        <w:ind w:firstLine="567"/>
        <w:jc w:val="both"/>
        <w:rPr>
          <w:bCs/>
        </w:rPr>
      </w:pPr>
      <w:r w:rsidRPr="0067433A">
        <w:rPr>
          <w:bCs/>
        </w:rPr>
        <w:t xml:space="preserve">12) Заказчик рассматривает поступившую в качестве обеспечения исполнения </w:t>
      </w:r>
      <w:r w:rsidR="00DB7B52" w:rsidRPr="0067433A">
        <w:rPr>
          <w:bCs/>
        </w:rPr>
        <w:t>контракта</w:t>
      </w:r>
      <w:r w:rsidRPr="0067433A">
        <w:rPr>
          <w:bCs/>
        </w:rPr>
        <w:t xml:space="preserve"> банковскую гарантию в срок, не превышающий трех рабочих дней со дня ее поступления. В случае отказа в принятии банковской гарантии заказчик информирует об этом лицо, предоставившее банковскую гарантию, с указанием причин, послуживших основанием для отказа.</w:t>
      </w:r>
    </w:p>
    <w:p w:rsidR="001F10BE" w:rsidRPr="00956ADC" w:rsidRDefault="00956ADC" w:rsidP="00956ADC">
      <w:pPr>
        <w:pStyle w:val="3"/>
        <w:keepNext w:val="0"/>
        <w:ind w:firstLine="567"/>
        <w:jc w:val="both"/>
        <w:rPr>
          <w:rFonts w:ascii="Times New Roman" w:hAnsi="Times New Roman" w:cs="Times New Roman"/>
          <w:sz w:val="24"/>
          <w:szCs w:val="24"/>
        </w:rPr>
      </w:pPr>
      <w:r w:rsidRPr="00956ADC">
        <w:rPr>
          <w:rFonts w:ascii="Times New Roman" w:hAnsi="Times New Roman" w:cs="Times New Roman"/>
          <w:sz w:val="24"/>
          <w:szCs w:val="24"/>
        </w:rPr>
        <w:t>28</w:t>
      </w:r>
      <w:r w:rsidR="00425722" w:rsidRPr="00956ADC">
        <w:rPr>
          <w:rFonts w:ascii="Times New Roman" w:hAnsi="Times New Roman" w:cs="Times New Roman"/>
          <w:sz w:val="24"/>
          <w:szCs w:val="24"/>
        </w:rPr>
        <w:t>.2.</w:t>
      </w:r>
      <w:r w:rsidR="001F10BE" w:rsidRPr="00956ADC">
        <w:rPr>
          <w:rFonts w:ascii="Times New Roman" w:hAnsi="Times New Roman" w:cs="Times New Roman"/>
          <w:sz w:val="24"/>
          <w:szCs w:val="24"/>
        </w:rPr>
        <w:t xml:space="preserve"> Внесение денежных средств</w:t>
      </w:r>
      <w:bookmarkEnd w:id="35"/>
      <w:r w:rsidR="001F10BE" w:rsidRPr="00956ADC">
        <w:rPr>
          <w:rFonts w:ascii="Times New Roman" w:hAnsi="Times New Roman" w:cs="Times New Roman"/>
          <w:sz w:val="24"/>
          <w:szCs w:val="24"/>
        </w:rPr>
        <w:t xml:space="preserve"> в качестве обеспечения исполнения </w:t>
      </w:r>
      <w:bookmarkEnd w:id="36"/>
      <w:bookmarkEnd w:id="37"/>
      <w:bookmarkEnd w:id="38"/>
      <w:bookmarkEnd w:id="39"/>
      <w:r w:rsidR="00433EF8" w:rsidRPr="00956ADC">
        <w:rPr>
          <w:rFonts w:ascii="Times New Roman" w:hAnsi="Times New Roman" w:cs="Times New Roman"/>
          <w:sz w:val="24"/>
          <w:szCs w:val="24"/>
        </w:rPr>
        <w:t>контракта</w:t>
      </w:r>
      <w:r w:rsidR="001F10BE" w:rsidRPr="00956ADC">
        <w:rPr>
          <w:rFonts w:ascii="Times New Roman" w:hAnsi="Times New Roman" w:cs="Times New Roman"/>
          <w:sz w:val="24"/>
          <w:szCs w:val="24"/>
        </w:rPr>
        <w:t>.</w:t>
      </w:r>
    </w:p>
    <w:p w:rsidR="001F10BE" w:rsidRPr="0067433A" w:rsidRDefault="001F10BE" w:rsidP="00956ADC">
      <w:pPr>
        <w:ind w:firstLine="567"/>
        <w:jc w:val="both"/>
        <w:rPr>
          <w:bCs/>
        </w:rPr>
      </w:pPr>
      <w:r w:rsidRPr="0067433A">
        <w:rPr>
          <w:bCs/>
        </w:rPr>
        <w:t xml:space="preserve">1) денежные средства, вносимые в обеспечение исполнения </w:t>
      </w:r>
      <w:r w:rsidR="00433EF8" w:rsidRPr="0067433A">
        <w:rPr>
          <w:bCs/>
        </w:rPr>
        <w:t>контракта</w:t>
      </w:r>
      <w:r w:rsidRPr="0067433A">
        <w:rPr>
          <w:bCs/>
        </w:rPr>
        <w:t xml:space="preserve">  должны  быть перечислены в размере  </w:t>
      </w:r>
      <w:r w:rsidR="00425722" w:rsidRPr="0067433A">
        <w:rPr>
          <w:bCs/>
        </w:rPr>
        <w:t>в соответствии с п.30 Информационной карты по</w:t>
      </w:r>
      <w:r w:rsidRPr="0067433A">
        <w:rPr>
          <w:bCs/>
        </w:rPr>
        <w:t xml:space="preserve"> реквизитам</w:t>
      </w:r>
      <w:bookmarkEnd w:id="40"/>
      <w:r w:rsidR="009E3A9F" w:rsidRPr="0067433A">
        <w:rPr>
          <w:bCs/>
        </w:rPr>
        <w:t xml:space="preserve">, указанным в </w:t>
      </w:r>
      <w:r w:rsidR="00425722" w:rsidRPr="0067433A">
        <w:rPr>
          <w:bCs/>
        </w:rPr>
        <w:t xml:space="preserve">п.26 </w:t>
      </w:r>
      <w:r w:rsidR="009E3A9F" w:rsidRPr="0067433A">
        <w:rPr>
          <w:bCs/>
        </w:rPr>
        <w:t>Информационной карт</w:t>
      </w:r>
      <w:r w:rsidR="00425722" w:rsidRPr="0067433A">
        <w:rPr>
          <w:bCs/>
        </w:rPr>
        <w:t>ы</w:t>
      </w:r>
      <w:r w:rsidR="009E3A9F" w:rsidRPr="0067433A">
        <w:rPr>
          <w:bCs/>
        </w:rPr>
        <w:t>.</w:t>
      </w:r>
    </w:p>
    <w:p w:rsidR="001F10BE" w:rsidRDefault="001F10BE" w:rsidP="00956ADC">
      <w:pPr>
        <w:ind w:firstLine="567"/>
        <w:jc w:val="both"/>
        <w:outlineLvl w:val="3"/>
        <w:rPr>
          <w:bCs/>
        </w:rPr>
      </w:pPr>
      <w:r w:rsidRPr="0067433A">
        <w:rPr>
          <w:bCs/>
        </w:rPr>
        <w:t xml:space="preserve">2) факт внесения денежных средств в обеспечение исполнения </w:t>
      </w:r>
      <w:r w:rsidR="00433EF8" w:rsidRPr="0067433A">
        <w:rPr>
          <w:bCs/>
        </w:rPr>
        <w:t>контракта</w:t>
      </w:r>
      <w:r w:rsidRPr="0067433A">
        <w:rPr>
          <w:bCs/>
        </w:rPr>
        <w:t xml:space="preserve"> подтверждается платежным поручением (квитанцией в случае наличной формы оплаты, оригинальной выпиской из банка в случае, если перевод денежных средств осуществлялся при помощи системы «Банк-клиент») или копией платежного поручения.</w:t>
      </w:r>
    </w:p>
    <w:p w:rsidR="0091708E" w:rsidRPr="0067433A" w:rsidRDefault="0091708E" w:rsidP="00956ADC">
      <w:pPr>
        <w:ind w:firstLine="567"/>
        <w:jc w:val="both"/>
        <w:outlineLvl w:val="3"/>
        <w:rPr>
          <w:bCs/>
        </w:rPr>
      </w:pPr>
      <w:r>
        <w:rPr>
          <w:bCs/>
        </w:rPr>
        <w:t>3) в</w:t>
      </w:r>
      <w:r w:rsidRPr="0091708E">
        <w:rPr>
          <w:bCs/>
        </w:rPr>
        <w:t>озврат денежных средств, поступивших от Исполнителя в счёт обеспечения исполнения Контракта, осуществляется после полного исполнения сторонами настоящего Контракта, но не позднее 30 (тридцати) календарных дней.</w:t>
      </w:r>
    </w:p>
    <w:bookmarkEnd w:id="41"/>
    <w:p w:rsidR="001F10BE" w:rsidRPr="0067433A" w:rsidRDefault="001F10BE" w:rsidP="001F10BE">
      <w:pPr>
        <w:jc w:val="both"/>
      </w:pPr>
    </w:p>
    <w:p w:rsidR="00F0477C" w:rsidRDefault="00956ADC" w:rsidP="00956ADC">
      <w:pPr>
        <w:autoSpaceDE w:val="0"/>
        <w:autoSpaceDN w:val="0"/>
        <w:adjustRightInd w:val="0"/>
        <w:ind w:firstLine="567"/>
        <w:rPr>
          <w:b/>
          <w:color w:val="000000" w:themeColor="text1"/>
        </w:rPr>
      </w:pPr>
      <w:bookmarkStart w:id="43" w:name="_Toc170615575"/>
      <w:r>
        <w:rPr>
          <w:b/>
          <w:color w:val="000000" w:themeColor="text1"/>
        </w:rPr>
        <w:t>29</w:t>
      </w:r>
      <w:r w:rsidR="00F0477C" w:rsidRPr="0067433A">
        <w:rPr>
          <w:b/>
          <w:color w:val="000000" w:themeColor="text1"/>
        </w:rPr>
        <w:t xml:space="preserve">. </w:t>
      </w:r>
      <w:r w:rsidR="00425722" w:rsidRPr="0067433A">
        <w:rPr>
          <w:b/>
          <w:color w:val="000000" w:themeColor="text1"/>
        </w:rPr>
        <w:t xml:space="preserve">Заключение </w:t>
      </w:r>
      <w:bookmarkEnd w:id="43"/>
      <w:r w:rsidR="00425722" w:rsidRPr="0067433A">
        <w:rPr>
          <w:b/>
          <w:color w:val="000000" w:themeColor="text1"/>
        </w:rPr>
        <w:t>контракта по результатам конкурса</w:t>
      </w:r>
    </w:p>
    <w:p w:rsidR="0067433A" w:rsidRPr="0067433A" w:rsidRDefault="0067433A" w:rsidP="0067433A">
      <w:pPr>
        <w:autoSpaceDE w:val="0"/>
        <w:autoSpaceDN w:val="0"/>
        <w:adjustRightInd w:val="0"/>
        <w:jc w:val="center"/>
        <w:rPr>
          <w:b/>
          <w:color w:val="000000" w:themeColor="text1"/>
        </w:rPr>
      </w:pPr>
    </w:p>
    <w:p w:rsidR="00F0477C" w:rsidRPr="0067433A" w:rsidRDefault="00956ADC" w:rsidP="00F0477C">
      <w:pPr>
        <w:keepNext/>
        <w:keepLines/>
        <w:widowControl w:val="0"/>
        <w:suppressLineNumbers/>
        <w:tabs>
          <w:tab w:val="num" w:pos="900"/>
        </w:tabs>
        <w:suppressAutoHyphens/>
        <w:spacing w:after="60"/>
        <w:ind w:firstLine="540"/>
        <w:jc w:val="both"/>
        <w:rPr>
          <w:b/>
        </w:rPr>
      </w:pPr>
      <w:r>
        <w:rPr>
          <w:b/>
        </w:rPr>
        <w:t>29</w:t>
      </w:r>
      <w:r w:rsidR="00F0477C" w:rsidRPr="0067433A">
        <w:rPr>
          <w:b/>
        </w:rPr>
        <w:t xml:space="preserve">.1. Срок заключения </w:t>
      </w:r>
      <w:r w:rsidR="00425722" w:rsidRPr="0067433A">
        <w:rPr>
          <w:b/>
        </w:rPr>
        <w:t>контракта</w:t>
      </w:r>
      <w:r w:rsidR="00F0477C" w:rsidRPr="0067433A">
        <w:rPr>
          <w:b/>
        </w:rPr>
        <w:t>.</w:t>
      </w:r>
    </w:p>
    <w:p w:rsidR="00F0477C" w:rsidRPr="0067433A" w:rsidRDefault="00956ADC" w:rsidP="00F0477C">
      <w:pPr>
        <w:widowControl w:val="0"/>
        <w:tabs>
          <w:tab w:val="num" w:pos="227"/>
          <w:tab w:val="num" w:pos="900"/>
        </w:tabs>
        <w:adjustRightInd w:val="0"/>
        <w:ind w:firstLine="540"/>
        <w:jc w:val="both"/>
      </w:pPr>
      <w:r>
        <w:t>29</w:t>
      </w:r>
      <w:r w:rsidR="00F0477C" w:rsidRPr="0067433A">
        <w:t xml:space="preserve">.1.1. По результатам конкурса контракт заключается на условиях, указанных в заявке на участие в конкурсе, поданной участником конкурса, с которым заключается </w:t>
      </w:r>
      <w:r w:rsidR="008407E8" w:rsidRPr="0067433A">
        <w:t>контракт</w:t>
      </w:r>
      <w:r w:rsidR="00F0477C" w:rsidRPr="0067433A">
        <w:t xml:space="preserve">, и в конкурсной документации. При заключении </w:t>
      </w:r>
      <w:r w:rsidR="008407E8" w:rsidRPr="0067433A">
        <w:t>контракта</w:t>
      </w:r>
      <w:r w:rsidR="00F0477C" w:rsidRPr="0067433A">
        <w:t xml:space="preserve"> его цена не может превышать начальную (максимальную) цену </w:t>
      </w:r>
      <w:r w:rsidR="008407E8" w:rsidRPr="0067433A">
        <w:t>контракта</w:t>
      </w:r>
      <w:r w:rsidR="00F0477C" w:rsidRPr="0067433A">
        <w:t>, указанную в извещении о проведении конкурса.</w:t>
      </w:r>
    </w:p>
    <w:p w:rsidR="00F0477C" w:rsidRPr="0067433A" w:rsidRDefault="00956ADC" w:rsidP="00F0477C">
      <w:pPr>
        <w:widowControl w:val="0"/>
        <w:tabs>
          <w:tab w:val="num" w:pos="227"/>
          <w:tab w:val="num" w:pos="900"/>
        </w:tabs>
        <w:adjustRightInd w:val="0"/>
        <w:ind w:firstLine="540"/>
        <w:jc w:val="both"/>
      </w:pPr>
      <w:r>
        <w:t>29</w:t>
      </w:r>
      <w:r w:rsidR="00F0477C" w:rsidRPr="0067433A">
        <w:t xml:space="preserve">.1.2. Контракт заключается не ранее чем через десять дней и не позднее чем через двадцать дней с момента размещения в единой информационной системе протокола рассмотрения и оценки заявок на участие в конкурсе. </w:t>
      </w:r>
    </w:p>
    <w:p w:rsidR="00F0477C" w:rsidRPr="0067433A" w:rsidRDefault="00956ADC" w:rsidP="00F0477C">
      <w:pPr>
        <w:widowControl w:val="0"/>
        <w:tabs>
          <w:tab w:val="num" w:pos="227"/>
          <w:tab w:val="num" w:pos="900"/>
        </w:tabs>
        <w:adjustRightInd w:val="0"/>
        <w:ind w:firstLine="540"/>
        <w:jc w:val="both"/>
      </w:pPr>
      <w:r>
        <w:t>29</w:t>
      </w:r>
      <w:r w:rsidR="00F0477C" w:rsidRPr="0067433A">
        <w:t>.1.3. В течение десяти дней с момента получения от заказчика проекта контракта (без подписи заказчика) победитель конкурса обязан подписать контракт и представить все экземпляры контракта заказчику. В случае если победителем конкурса не исполнены требования настоящего пункта, такой победитель признается уклонившимся от заключения контракта.</w:t>
      </w:r>
    </w:p>
    <w:p w:rsidR="00F0477C" w:rsidRPr="0067433A" w:rsidRDefault="00956ADC" w:rsidP="00F0477C">
      <w:pPr>
        <w:widowControl w:val="0"/>
        <w:tabs>
          <w:tab w:val="num" w:pos="227"/>
          <w:tab w:val="num" w:pos="900"/>
        </w:tabs>
        <w:adjustRightInd w:val="0"/>
        <w:ind w:firstLine="540"/>
        <w:jc w:val="both"/>
      </w:pPr>
      <w:r>
        <w:t>29</w:t>
      </w:r>
      <w:r w:rsidR="00F0477C" w:rsidRPr="0067433A">
        <w:t>.1.4. 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p w:rsidR="00F0477C" w:rsidRPr="0067433A" w:rsidRDefault="00956ADC" w:rsidP="00F0477C">
      <w:pPr>
        <w:widowControl w:val="0"/>
        <w:tabs>
          <w:tab w:val="num" w:pos="227"/>
          <w:tab w:val="num" w:pos="900"/>
        </w:tabs>
        <w:adjustRightInd w:val="0"/>
        <w:ind w:firstLine="540"/>
        <w:jc w:val="both"/>
      </w:pPr>
      <w:r>
        <w:t>29</w:t>
      </w:r>
      <w:r w:rsidR="00F0477C" w:rsidRPr="0067433A">
        <w:t xml:space="preserve">.1.5. Проект </w:t>
      </w:r>
      <w:r w:rsidR="008407E8" w:rsidRPr="0067433A">
        <w:t>контракта</w:t>
      </w:r>
      <w:r w:rsidR="00F0477C" w:rsidRPr="0067433A">
        <w:t xml:space="preserve"> в случае согласия участника конкурса, заявке на участие в конкурсе которого присвоен второй номер, заключить </w:t>
      </w:r>
      <w:r w:rsidR="008407E8" w:rsidRPr="0067433A">
        <w:t>контракт</w:t>
      </w:r>
      <w:r w:rsidR="00F0477C" w:rsidRPr="0067433A">
        <w:t xml:space="preserve"> составляется заказчиком путем включения в проект </w:t>
      </w:r>
      <w:r w:rsidR="008407E8" w:rsidRPr="0067433A">
        <w:t>контракта</w:t>
      </w:r>
      <w:r w:rsidR="00F0477C" w:rsidRPr="0067433A">
        <w:t xml:space="preserve">, прилагаемый к конкурсной документации, условий исполнения </w:t>
      </w:r>
      <w:r w:rsidR="008407E8" w:rsidRPr="0067433A">
        <w:t>контракта</w:t>
      </w:r>
      <w:r w:rsidR="00F0477C" w:rsidRPr="0067433A">
        <w:t xml:space="preserve">, предложенных этим участником. Проект </w:t>
      </w:r>
      <w:r w:rsidR="008407E8" w:rsidRPr="0067433A">
        <w:t>контракта</w:t>
      </w:r>
      <w:r w:rsidR="00F0477C" w:rsidRPr="0067433A">
        <w:t xml:space="preserve">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w:t>
      </w:r>
      <w:r w:rsidR="00D166F0" w:rsidRPr="0067433A">
        <w:t>контракта</w:t>
      </w:r>
      <w:r w:rsidR="00F0477C" w:rsidRPr="0067433A">
        <w:t xml:space="preserve">. Участник конкурса, заявке на участие в конкурсе которого присвоен второй номер, вправе подписать </w:t>
      </w:r>
      <w:r w:rsidR="00D166F0" w:rsidRPr="0067433A">
        <w:t>контракт</w:t>
      </w:r>
      <w:r w:rsidR="00F0477C" w:rsidRPr="0067433A">
        <w:t xml:space="preserve"> и передать его заказчику в порядке и в сроки, которые предусмотрены п. 6.1.3 настоящего подраздела конкурсной документации, или отказаться от заключения </w:t>
      </w:r>
      <w:r w:rsidR="00D166F0" w:rsidRPr="0067433A">
        <w:t>контракта</w:t>
      </w:r>
      <w:r w:rsidR="00F0477C" w:rsidRPr="0067433A">
        <w:t xml:space="preserve">. </w:t>
      </w:r>
    </w:p>
    <w:p w:rsidR="00F0477C" w:rsidRPr="0067433A" w:rsidRDefault="00956ADC" w:rsidP="00F0477C">
      <w:pPr>
        <w:widowControl w:val="0"/>
        <w:tabs>
          <w:tab w:val="num" w:pos="227"/>
          <w:tab w:val="num" w:pos="900"/>
        </w:tabs>
        <w:adjustRightInd w:val="0"/>
        <w:ind w:firstLine="540"/>
        <w:jc w:val="both"/>
      </w:pPr>
      <w:r>
        <w:t>29</w:t>
      </w:r>
      <w:r w:rsidR="00F0477C" w:rsidRPr="0067433A">
        <w:t xml:space="preserve">.1.6. Непредоставление участником конкурса, заявке на участие в конкурсе которого присвоен второй номер, заказчику в срок, установленный настоящим подразделом конкурсной документации, подписанных этим участником экземпляров </w:t>
      </w:r>
      <w:r w:rsidR="00D166F0" w:rsidRPr="0067433A">
        <w:t>контракта</w:t>
      </w:r>
      <w:r w:rsidR="00F0477C" w:rsidRPr="0067433A">
        <w:t xml:space="preserve">  считается уклонением </w:t>
      </w:r>
      <w:r w:rsidR="00F0477C" w:rsidRPr="0067433A">
        <w:lastRenderedPageBreak/>
        <w:t xml:space="preserve">этого участника от заключения </w:t>
      </w:r>
      <w:r w:rsidR="00D166F0" w:rsidRPr="0067433A">
        <w:t>контракта</w:t>
      </w:r>
      <w:r w:rsidR="00F0477C" w:rsidRPr="0067433A">
        <w:t>. В данном случае конкурс признается несостоявшимся.</w:t>
      </w:r>
    </w:p>
    <w:p w:rsidR="00F0477C" w:rsidRPr="0067433A" w:rsidRDefault="00956ADC" w:rsidP="00F0477C">
      <w:pPr>
        <w:widowControl w:val="0"/>
        <w:tabs>
          <w:tab w:val="num" w:pos="227"/>
          <w:tab w:val="num" w:pos="900"/>
        </w:tabs>
        <w:adjustRightInd w:val="0"/>
        <w:ind w:firstLine="540"/>
        <w:jc w:val="both"/>
      </w:pPr>
      <w:r>
        <w:t>29</w:t>
      </w:r>
      <w:r w:rsidR="00F0477C" w:rsidRPr="0067433A">
        <w:t xml:space="preserve">.1.7. В течение десяти дней с даты получения от победителя конкурса или участника конкурса, заявке на участие в конкурсе которого присвоен второй номер, подписанного </w:t>
      </w:r>
      <w:r w:rsidR="00D166F0" w:rsidRPr="0067433A">
        <w:t>контракта</w:t>
      </w:r>
      <w:r w:rsidR="00F0477C" w:rsidRPr="0067433A">
        <w:t xml:space="preserve">, заказчик обязан подписать </w:t>
      </w:r>
      <w:r w:rsidR="00D166F0" w:rsidRPr="0067433A">
        <w:t>контракт</w:t>
      </w:r>
      <w:r w:rsidR="00F0477C" w:rsidRPr="0067433A">
        <w:t xml:space="preserve"> и передать один экземпляр </w:t>
      </w:r>
      <w:r w:rsidR="00D166F0" w:rsidRPr="0067433A">
        <w:t>контракта</w:t>
      </w:r>
      <w:r w:rsidR="00F0477C" w:rsidRPr="0067433A">
        <w:t xml:space="preserve"> лицу, с которым заключен </w:t>
      </w:r>
      <w:r w:rsidR="00D166F0" w:rsidRPr="0067433A">
        <w:t>контракт</w:t>
      </w:r>
      <w:r w:rsidR="00F0477C" w:rsidRPr="0067433A">
        <w:t xml:space="preserve">, или его представителю либо направить один экземпляр </w:t>
      </w:r>
      <w:r w:rsidR="00D166F0" w:rsidRPr="0067433A">
        <w:t>контракта</w:t>
      </w:r>
      <w:r w:rsidR="00F0477C" w:rsidRPr="0067433A">
        <w:t xml:space="preserve"> по почте лицу, с которым заключен </w:t>
      </w:r>
      <w:r w:rsidR="00D166F0" w:rsidRPr="0067433A">
        <w:t>контракт</w:t>
      </w:r>
      <w:r w:rsidR="00F0477C" w:rsidRPr="0067433A">
        <w:t xml:space="preserve">. В случае, если заказчик не совершил предусмотренные настоящей частью действия, он признается уклонившимся от заключения </w:t>
      </w:r>
      <w:r w:rsidR="00D166F0" w:rsidRPr="0067433A">
        <w:t>контракта</w:t>
      </w:r>
      <w:r w:rsidR="00F0477C" w:rsidRPr="0067433A">
        <w:t xml:space="preserve">. При уклонении заказчика от заключения </w:t>
      </w:r>
      <w:r w:rsidR="00D166F0" w:rsidRPr="0067433A">
        <w:t>контракта</w:t>
      </w:r>
      <w:r w:rsidR="00F0477C" w:rsidRPr="0067433A">
        <w:t xml:space="preserve"> с победителем конкурса или участником конкурса, заявке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w:t>
      </w:r>
      <w:r w:rsidR="00D166F0" w:rsidRPr="0067433A">
        <w:t>контракт</w:t>
      </w:r>
      <w:r w:rsidR="00F0477C" w:rsidRPr="0067433A">
        <w:t xml:space="preserve"> и о взыскании с заказчика убытков, причиненных уклонением заказчика от заключения </w:t>
      </w:r>
      <w:r w:rsidR="00D166F0" w:rsidRPr="0067433A">
        <w:t>контракта</w:t>
      </w:r>
      <w:r w:rsidR="00F0477C" w:rsidRPr="0067433A">
        <w:t>.</w:t>
      </w:r>
    </w:p>
    <w:p w:rsidR="00F0477C" w:rsidRPr="0067433A" w:rsidRDefault="00956ADC" w:rsidP="00F0477C">
      <w:pPr>
        <w:autoSpaceDE w:val="0"/>
        <w:autoSpaceDN w:val="0"/>
        <w:adjustRightInd w:val="0"/>
        <w:ind w:firstLine="720"/>
        <w:jc w:val="both"/>
      </w:pPr>
      <w:r>
        <w:t>29</w:t>
      </w:r>
      <w:r w:rsidR="00F0477C" w:rsidRPr="0067433A">
        <w:t xml:space="preserve">.1.8. В случае наличия принятых судом или арбитражным судом судебных актов либо возникновения обстоятельств непреодолимой силы, препятствующих подписанию </w:t>
      </w:r>
      <w:r w:rsidR="00D166F0" w:rsidRPr="0067433A">
        <w:t>контракта</w:t>
      </w:r>
      <w:r w:rsidR="00F0477C" w:rsidRPr="0067433A">
        <w:t xml:space="preserve"> одной из сторон в установленные настоящим подразделом конкурсной документацией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настоящим подразделом конкурсной документации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1F10BE" w:rsidRPr="0067433A" w:rsidRDefault="001F10BE" w:rsidP="001F10BE">
      <w:pPr>
        <w:autoSpaceDE w:val="0"/>
        <w:autoSpaceDN w:val="0"/>
        <w:adjustRightInd w:val="0"/>
        <w:ind w:firstLine="720"/>
        <w:jc w:val="both"/>
      </w:pPr>
    </w:p>
    <w:p w:rsidR="001F10BE" w:rsidRPr="0067433A" w:rsidRDefault="001F10BE" w:rsidP="001F10BE">
      <w:pPr>
        <w:rPr>
          <w:b/>
        </w:rPr>
      </w:pPr>
    </w:p>
    <w:p w:rsidR="001F10BE" w:rsidRPr="0067433A" w:rsidRDefault="001F10BE" w:rsidP="001F10BE">
      <w:pPr>
        <w:jc w:val="center"/>
        <w:rPr>
          <w:b/>
        </w:rPr>
      </w:pPr>
    </w:p>
    <w:p w:rsidR="001F10BE" w:rsidRPr="0067433A" w:rsidRDefault="001F10BE" w:rsidP="001F10BE">
      <w:pPr>
        <w:rPr>
          <w:b/>
        </w:rPr>
      </w:pPr>
    </w:p>
    <w:p w:rsidR="001F10BE" w:rsidRPr="0067433A" w:rsidRDefault="001F10BE" w:rsidP="00781C55">
      <w:pPr>
        <w:pageBreakBefore/>
        <w:spacing w:after="100" w:afterAutospacing="1"/>
        <w:jc w:val="center"/>
        <w:rPr>
          <w:b/>
          <w:caps/>
        </w:rPr>
      </w:pPr>
      <w:r w:rsidRPr="0067433A">
        <w:rPr>
          <w:b/>
          <w:caps/>
        </w:rPr>
        <w:lastRenderedPageBreak/>
        <w:t xml:space="preserve">раздел </w:t>
      </w:r>
      <w:r w:rsidRPr="0067433A">
        <w:rPr>
          <w:b/>
          <w:caps/>
          <w:lang w:val="en-US"/>
        </w:rPr>
        <w:t>II</w:t>
      </w:r>
      <w:r w:rsidR="00781C55">
        <w:rPr>
          <w:b/>
          <w:caps/>
        </w:rPr>
        <w:t xml:space="preserve">. </w:t>
      </w:r>
      <w:r w:rsidRPr="0067433A">
        <w:rPr>
          <w:b/>
          <w:caps/>
        </w:rPr>
        <w:t>Информационная карта</w:t>
      </w:r>
    </w:p>
    <w:p w:rsidR="002B49C2" w:rsidRPr="0067433A" w:rsidRDefault="002B49C2" w:rsidP="002B49C2">
      <w:pPr>
        <w:widowControl w:val="0"/>
        <w:suppressAutoHyphens/>
        <w:ind w:firstLine="567"/>
        <w:jc w:val="both"/>
        <w:rPr>
          <w:rFonts w:eastAsia="SimSun"/>
          <w:kern w:val="1"/>
          <w:lang w:eastAsia="hi-IN" w:bidi="hi-IN"/>
        </w:rPr>
      </w:pPr>
      <w:r w:rsidRPr="0067433A">
        <w:rPr>
          <w:rFonts w:eastAsia="SimSun"/>
          <w:kern w:val="1"/>
          <w:lang w:eastAsia="hi-IN" w:bidi="hi-IN"/>
        </w:rPr>
        <w:t xml:space="preserve">Приведенные ниже сведения составляют </w:t>
      </w:r>
      <w:r w:rsidRPr="0067433A">
        <w:rPr>
          <w:rFonts w:eastAsia="SimSun"/>
          <w:b/>
          <w:i/>
          <w:kern w:val="1"/>
          <w:lang w:eastAsia="hi-IN" w:bidi="hi-IN"/>
        </w:rPr>
        <w:t>Информационную карту конкурса</w:t>
      </w:r>
      <w:r w:rsidRPr="0067433A">
        <w:rPr>
          <w:rFonts w:eastAsia="SimSun"/>
          <w:kern w:val="1"/>
          <w:lang w:eastAsia="hi-IN" w:bidi="hi-IN"/>
        </w:rPr>
        <w:t xml:space="preserve"> и представляют собой наиболее существенные требования и условия проведения конкурса, которые поясняют и/или дополняют положения настоящей конкурсной документации (Раздел </w:t>
      </w:r>
      <w:r w:rsidR="0067433A" w:rsidRPr="0067433A">
        <w:rPr>
          <w:rFonts w:eastAsia="SimSun"/>
          <w:kern w:val="1"/>
          <w:lang w:val="en-US" w:eastAsia="hi-IN" w:bidi="hi-IN"/>
        </w:rPr>
        <w:t>I</w:t>
      </w:r>
      <w:r w:rsidRPr="0067433A">
        <w:rPr>
          <w:rFonts w:eastAsia="SimSun"/>
          <w:kern w:val="1"/>
          <w:lang w:eastAsia="hi-IN" w:bidi="hi-IN"/>
        </w:rPr>
        <w:t xml:space="preserve"> «Общие условия проведения конкурса»). </w:t>
      </w:r>
    </w:p>
    <w:p w:rsidR="002B49C2" w:rsidRPr="0067433A" w:rsidRDefault="002B49C2" w:rsidP="00320945">
      <w:pPr>
        <w:spacing w:after="100" w:afterAutospacing="1"/>
        <w:ind w:firstLine="567"/>
        <w:jc w:val="both"/>
        <w:rPr>
          <w:b/>
        </w:rPr>
      </w:pPr>
      <w:r w:rsidRPr="0067433A">
        <w:rPr>
          <w:rFonts w:eastAsia="SimSun"/>
          <w:kern w:val="1"/>
          <w:lang w:eastAsia="hi-IN" w:bidi="hi-IN"/>
        </w:rPr>
        <w:t xml:space="preserve">При возникновении противоречий между положениями Раздела </w:t>
      </w:r>
      <w:r w:rsidR="0067433A" w:rsidRPr="0067433A">
        <w:rPr>
          <w:rFonts w:eastAsia="SimSun"/>
          <w:kern w:val="1"/>
          <w:lang w:val="en-US" w:eastAsia="hi-IN" w:bidi="hi-IN"/>
        </w:rPr>
        <w:t>I</w:t>
      </w:r>
      <w:r w:rsidRPr="0067433A">
        <w:rPr>
          <w:rFonts w:eastAsia="SimSun"/>
          <w:kern w:val="1"/>
          <w:lang w:eastAsia="hi-IN" w:bidi="hi-IN"/>
        </w:rPr>
        <w:t xml:space="preserve"> «Общие условия </w:t>
      </w:r>
      <w:r w:rsidR="00320945">
        <w:rPr>
          <w:rFonts w:eastAsia="SimSun"/>
          <w:kern w:val="1"/>
          <w:lang w:eastAsia="hi-IN" w:bidi="hi-IN"/>
        </w:rPr>
        <w:t>п</w:t>
      </w:r>
      <w:r w:rsidRPr="0067433A">
        <w:rPr>
          <w:rFonts w:eastAsia="SimSun"/>
          <w:kern w:val="1"/>
          <w:lang w:eastAsia="hi-IN" w:bidi="hi-IN"/>
        </w:rPr>
        <w:t xml:space="preserve">роведения конкурса» и настоящей </w:t>
      </w:r>
      <w:r w:rsidRPr="0067433A">
        <w:rPr>
          <w:rFonts w:eastAsia="SimSun"/>
          <w:b/>
          <w:i/>
          <w:kern w:val="1"/>
          <w:lang w:eastAsia="hi-IN" w:bidi="hi-IN"/>
        </w:rPr>
        <w:t>Информационной картой конкурса</w:t>
      </w:r>
      <w:r w:rsidRPr="0067433A">
        <w:rPr>
          <w:rFonts w:eastAsia="SimSun"/>
          <w:kern w:val="1"/>
          <w:lang w:eastAsia="hi-IN" w:bidi="hi-IN"/>
        </w:rPr>
        <w:t xml:space="preserve"> применяются положения </w:t>
      </w:r>
      <w:r w:rsidRPr="0067433A">
        <w:rPr>
          <w:rFonts w:eastAsia="SimSun"/>
          <w:b/>
          <w:i/>
          <w:kern w:val="1"/>
          <w:lang w:eastAsia="hi-IN" w:bidi="hi-IN"/>
        </w:rPr>
        <w:t>Информационной карты конкурса</w:t>
      </w:r>
      <w:r w:rsidRPr="0067433A">
        <w:rPr>
          <w:rFonts w:eastAsia="SimSun"/>
          <w:kern w:val="1"/>
          <w:lang w:eastAsia="hi-IN" w:bidi="hi-IN"/>
        </w:rPr>
        <w:t>.</w:t>
      </w:r>
    </w:p>
    <w:tbl>
      <w:tblPr>
        <w:tblW w:w="104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3119"/>
        <w:gridCol w:w="6662"/>
      </w:tblGrid>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1F10BE" w:rsidRPr="0067433A" w:rsidRDefault="001F10BE" w:rsidP="00E12CDB">
            <w:pPr>
              <w:keepLines/>
              <w:jc w:val="center"/>
              <w:rPr>
                <w:b/>
              </w:rPr>
            </w:pPr>
            <w:r w:rsidRPr="0067433A">
              <w:rPr>
                <w:b/>
              </w:rPr>
              <w:t>№ п/п</w:t>
            </w:r>
          </w:p>
        </w:tc>
        <w:tc>
          <w:tcPr>
            <w:tcW w:w="3119" w:type="dxa"/>
            <w:tcBorders>
              <w:top w:val="single" w:sz="6" w:space="0" w:color="auto"/>
              <w:left w:val="single" w:sz="6" w:space="0" w:color="auto"/>
              <w:bottom w:val="single" w:sz="6" w:space="0" w:color="auto"/>
              <w:right w:val="single" w:sz="6" w:space="0" w:color="auto"/>
            </w:tcBorders>
            <w:vAlign w:val="center"/>
          </w:tcPr>
          <w:p w:rsidR="001F10BE" w:rsidRPr="0067433A" w:rsidRDefault="001F10BE" w:rsidP="00E12CDB">
            <w:pPr>
              <w:keepLines/>
              <w:jc w:val="center"/>
              <w:rPr>
                <w:b/>
              </w:rPr>
            </w:pPr>
            <w:r w:rsidRPr="0067433A">
              <w:rPr>
                <w:b/>
              </w:rPr>
              <w:t>Наименование пункта</w:t>
            </w:r>
          </w:p>
        </w:tc>
        <w:tc>
          <w:tcPr>
            <w:tcW w:w="6662" w:type="dxa"/>
            <w:tcBorders>
              <w:top w:val="single" w:sz="6" w:space="0" w:color="auto"/>
              <w:left w:val="single" w:sz="6" w:space="0" w:color="auto"/>
              <w:bottom w:val="single" w:sz="6" w:space="0" w:color="auto"/>
              <w:right w:val="single" w:sz="6" w:space="0" w:color="auto"/>
            </w:tcBorders>
            <w:vAlign w:val="center"/>
          </w:tcPr>
          <w:p w:rsidR="001F10BE" w:rsidRPr="0067433A" w:rsidRDefault="001F10BE" w:rsidP="00E12CDB">
            <w:pPr>
              <w:jc w:val="center"/>
              <w:rPr>
                <w:b/>
              </w:rPr>
            </w:pPr>
            <w:r w:rsidRPr="0067433A">
              <w:rPr>
                <w:b/>
              </w:rPr>
              <w:t>Содержание пункта</w:t>
            </w:r>
          </w:p>
        </w:tc>
      </w:tr>
      <w:tr w:rsidR="00781C55"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781C55" w:rsidRPr="0067433A" w:rsidRDefault="00781C55" w:rsidP="00781C55">
            <w:pPr>
              <w:keepLines/>
            </w:pPr>
          </w:p>
        </w:tc>
        <w:tc>
          <w:tcPr>
            <w:tcW w:w="3119" w:type="dxa"/>
            <w:tcBorders>
              <w:top w:val="single" w:sz="6" w:space="0" w:color="auto"/>
              <w:left w:val="single" w:sz="6" w:space="0" w:color="auto"/>
              <w:bottom w:val="single" w:sz="6" w:space="0" w:color="auto"/>
              <w:right w:val="single" w:sz="6" w:space="0" w:color="auto"/>
            </w:tcBorders>
          </w:tcPr>
          <w:p w:rsidR="00781C55" w:rsidRPr="00781C55" w:rsidRDefault="00781C55" w:rsidP="00E12CDB">
            <w:pPr>
              <w:keepLines/>
            </w:pPr>
            <w:r w:rsidRPr="00781C55">
              <w:t>Идентификационный код закупки</w:t>
            </w:r>
          </w:p>
        </w:tc>
        <w:tc>
          <w:tcPr>
            <w:tcW w:w="6662" w:type="dxa"/>
            <w:tcBorders>
              <w:top w:val="single" w:sz="6" w:space="0" w:color="auto"/>
              <w:left w:val="single" w:sz="6" w:space="0" w:color="auto"/>
              <w:bottom w:val="single" w:sz="6" w:space="0" w:color="auto"/>
              <w:right w:val="single" w:sz="6" w:space="0" w:color="auto"/>
            </w:tcBorders>
          </w:tcPr>
          <w:p w:rsidR="00781C55" w:rsidRPr="00781C55" w:rsidRDefault="00781C55" w:rsidP="00E12CDB">
            <w:r w:rsidRPr="00781C55">
              <w:t>173121502039012150100100050066920000</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pPr>
            <w:r w:rsidRPr="0067433A">
              <w:t>Используемый способ определения поставщика (подрядчика, исполнителя)</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840321">
            <w:r w:rsidRPr="0067433A">
              <w:t xml:space="preserve">Открытый конкурс </w:t>
            </w:r>
          </w:p>
        </w:tc>
      </w:tr>
      <w:tr w:rsidR="001F10BE" w:rsidRPr="0067433A" w:rsidTr="00E12CDB">
        <w:trPr>
          <w:trHeight w:val="20"/>
        </w:trPr>
        <w:tc>
          <w:tcPr>
            <w:tcW w:w="10456" w:type="dxa"/>
            <w:gridSpan w:val="3"/>
            <w:tcBorders>
              <w:top w:val="single" w:sz="6" w:space="0" w:color="auto"/>
              <w:left w:val="single" w:sz="6" w:space="0" w:color="auto"/>
              <w:bottom w:val="single" w:sz="6" w:space="0" w:color="auto"/>
              <w:right w:val="single" w:sz="6" w:space="0" w:color="auto"/>
            </w:tcBorders>
            <w:vAlign w:val="center"/>
          </w:tcPr>
          <w:p w:rsidR="001F10BE" w:rsidRPr="0067433A" w:rsidRDefault="001F10BE" w:rsidP="00E12CDB">
            <w:pPr>
              <w:keepLines/>
              <w:rPr>
                <w:b/>
              </w:rPr>
            </w:pPr>
            <w:bookmarkStart w:id="44" w:name="а"/>
            <w:bookmarkEnd w:id="44"/>
            <w:r w:rsidRPr="0067433A">
              <w:rPr>
                <w:b/>
                <w:snapToGrid w:val="0"/>
              </w:rPr>
              <w:t>Сведения о заказчике, уполномоченном органе</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pPr>
            <w:r w:rsidRPr="0067433A">
              <w:t xml:space="preserve">Наименование заказчика </w:t>
            </w:r>
          </w:p>
          <w:p w:rsidR="001F10BE" w:rsidRPr="0067433A" w:rsidRDefault="001F10BE" w:rsidP="00E12CDB">
            <w:pPr>
              <w:keepLines/>
            </w:pPr>
            <w:r w:rsidRPr="0067433A">
              <w:t>Место нахождения, почтовый адрес, адрес электронной почты, номер контактного телефона заказчика</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2B3AF6" w:rsidP="00E12CDB">
            <w:pPr>
              <w:rPr>
                <w:bCs/>
              </w:rPr>
            </w:pPr>
            <w:r w:rsidRPr="0067433A">
              <w:rPr>
                <w:bCs/>
              </w:rPr>
              <w:t>Муниципальное унита</w:t>
            </w:r>
            <w:r w:rsidR="00840321">
              <w:rPr>
                <w:bCs/>
              </w:rPr>
              <w:t>рное предприятие «Водоканал» г.</w:t>
            </w:r>
            <w:r w:rsidRPr="0067433A">
              <w:rPr>
                <w:bCs/>
              </w:rPr>
              <w:t>Йошкар-Олы» муниципального образования «Город Йошкар-Ола» (сокращенное наименование – МУП «Водоканал»);</w:t>
            </w:r>
          </w:p>
          <w:p w:rsidR="002B3AF6" w:rsidRPr="0067433A" w:rsidRDefault="002B3AF6" w:rsidP="002B3AF6">
            <w:r w:rsidRPr="0067433A">
              <w:t>424039, Республика Марий Эл, г. Йошкар-Ола, ул. Дружбы, д. 2;</w:t>
            </w:r>
          </w:p>
          <w:p w:rsidR="002B3AF6" w:rsidRPr="0067433A" w:rsidRDefault="002B3AF6" w:rsidP="002B3AF6">
            <w:r w:rsidRPr="0067433A">
              <w:t>424039, Республика Марий Эл, г. Йошкар-Ола, ул. Дружбы, д. 2;</w:t>
            </w:r>
          </w:p>
          <w:p w:rsidR="002B3AF6" w:rsidRPr="0067433A" w:rsidRDefault="00CA6DD1" w:rsidP="002B3AF6">
            <w:hyperlink r:id="rId15" w:history="1">
              <w:r w:rsidR="002B3AF6" w:rsidRPr="0067433A">
                <w:rPr>
                  <w:rStyle w:val="ad"/>
                  <w:lang w:val="en-US"/>
                </w:rPr>
                <w:t>log</w:t>
              </w:r>
              <w:r w:rsidR="002B3AF6" w:rsidRPr="0067433A">
                <w:rPr>
                  <w:rStyle w:val="ad"/>
                </w:rPr>
                <w:t>@</w:t>
              </w:r>
              <w:r w:rsidR="002B3AF6" w:rsidRPr="0067433A">
                <w:rPr>
                  <w:rStyle w:val="ad"/>
                  <w:lang w:val="en-US"/>
                </w:rPr>
                <w:t>vod</w:t>
              </w:r>
              <w:r w:rsidR="002B3AF6" w:rsidRPr="0067433A">
                <w:rPr>
                  <w:rStyle w:val="ad"/>
                </w:rPr>
                <w:t>12.</w:t>
              </w:r>
              <w:r w:rsidR="002B3AF6" w:rsidRPr="0067433A">
                <w:rPr>
                  <w:rStyle w:val="ad"/>
                  <w:lang w:val="en-US"/>
                </w:rPr>
                <w:t>ru</w:t>
              </w:r>
            </w:hyperlink>
            <w:r w:rsidR="002B3AF6" w:rsidRPr="0067433A">
              <w:t xml:space="preserve">; </w:t>
            </w:r>
            <w:r w:rsidR="00BC0136">
              <w:t xml:space="preserve">тел.: </w:t>
            </w:r>
            <w:r w:rsidR="002B3AF6" w:rsidRPr="0067433A">
              <w:t>8 (8362) 64-57-62</w:t>
            </w:r>
          </w:p>
          <w:p w:rsidR="002B3AF6" w:rsidRPr="0067433A" w:rsidRDefault="002B3AF6" w:rsidP="002B3AF6"/>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pPr>
            <w:r w:rsidRPr="0067433A">
              <w:t>Ответственное должностное лицо заказчика</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2B3AF6" w:rsidP="00E12CDB">
            <w:pPr>
              <w:keepLines/>
            </w:pPr>
            <w:r w:rsidRPr="0067433A">
              <w:t>Ерсулова Анна Викторовна</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1E4F4F" w:rsidRDefault="001F10BE" w:rsidP="00E12CDB">
            <w:pPr>
              <w:keepLines/>
            </w:pPr>
            <w:r w:rsidRPr="001E4F4F">
              <w:t>Специализированная организация</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2B3AF6">
            <w:pPr>
              <w:keepLines/>
              <w:rPr>
                <w:b/>
              </w:rPr>
            </w:pPr>
            <w:r w:rsidRPr="0067433A">
              <w:t>не привлека</w:t>
            </w:r>
            <w:r w:rsidR="002B3AF6" w:rsidRPr="0067433A">
              <w:t>ется</w:t>
            </w:r>
          </w:p>
        </w:tc>
      </w:tr>
      <w:tr w:rsidR="001F10BE" w:rsidRPr="0067433A" w:rsidTr="00E12CDB">
        <w:trPr>
          <w:trHeight w:val="20"/>
        </w:trPr>
        <w:tc>
          <w:tcPr>
            <w:tcW w:w="10456" w:type="dxa"/>
            <w:gridSpan w:val="3"/>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rPr>
                <w:b/>
                <w:snapToGrid w:val="0"/>
              </w:rPr>
            </w:pPr>
            <w:bookmarkStart w:id="45" w:name="б"/>
            <w:bookmarkEnd w:id="45"/>
            <w:r w:rsidRPr="0067433A">
              <w:rPr>
                <w:b/>
                <w:snapToGrid w:val="0"/>
              </w:rPr>
              <w:t>Краткое изложение условий договора</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pPr>
            <w:r w:rsidRPr="0067433A">
              <w:t>Наименование объекта закупки</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2B3AF6" w:rsidP="002B3AF6">
            <w:pPr>
              <w:jc w:val="both"/>
            </w:pPr>
            <w:r w:rsidRPr="0067433A">
              <w:t xml:space="preserve">Проведение  </w:t>
            </w:r>
            <w:r w:rsidRPr="0067433A">
              <w:rPr>
                <w:bCs/>
              </w:rPr>
              <w:t>ежегодного обязательного аудита бухгалтерской (финансовой) отчетности  МУП «Водоканал» за 2016 год.</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pPr>
            <w:r w:rsidRPr="0067433A">
              <w:t>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2318F5">
            <w:pPr>
              <w:jc w:val="both"/>
            </w:pPr>
            <w:r w:rsidRPr="0067433A">
              <w:t xml:space="preserve">Описание объекта закупки содержится в </w:t>
            </w:r>
            <w:r w:rsidR="002318F5">
              <w:t>Р</w:t>
            </w:r>
            <w:r w:rsidRPr="0067433A">
              <w:t xml:space="preserve">азделе </w:t>
            </w:r>
            <w:r w:rsidRPr="0067433A">
              <w:rPr>
                <w:lang w:val="en-US"/>
              </w:rPr>
              <w:t>III</w:t>
            </w:r>
            <w:r w:rsidRPr="0067433A">
              <w:t xml:space="preserve"> «Техническое задание»</w:t>
            </w:r>
            <w:r w:rsidR="001D1B7B" w:rsidRPr="0067433A">
              <w:t xml:space="preserve"> настоящей документации.</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pPr>
            <w:r w:rsidRPr="0067433A">
              <w:t>Сроки поставки товара или завершения работы либо график оказания услуг</w:t>
            </w:r>
          </w:p>
        </w:tc>
        <w:tc>
          <w:tcPr>
            <w:tcW w:w="6662" w:type="dxa"/>
            <w:tcBorders>
              <w:top w:val="single" w:sz="6" w:space="0" w:color="auto"/>
              <w:left w:val="single" w:sz="6" w:space="0" w:color="auto"/>
              <w:bottom w:val="single" w:sz="6" w:space="0" w:color="auto"/>
              <w:right w:val="single" w:sz="6" w:space="0" w:color="auto"/>
            </w:tcBorders>
            <w:vAlign w:val="center"/>
          </w:tcPr>
          <w:p w:rsidR="001F10BE" w:rsidRPr="0067433A" w:rsidRDefault="001F10BE" w:rsidP="00E12CDB">
            <w:pPr>
              <w:ind w:firstLine="33"/>
              <w:jc w:val="both"/>
              <w:rPr>
                <w:lang w:eastAsia="en-US"/>
              </w:rPr>
            </w:pPr>
            <w:r w:rsidRPr="0067433A">
              <w:rPr>
                <w:lang w:eastAsia="en-US"/>
              </w:rPr>
              <w:t xml:space="preserve">Услуги оказываются в  следующем объеме и в сроки: </w:t>
            </w:r>
          </w:p>
          <w:p w:rsidR="001F10BE" w:rsidRPr="0067433A" w:rsidRDefault="002B3AF6" w:rsidP="00E12CDB">
            <w:pPr>
              <w:ind w:firstLine="33"/>
              <w:jc w:val="both"/>
              <w:rPr>
                <w:lang w:eastAsia="en-US"/>
              </w:rPr>
            </w:pPr>
            <w:r w:rsidRPr="0067433A">
              <w:rPr>
                <w:lang w:eastAsia="en-US"/>
              </w:rPr>
              <w:t xml:space="preserve">Проведение  </w:t>
            </w:r>
            <w:r w:rsidRPr="0067433A">
              <w:rPr>
                <w:bCs/>
                <w:lang w:eastAsia="en-US"/>
              </w:rPr>
              <w:t>ежегодного обязательного аудита бухгалтерской (финансовой) отчетности  МУП «Водоканал» за 2016 год</w:t>
            </w:r>
            <w:r w:rsidR="008259E4" w:rsidRPr="0067433A">
              <w:rPr>
                <w:bCs/>
                <w:lang w:eastAsia="en-US"/>
              </w:rPr>
              <w:t xml:space="preserve">. </w:t>
            </w:r>
            <w:r w:rsidR="008259E4" w:rsidRPr="0067433A">
              <w:rPr>
                <w:lang w:eastAsia="en-US"/>
              </w:rPr>
              <w:t>Срок  оказания услуг, выдачи аудиторского заключения и предоставления  письменной  информации за 2016 год – до 31 марта 2017 года.</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rPr>
                <w:snapToGrid w:val="0"/>
              </w:rPr>
            </w:pPr>
            <w:r w:rsidRPr="0067433A">
              <w:t>Место доставки товара, место выполнения работы или оказания услуги</w:t>
            </w:r>
          </w:p>
        </w:tc>
        <w:tc>
          <w:tcPr>
            <w:tcW w:w="6662" w:type="dxa"/>
            <w:tcBorders>
              <w:top w:val="single" w:sz="6" w:space="0" w:color="auto"/>
              <w:left w:val="single" w:sz="6" w:space="0" w:color="auto"/>
              <w:bottom w:val="single" w:sz="6" w:space="0" w:color="auto"/>
              <w:right w:val="single" w:sz="6" w:space="0" w:color="auto"/>
            </w:tcBorders>
            <w:vAlign w:val="center"/>
          </w:tcPr>
          <w:p w:rsidR="001F10BE" w:rsidRPr="0067433A" w:rsidRDefault="008259E4" w:rsidP="00E12CDB">
            <w:pPr>
              <w:autoSpaceDE w:val="0"/>
              <w:autoSpaceDN w:val="0"/>
              <w:adjustRightInd w:val="0"/>
              <w:jc w:val="both"/>
            </w:pPr>
            <w:r w:rsidRPr="0067433A">
              <w:rPr>
                <w:bCs/>
              </w:rPr>
              <w:t>424039,</w:t>
            </w:r>
            <w:r w:rsidRPr="0067433A">
              <w:t>Республика Марий Эл, г. Йошкар-Ола, ул. Дружбы, д.2.</w:t>
            </w:r>
          </w:p>
          <w:p w:rsidR="001F10BE" w:rsidRPr="0067433A" w:rsidRDefault="001F10BE" w:rsidP="00E12CDB">
            <w:pPr>
              <w:jc w:val="both"/>
              <w:rPr>
                <w:color w:val="000000"/>
              </w:rPr>
            </w:pP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8259E4">
            <w:pPr>
              <w:keepLines/>
            </w:pPr>
            <w:r w:rsidRPr="0067433A">
              <w:t xml:space="preserve">Начальная (максимальная) цена </w:t>
            </w:r>
            <w:r w:rsidR="008259E4" w:rsidRPr="0067433A">
              <w:t>контракта</w:t>
            </w:r>
            <w:r w:rsidRPr="0067433A">
              <w:t xml:space="preserve">, </w:t>
            </w:r>
            <w:r w:rsidRPr="0067433A">
              <w:rPr>
                <w:bCs/>
                <w:color w:val="000000"/>
                <w:lang w:eastAsia="en-US"/>
              </w:rPr>
              <w:t>рублей</w:t>
            </w:r>
          </w:p>
        </w:tc>
        <w:tc>
          <w:tcPr>
            <w:tcW w:w="6662" w:type="dxa"/>
            <w:tcBorders>
              <w:top w:val="single" w:sz="6" w:space="0" w:color="auto"/>
              <w:left w:val="single" w:sz="6" w:space="0" w:color="auto"/>
              <w:bottom w:val="single" w:sz="6" w:space="0" w:color="auto"/>
              <w:right w:val="single" w:sz="6" w:space="0" w:color="auto"/>
            </w:tcBorders>
            <w:vAlign w:val="center"/>
          </w:tcPr>
          <w:p w:rsidR="001F10BE" w:rsidRPr="0067433A" w:rsidRDefault="004B1D11" w:rsidP="00E12CDB">
            <w:pPr>
              <w:autoSpaceDE w:val="0"/>
              <w:autoSpaceDN w:val="0"/>
              <w:adjustRightInd w:val="0"/>
              <w:jc w:val="both"/>
            </w:pPr>
            <w:r>
              <w:rPr>
                <w:b/>
                <w:bCs/>
              </w:rPr>
              <w:t>105 000</w:t>
            </w:r>
            <w:r w:rsidR="008259E4" w:rsidRPr="0067433A">
              <w:rPr>
                <w:bCs/>
              </w:rPr>
              <w:t xml:space="preserve"> (</w:t>
            </w:r>
            <w:r w:rsidR="00E7356C">
              <w:rPr>
                <w:bCs/>
              </w:rPr>
              <w:t xml:space="preserve">Сто </w:t>
            </w:r>
            <w:r>
              <w:rPr>
                <w:bCs/>
              </w:rPr>
              <w:t>пять тысяч</w:t>
            </w:r>
            <w:r w:rsidR="008259E4" w:rsidRPr="0067433A">
              <w:t>) руб</w:t>
            </w:r>
            <w:r w:rsidR="00E7356C">
              <w:t>.</w:t>
            </w:r>
            <w:r>
              <w:t>00</w:t>
            </w:r>
            <w:r w:rsidR="00E7356C">
              <w:t xml:space="preserve"> коп</w:t>
            </w:r>
            <w:r w:rsidR="008259E4" w:rsidRPr="0067433A">
              <w:t>.</w:t>
            </w:r>
          </w:p>
          <w:p w:rsidR="001F10BE" w:rsidRPr="0067433A" w:rsidRDefault="001F10BE" w:rsidP="00E12CDB"/>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rPr>
                <w:lang w:eastAsia="en-US"/>
              </w:rPr>
            </w:pPr>
            <w:r w:rsidRPr="0067433A">
              <w:rPr>
                <w:lang w:eastAsia="en-US"/>
              </w:rPr>
              <w:t>Информация о валюте, используемой для формирования цены договора и расчетов с поставщиками (подрядчиками, исполнителями)</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CC699E">
            <w:pPr>
              <w:pStyle w:val="1"/>
              <w:keepNext w:val="0"/>
              <w:keepLines/>
              <w:numPr>
                <w:ilvl w:val="0"/>
                <w:numId w:val="0"/>
              </w:numPr>
              <w:ind w:left="432" w:hanging="365"/>
              <w:rPr>
                <w:rFonts w:ascii="Times New Roman" w:hAnsi="Times New Roman" w:cs="Times New Roman"/>
                <w:sz w:val="24"/>
                <w:szCs w:val="24"/>
              </w:rPr>
            </w:pPr>
            <w:r w:rsidRPr="0067433A">
              <w:rPr>
                <w:rFonts w:ascii="Times New Roman" w:hAnsi="Times New Roman" w:cs="Times New Roman"/>
                <w:b w:val="0"/>
                <w:bCs w:val="0"/>
                <w:sz w:val="24"/>
                <w:szCs w:val="24"/>
                <w:lang w:eastAsia="en-US"/>
              </w:rPr>
              <w:t>Рубль Российской Федерации</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jc w:val="both"/>
              <w:rPr>
                <w:b/>
                <w:snapToGrid w:val="0"/>
              </w:rPr>
            </w:pPr>
            <w:r w:rsidRPr="0067433A">
              <w:rPr>
                <w:lang w:eastAsia="en-US"/>
              </w:rPr>
              <w:t>Источник финансирования</w:t>
            </w:r>
          </w:p>
        </w:tc>
        <w:tc>
          <w:tcPr>
            <w:tcW w:w="6662" w:type="dxa"/>
            <w:tcBorders>
              <w:top w:val="single" w:sz="6" w:space="0" w:color="auto"/>
              <w:left w:val="single" w:sz="6" w:space="0" w:color="auto"/>
              <w:bottom w:val="single" w:sz="6" w:space="0" w:color="auto"/>
              <w:right w:val="single" w:sz="6" w:space="0" w:color="auto"/>
            </w:tcBorders>
            <w:vAlign w:val="center"/>
          </w:tcPr>
          <w:p w:rsidR="001F10BE" w:rsidRPr="0067433A" w:rsidRDefault="001F10BE" w:rsidP="00E12CDB">
            <w:pPr>
              <w:spacing w:line="276" w:lineRule="auto"/>
              <w:rPr>
                <w:lang w:eastAsia="en-US"/>
              </w:rPr>
            </w:pPr>
            <w:r w:rsidRPr="0067433A">
              <w:rPr>
                <w:lang w:eastAsia="en-US"/>
              </w:rPr>
              <w:t>Собственные средства.</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2318F5">
            <w:pPr>
              <w:keepLines/>
            </w:pPr>
            <w:r w:rsidRPr="0067433A">
              <w:t xml:space="preserve">Обоснование начальной (максимальной) цены </w:t>
            </w:r>
            <w:r w:rsidR="002318F5">
              <w:t>контракта</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2318F5">
            <w:pPr>
              <w:jc w:val="both"/>
            </w:pPr>
            <w:r w:rsidRPr="0067433A">
              <w:t xml:space="preserve">Содержится в </w:t>
            </w:r>
            <w:r w:rsidR="002318F5">
              <w:t>Р</w:t>
            </w:r>
            <w:r w:rsidRPr="0067433A">
              <w:t xml:space="preserve">азделе </w:t>
            </w:r>
            <w:r w:rsidR="002318F5">
              <w:rPr>
                <w:lang w:val="en-US"/>
              </w:rPr>
              <w:t>V</w:t>
            </w:r>
            <w:r w:rsidRPr="0067433A">
              <w:t>«Обоснование НМЦК»</w:t>
            </w:r>
            <w:r w:rsidR="001D1B7B" w:rsidRPr="0067433A">
              <w:t xml:space="preserve"> настоящей документации</w:t>
            </w:r>
            <w:r w:rsidRPr="0067433A">
              <w:rPr>
                <w:lang w:eastAsia="en-US"/>
              </w:rPr>
              <w:t xml:space="preserve">. </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autoSpaceDE w:val="0"/>
              <w:autoSpaceDN w:val="0"/>
              <w:adjustRightInd w:val="0"/>
              <w:outlineLvl w:val="1"/>
            </w:pPr>
            <w:r w:rsidRPr="0067433A">
              <w:rPr>
                <w:bCs/>
                <w:lang w:eastAsia="en-US"/>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27623D" w:rsidP="0027623D">
            <w:pPr>
              <w:pStyle w:val="1"/>
              <w:keepNext w:val="0"/>
              <w:keepLines/>
              <w:numPr>
                <w:ilvl w:val="0"/>
                <w:numId w:val="0"/>
              </w:numPr>
              <w:rPr>
                <w:rFonts w:ascii="Times New Roman" w:hAnsi="Times New Roman" w:cs="Times New Roman"/>
                <w:b w:val="0"/>
                <w:sz w:val="24"/>
                <w:szCs w:val="24"/>
              </w:rPr>
            </w:pPr>
            <w:r w:rsidRPr="0067433A">
              <w:rPr>
                <w:rFonts w:ascii="Times New Roman" w:hAnsi="Times New Roman" w:cs="Times New Roman"/>
                <w:b w:val="0"/>
                <w:sz w:val="24"/>
                <w:szCs w:val="24"/>
              </w:rPr>
              <w:t>Не применяется, все расчеты производятся в российских рублях.</w:t>
            </w:r>
          </w:p>
        </w:tc>
      </w:tr>
      <w:tr w:rsidR="001F10BE" w:rsidRPr="0067433A" w:rsidTr="00E12CDB">
        <w:trPr>
          <w:trHeight w:val="20"/>
        </w:trPr>
        <w:tc>
          <w:tcPr>
            <w:tcW w:w="10456" w:type="dxa"/>
            <w:gridSpan w:val="3"/>
            <w:tcBorders>
              <w:top w:val="single" w:sz="6" w:space="0" w:color="auto"/>
              <w:left w:val="single" w:sz="6" w:space="0" w:color="auto"/>
              <w:bottom w:val="single" w:sz="6" w:space="0" w:color="auto"/>
              <w:right w:val="single" w:sz="6" w:space="0" w:color="auto"/>
            </w:tcBorders>
          </w:tcPr>
          <w:p w:rsidR="001F10BE" w:rsidRPr="0067433A" w:rsidRDefault="001F10BE" w:rsidP="00E12CDB">
            <w:pPr>
              <w:pStyle w:val="ConsNormal"/>
              <w:keepLines/>
              <w:ind w:firstLine="0"/>
              <w:rPr>
                <w:rFonts w:ascii="Times New Roman" w:hAnsi="Times New Roman"/>
                <w:b/>
                <w:sz w:val="24"/>
                <w:szCs w:val="24"/>
              </w:rPr>
            </w:pPr>
            <w:bookmarkStart w:id="46" w:name="в"/>
            <w:bookmarkEnd w:id="46"/>
            <w:r w:rsidRPr="0067433A">
              <w:rPr>
                <w:rFonts w:ascii="Times New Roman" w:hAnsi="Times New Roman"/>
                <w:b/>
                <w:sz w:val="24"/>
                <w:szCs w:val="24"/>
              </w:rPr>
              <w:t xml:space="preserve">Требования к участникам закупки </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rPr>
                <w:snapToGrid w:val="0"/>
              </w:rPr>
            </w:pPr>
            <w:r w:rsidRPr="0067433A">
              <w:t xml:space="preserve">Требования, предъявляемые к участникам конкурса </w:t>
            </w:r>
          </w:p>
        </w:tc>
        <w:tc>
          <w:tcPr>
            <w:tcW w:w="6662" w:type="dxa"/>
            <w:tcBorders>
              <w:top w:val="single" w:sz="6" w:space="0" w:color="auto"/>
              <w:left w:val="single" w:sz="6" w:space="0" w:color="auto"/>
              <w:bottom w:val="single" w:sz="6" w:space="0" w:color="auto"/>
              <w:right w:val="single" w:sz="6" w:space="0" w:color="auto"/>
            </w:tcBorders>
          </w:tcPr>
          <w:p w:rsidR="001D1B7B" w:rsidRPr="0067433A" w:rsidRDefault="001D1B7B" w:rsidP="001D1B7B">
            <w:pPr>
              <w:tabs>
                <w:tab w:val="left" w:pos="58"/>
              </w:tabs>
              <w:autoSpaceDE w:val="0"/>
              <w:autoSpaceDN w:val="0"/>
              <w:adjustRightInd w:val="0"/>
              <w:ind w:firstLine="238"/>
            </w:pPr>
            <w:r w:rsidRPr="0067433A">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1D1B7B" w:rsidRPr="0067433A" w:rsidRDefault="001D1B7B" w:rsidP="001D1B7B">
            <w:pPr>
              <w:tabs>
                <w:tab w:val="left" w:pos="58"/>
              </w:tabs>
              <w:autoSpaceDE w:val="0"/>
              <w:autoSpaceDN w:val="0"/>
              <w:adjustRightInd w:val="0"/>
              <w:ind w:firstLine="238"/>
            </w:pPr>
            <w:r w:rsidRPr="0067433A">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D1B7B" w:rsidRPr="0067433A" w:rsidRDefault="001D1B7B" w:rsidP="001D1B7B">
            <w:pPr>
              <w:tabs>
                <w:tab w:val="left" w:pos="58"/>
              </w:tabs>
              <w:autoSpaceDE w:val="0"/>
              <w:autoSpaceDN w:val="0"/>
              <w:adjustRightInd w:val="0"/>
              <w:ind w:firstLine="238"/>
            </w:pPr>
            <w:r w:rsidRPr="0067433A">
              <w:t xml:space="preserve">- неприостановление деятельности участника закупки в порядке, установленном </w:t>
            </w:r>
            <w:r w:rsidRPr="002318F5">
              <w:t>Кодексом</w:t>
            </w:r>
            <w:r w:rsidRPr="0067433A">
              <w:t xml:space="preserve"> Российской Федерации об административных правонарушениях, на дату подачи заявки на участие в закупке;</w:t>
            </w:r>
          </w:p>
          <w:p w:rsidR="001D1B7B" w:rsidRPr="0067433A" w:rsidRDefault="001D1B7B" w:rsidP="001D1B7B">
            <w:pPr>
              <w:tabs>
                <w:tab w:val="left" w:pos="58"/>
              </w:tabs>
              <w:autoSpaceDE w:val="0"/>
              <w:autoSpaceDN w:val="0"/>
              <w:adjustRightInd w:val="0"/>
              <w:ind w:firstLine="238"/>
            </w:pPr>
            <w:r w:rsidRPr="0067433A">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2318F5">
              <w:t>законодательством</w:t>
            </w:r>
            <w:r w:rsidRPr="0067433A">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w:t>
            </w:r>
            <w:r w:rsidRPr="0067433A">
              <w:lastRenderedPageBreak/>
              <w:t>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D1B7B" w:rsidRPr="0067433A" w:rsidRDefault="001D1B7B" w:rsidP="001D1B7B">
            <w:pPr>
              <w:tabs>
                <w:tab w:val="left" w:pos="58"/>
              </w:tabs>
              <w:autoSpaceDE w:val="0"/>
              <w:autoSpaceDN w:val="0"/>
              <w:adjustRightInd w:val="0"/>
              <w:ind w:firstLine="238"/>
            </w:pPr>
            <w:r w:rsidRPr="0067433A">
              <w:t>- отсутствие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rsidR="001D1B7B" w:rsidRPr="0067433A" w:rsidRDefault="001D1B7B" w:rsidP="001D1B7B">
            <w:pPr>
              <w:tabs>
                <w:tab w:val="left" w:pos="58"/>
              </w:tabs>
              <w:autoSpaceDE w:val="0"/>
              <w:autoSpaceDN w:val="0"/>
              <w:adjustRightInd w:val="0"/>
              <w:ind w:firstLine="238"/>
            </w:pPr>
            <w:r w:rsidRPr="0067433A">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67433A">
              <w:rPr>
                <w:vertAlign w:val="superscript"/>
              </w:rPr>
              <w:t xml:space="preserve">1 </w:t>
            </w:r>
            <w:r w:rsidRPr="0067433A">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1D1B7B" w:rsidRPr="0067433A" w:rsidRDefault="001D1B7B" w:rsidP="001D1B7B">
            <w:pPr>
              <w:tabs>
                <w:tab w:val="left" w:pos="58"/>
              </w:tabs>
              <w:autoSpaceDE w:val="0"/>
              <w:autoSpaceDN w:val="0"/>
              <w:adjustRightInd w:val="0"/>
              <w:ind w:firstLine="238"/>
            </w:pPr>
            <w:r w:rsidRPr="0067433A">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r w:rsidRPr="002318F5">
              <w:t>статьей 19.28</w:t>
            </w:r>
            <w:r w:rsidRPr="0067433A">
              <w:t xml:space="preserve"> Кодекса Российской Федерации об административных правонарушениях;</w:t>
            </w:r>
          </w:p>
          <w:p w:rsidR="001D1B7B" w:rsidRPr="0067433A" w:rsidRDefault="001D1B7B" w:rsidP="001D1B7B">
            <w:pPr>
              <w:tabs>
                <w:tab w:val="left" w:pos="58"/>
              </w:tabs>
              <w:autoSpaceDE w:val="0"/>
              <w:autoSpaceDN w:val="0"/>
              <w:adjustRightInd w:val="0"/>
              <w:ind w:firstLine="238"/>
            </w:pPr>
            <w:r w:rsidRPr="0067433A">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D1B7B" w:rsidRPr="0067433A" w:rsidRDefault="001D1B7B" w:rsidP="001D1B7B">
            <w:pPr>
              <w:tabs>
                <w:tab w:val="left" w:pos="58"/>
              </w:tabs>
              <w:autoSpaceDE w:val="0"/>
              <w:autoSpaceDN w:val="0"/>
              <w:adjustRightInd w:val="0"/>
              <w:ind w:firstLine="238"/>
            </w:pPr>
            <w:r w:rsidRPr="0067433A">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w:t>
            </w:r>
            <w:r w:rsidRPr="0067433A">
              <w:lastRenderedPageBreak/>
              <w:t>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F10BE" w:rsidRPr="0067433A" w:rsidRDefault="001D1B7B" w:rsidP="001D1B7B">
            <w:pPr>
              <w:autoSpaceDE w:val="0"/>
              <w:autoSpaceDN w:val="0"/>
              <w:adjustRightInd w:val="0"/>
              <w:ind w:firstLine="58"/>
              <w:jc w:val="both"/>
            </w:pPr>
            <w:r w:rsidRPr="0067433A">
              <w:t>-  участник закупки не является офшорной компанией</w:t>
            </w:r>
          </w:p>
          <w:p w:rsidR="001D1B7B" w:rsidRPr="0067433A" w:rsidRDefault="001D1B7B" w:rsidP="001D1B7B">
            <w:pPr>
              <w:autoSpaceDE w:val="0"/>
              <w:autoSpaceDN w:val="0"/>
              <w:adjustRightInd w:val="0"/>
              <w:spacing w:before="108" w:after="108"/>
              <w:jc w:val="both"/>
              <w:outlineLvl w:val="0"/>
              <w:rPr>
                <w:bCs/>
              </w:rPr>
            </w:pPr>
            <w:r w:rsidRPr="0067433A">
              <w:t xml:space="preserve">Требования, предъявляемые в соответствии  с </w:t>
            </w:r>
            <w:r w:rsidRPr="0067433A">
              <w:rPr>
                <w:bCs/>
              </w:rPr>
              <w:t xml:space="preserve">Федеральным законом от 30 декабря </w:t>
            </w:r>
            <w:smartTag w:uri="urn:schemas-microsoft-com:office:smarttags" w:element="metricconverter">
              <w:smartTagPr>
                <w:attr w:name="ProductID" w:val="2008 г"/>
              </w:smartTagPr>
              <w:r w:rsidRPr="0067433A">
                <w:rPr>
                  <w:bCs/>
                </w:rPr>
                <w:t>2008 г</w:t>
              </w:r>
            </w:smartTag>
            <w:r w:rsidRPr="0067433A">
              <w:rPr>
                <w:bCs/>
              </w:rPr>
              <w:t>. N 307-Ф</w:t>
            </w:r>
            <w:r w:rsidR="00956ADC">
              <w:rPr>
                <w:bCs/>
              </w:rPr>
              <w:t>З</w:t>
            </w:r>
            <w:r w:rsidR="00956ADC">
              <w:rPr>
                <w:bCs/>
              </w:rPr>
              <w:br/>
              <w:t>"Об аудиторской деятельности"</w:t>
            </w:r>
            <w:r w:rsidRPr="0067433A">
              <w:rPr>
                <w:bCs/>
              </w:rPr>
              <w:t>:</w:t>
            </w:r>
          </w:p>
          <w:p w:rsidR="001D1B7B" w:rsidRPr="0067433A" w:rsidRDefault="001D1B7B" w:rsidP="001D1B7B">
            <w:pPr>
              <w:autoSpaceDE w:val="0"/>
              <w:autoSpaceDN w:val="0"/>
              <w:adjustRightInd w:val="0"/>
              <w:spacing w:before="108" w:after="108"/>
              <w:jc w:val="both"/>
              <w:outlineLvl w:val="0"/>
              <w:rPr>
                <w:bCs/>
              </w:rPr>
            </w:pPr>
            <w:r w:rsidRPr="0067433A">
              <w:rPr>
                <w:bCs/>
              </w:rPr>
              <w:t xml:space="preserve"> -</w:t>
            </w:r>
            <w:r w:rsidRPr="0067433A">
              <w:t xml:space="preserve"> коммерческая организация должна являться членом одной из саморегулируемых организаций аудиторов;</w:t>
            </w:r>
          </w:p>
          <w:p w:rsidR="001D1B7B" w:rsidRPr="0067433A" w:rsidRDefault="00956ADC" w:rsidP="001D1B7B">
            <w:pPr>
              <w:autoSpaceDE w:val="0"/>
              <w:autoSpaceDN w:val="0"/>
              <w:adjustRightInd w:val="0"/>
              <w:spacing w:before="108" w:after="108"/>
              <w:jc w:val="both"/>
              <w:outlineLvl w:val="0"/>
            </w:pPr>
            <w:r>
              <w:t xml:space="preserve">    - </w:t>
            </w:r>
            <w:r w:rsidR="001D1B7B" w:rsidRPr="0067433A">
              <w:t>аудитор - физическое лицо, должно иметь  квалификационный аттестат аудитора и являться членом одной из саморегулируемых организаций аудиторов.</w:t>
            </w:r>
          </w:p>
          <w:p w:rsidR="001D1B7B" w:rsidRPr="0067433A" w:rsidRDefault="001D1B7B" w:rsidP="001D1B7B">
            <w:pPr>
              <w:autoSpaceDE w:val="0"/>
              <w:autoSpaceDN w:val="0"/>
              <w:adjustRightInd w:val="0"/>
              <w:spacing w:before="108" w:after="108"/>
              <w:jc w:val="both"/>
              <w:outlineLvl w:val="0"/>
            </w:pPr>
            <w:r w:rsidRPr="0067433A">
              <w:t>- сведения об аудиторской организации, индивидуальном аудиторе должны быть включены в реестр аудиторов и аудиторских организаций саморегулируемой организации аудиторов;</w:t>
            </w:r>
          </w:p>
          <w:p w:rsidR="001D1B7B" w:rsidRPr="0067433A" w:rsidRDefault="001D1B7B" w:rsidP="001D1B7B">
            <w:pPr>
              <w:autoSpaceDE w:val="0"/>
              <w:autoSpaceDN w:val="0"/>
              <w:adjustRightInd w:val="0"/>
              <w:spacing w:before="108" w:after="108"/>
              <w:jc w:val="both"/>
              <w:outlineLvl w:val="0"/>
            </w:pPr>
            <w:r w:rsidRPr="0067433A">
              <w:t xml:space="preserve"> - аудиторская организация, индивидуальный аудитор обязаны проходить внешний контроль качества работы;</w:t>
            </w:r>
          </w:p>
          <w:p w:rsidR="001F10BE" w:rsidRPr="0067433A" w:rsidRDefault="001D1B7B" w:rsidP="001D1B7B">
            <w:pPr>
              <w:jc w:val="both"/>
            </w:pPr>
            <w:r w:rsidRPr="0067433A">
              <w:t>- в отношении участника закупки на момент проведения конкурса и в период предполагаемого подписания договора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договоры.</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pPr>
            <w:r w:rsidRPr="0067433A">
              <w:t>Ограничение участия в определении поставщика (подрядчика, исполнителя) с обоснованием его причин</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D166F0" w:rsidP="00E12CDB">
            <w:pPr>
              <w:autoSpaceDE w:val="0"/>
              <w:autoSpaceDN w:val="0"/>
              <w:adjustRightInd w:val="0"/>
              <w:jc w:val="both"/>
              <w:rPr>
                <w:bCs/>
              </w:rPr>
            </w:pPr>
            <w:r w:rsidRPr="0067433A">
              <w:rPr>
                <w:bCs/>
              </w:rPr>
              <w:t>Не установлено</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pPr>
            <w:r w:rsidRPr="0067433A">
              <w:t xml:space="preserve">Преимущества, предоставляемые заказчиком в соответствии </w:t>
            </w:r>
            <w:r w:rsidRPr="0067433A">
              <w:lastRenderedPageBreak/>
              <w:t>со статьями 28-30 Закона</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7C2CBD" w:rsidP="001D1B7B">
            <w:pPr>
              <w:autoSpaceDE w:val="0"/>
              <w:autoSpaceDN w:val="0"/>
              <w:adjustRightInd w:val="0"/>
              <w:jc w:val="both"/>
              <w:rPr>
                <w:bCs/>
              </w:rPr>
            </w:pPr>
            <w:r w:rsidRPr="0067433A">
              <w:lastRenderedPageBreak/>
              <w:t>Не предоставляются</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pPr>
            <w:r w:rsidRPr="0067433A">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E12CDB"/>
          <w:p w:rsidR="001F10BE" w:rsidRPr="0067433A" w:rsidRDefault="001F10BE" w:rsidP="00E12CDB">
            <w:pPr>
              <w:rPr>
                <w:b/>
              </w:rPr>
            </w:pPr>
            <w:r w:rsidRPr="0067433A">
              <w:t>Применяются  в соответствии со ст.14 Закона о контрактной системе.</w:t>
            </w:r>
          </w:p>
        </w:tc>
      </w:tr>
      <w:tr w:rsidR="001F10BE" w:rsidRPr="0067433A" w:rsidTr="00E12CDB">
        <w:trPr>
          <w:trHeight w:val="20"/>
        </w:trPr>
        <w:tc>
          <w:tcPr>
            <w:tcW w:w="10456" w:type="dxa"/>
            <w:gridSpan w:val="3"/>
            <w:tcBorders>
              <w:top w:val="single" w:sz="6" w:space="0" w:color="auto"/>
              <w:left w:val="single" w:sz="6" w:space="0" w:color="auto"/>
              <w:bottom w:val="single" w:sz="6" w:space="0" w:color="auto"/>
              <w:right w:val="single" w:sz="6" w:space="0" w:color="auto"/>
            </w:tcBorders>
          </w:tcPr>
          <w:p w:rsidR="001F10BE" w:rsidRPr="0067433A" w:rsidRDefault="001F10BE" w:rsidP="00E12CDB">
            <w:pPr>
              <w:pStyle w:val="ConsNormal"/>
              <w:keepLines/>
              <w:ind w:firstLine="0"/>
              <w:rPr>
                <w:rFonts w:ascii="Times New Roman" w:hAnsi="Times New Roman"/>
                <w:b/>
                <w:sz w:val="24"/>
                <w:szCs w:val="24"/>
              </w:rPr>
            </w:pPr>
            <w:bookmarkStart w:id="47" w:name="г"/>
            <w:bookmarkEnd w:id="47"/>
            <w:r w:rsidRPr="0067433A">
              <w:rPr>
                <w:rFonts w:ascii="Times New Roman" w:hAnsi="Times New Roman"/>
                <w:b/>
                <w:sz w:val="24"/>
                <w:szCs w:val="24"/>
              </w:rPr>
              <w:t>Предоставление участникам конкурса разъяснений положений конкурсной документации</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D90619">
            <w:pPr>
              <w:pStyle w:val="3"/>
              <w:keepNext w:val="0"/>
              <w:keepLines/>
              <w:rPr>
                <w:rFonts w:ascii="Times New Roman" w:hAnsi="Times New Roman" w:cs="Times New Roman"/>
                <w:b w:val="0"/>
                <w:snapToGrid w:val="0"/>
                <w:sz w:val="24"/>
                <w:szCs w:val="24"/>
              </w:rPr>
            </w:pPr>
            <w:r w:rsidRPr="0067433A">
              <w:rPr>
                <w:rFonts w:ascii="Times New Roman" w:hAnsi="Times New Roman" w:cs="Times New Roman"/>
                <w:b w:val="0"/>
                <w:sz w:val="24"/>
                <w:szCs w:val="24"/>
                <w:lang w:eastAsia="en-US"/>
              </w:rPr>
              <w:t>Дат</w:t>
            </w:r>
            <w:r w:rsidR="00D90619" w:rsidRPr="0067433A">
              <w:rPr>
                <w:rFonts w:ascii="Times New Roman" w:hAnsi="Times New Roman" w:cs="Times New Roman"/>
                <w:b w:val="0"/>
                <w:sz w:val="24"/>
                <w:szCs w:val="24"/>
                <w:lang w:eastAsia="en-US"/>
              </w:rPr>
              <w:t>ы</w:t>
            </w:r>
            <w:r w:rsidRPr="0067433A">
              <w:rPr>
                <w:rFonts w:ascii="Times New Roman" w:hAnsi="Times New Roman" w:cs="Times New Roman"/>
                <w:b w:val="0"/>
                <w:sz w:val="24"/>
                <w:szCs w:val="24"/>
                <w:lang w:eastAsia="en-US"/>
              </w:rPr>
              <w:t xml:space="preserve"> начала</w:t>
            </w:r>
            <w:r w:rsidR="00D90619" w:rsidRPr="0067433A">
              <w:rPr>
                <w:rFonts w:ascii="Times New Roman" w:hAnsi="Times New Roman" w:cs="Times New Roman"/>
                <w:b w:val="0"/>
                <w:sz w:val="24"/>
                <w:szCs w:val="24"/>
                <w:lang w:eastAsia="en-US"/>
              </w:rPr>
              <w:t xml:space="preserve"> и окончания </w:t>
            </w:r>
            <w:r w:rsidRPr="0067433A">
              <w:rPr>
                <w:rFonts w:ascii="Times New Roman" w:hAnsi="Times New Roman" w:cs="Times New Roman"/>
                <w:b w:val="0"/>
                <w:sz w:val="24"/>
                <w:szCs w:val="24"/>
                <w:lang w:eastAsia="en-US"/>
              </w:rPr>
              <w:t>срока предоставления участникам конкурса разъяснений положений конкурсной документации</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E12CDB"/>
          <w:p w:rsidR="001F10BE" w:rsidRPr="0067433A" w:rsidRDefault="001F10BE" w:rsidP="00E12CDB"/>
          <w:p w:rsidR="001F10BE" w:rsidRPr="0067433A" w:rsidRDefault="00D90619" w:rsidP="00D90619">
            <w:pPr>
              <w:rPr>
                <w:bCs/>
                <w:lang w:eastAsia="en-US"/>
              </w:rPr>
            </w:pPr>
            <w:r w:rsidRPr="0067433A">
              <w:t xml:space="preserve">Начало предоставления - </w:t>
            </w:r>
            <w:r w:rsidR="001F10BE" w:rsidRPr="0067433A">
              <w:rPr>
                <w:highlight w:val="yellow"/>
              </w:rPr>
              <w:t>«</w:t>
            </w:r>
            <w:r w:rsidR="00993240">
              <w:rPr>
                <w:highlight w:val="yellow"/>
              </w:rPr>
              <w:t>2</w:t>
            </w:r>
            <w:r w:rsidR="00785ABA">
              <w:rPr>
                <w:highlight w:val="yellow"/>
              </w:rPr>
              <w:t>6</w:t>
            </w:r>
            <w:r w:rsidR="001F10BE" w:rsidRPr="0067433A">
              <w:rPr>
                <w:highlight w:val="yellow"/>
              </w:rPr>
              <w:t xml:space="preserve">» </w:t>
            </w:r>
            <w:r w:rsidR="00993240">
              <w:rPr>
                <w:highlight w:val="yellow"/>
              </w:rPr>
              <w:t>января</w:t>
            </w:r>
            <w:r w:rsidR="00CC699E">
              <w:rPr>
                <w:highlight w:val="yellow"/>
              </w:rPr>
              <w:t xml:space="preserve"> </w:t>
            </w:r>
            <w:r w:rsidR="001F10BE" w:rsidRPr="0067433A">
              <w:rPr>
                <w:bCs/>
                <w:highlight w:val="yellow"/>
                <w:lang w:eastAsia="en-US"/>
              </w:rPr>
              <w:t>201</w:t>
            </w:r>
            <w:r w:rsidRPr="0067433A">
              <w:rPr>
                <w:bCs/>
                <w:highlight w:val="yellow"/>
                <w:lang w:eastAsia="en-US"/>
              </w:rPr>
              <w:t>7</w:t>
            </w:r>
            <w:r w:rsidR="001F10BE" w:rsidRPr="0067433A">
              <w:rPr>
                <w:bCs/>
                <w:highlight w:val="yellow"/>
                <w:lang w:eastAsia="en-US"/>
              </w:rPr>
              <w:t>г.</w:t>
            </w:r>
            <w:r w:rsidRPr="0067433A">
              <w:rPr>
                <w:bCs/>
                <w:lang w:eastAsia="en-US"/>
              </w:rPr>
              <w:t>;</w:t>
            </w:r>
          </w:p>
          <w:p w:rsidR="00D90619" w:rsidRPr="0067433A" w:rsidRDefault="00D90619" w:rsidP="00A44144">
            <w:r w:rsidRPr="0067433A">
              <w:rPr>
                <w:bCs/>
                <w:lang w:eastAsia="en-US"/>
              </w:rPr>
              <w:t xml:space="preserve">Окончание предоставления </w:t>
            </w:r>
            <w:r w:rsidRPr="0067433A">
              <w:t xml:space="preserve">- </w:t>
            </w:r>
            <w:r w:rsidRPr="0067433A">
              <w:rPr>
                <w:highlight w:val="yellow"/>
              </w:rPr>
              <w:t>«</w:t>
            </w:r>
            <w:r w:rsidR="00412DEF">
              <w:rPr>
                <w:highlight w:val="yellow"/>
              </w:rPr>
              <w:t>1</w:t>
            </w:r>
            <w:r w:rsidR="00A44144">
              <w:rPr>
                <w:highlight w:val="yellow"/>
              </w:rPr>
              <w:t>4</w:t>
            </w:r>
            <w:r w:rsidRPr="0067433A">
              <w:rPr>
                <w:highlight w:val="yellow"/>
              </w:rPr>
              <w:t xml:space="preserve">» </w:t>
            </w:r>
            <w:r w:rsidR="00412DEF">
              <w:rPr>
                <w:highlight w:val="yellow"/>
              </w:rPr>
              <w:t>февраля</w:t>
            </w:r>
            <w:r w:rsidR="00CC699E">
              <w:rPr>
                <w:highlight w:val="yellow"/>
              </w:rPr>
              <w:t xml:space="preserve"> </w:t>
            </w:r>
            <w:r w:rsidRPr="0067433A">
              <w:rPr>
                <w:bCs/>
                <w:highlight w:val="yellow"/>
                <w:lang w:eastAsia="en-US"/>
              </w:rPr>
              <w:t>2017г.</w:t>
            </w:r>
          </w:p>
        </w:tc>
      </w:tr>
      <w:tr w:rsidR="001F10BE" w:rsidRPr="0067433A" w:rsidTr="00E12CDB">
        <w:trPr>
          <w:trHeight w:val="20"/>
        </w:trPr>
        <w:tc>
          <w:tcPr>
            <w:tcW w:w="10456" w:type="dxa"/>
            <w:gridSpan w:val="3"/>
            <w:tcBorders>
              <w:top w:val="single" w:sz="6" w:space="0" w:color="auto"/>
              <w:left w:val="single" w:sz="6" w:space="0" w:color="auto"/>
              <w:bottom w:val="single" w:sz="6" w:space="0" w:color="auto"/>
              <w:right w:val="single" w:sz="6" w:space="0" w:color="auto"/>
            </w:tcBorders>
          </w:tcPr>
          <w:p w:rsidR="001F10BE" w:rsidRPr="0067433A" w:rsidRDefault="001F10BE" w:rsidP="00E12CDB">
            <w:pPr>
              <w:keepLines/>
              <w:rPr>
                <w:b/>
              </w:rPr>
            </w:pPr>
            <w:bookmarkStart w:id="48" w:name="д"/>
            <w:bookmarkEnd w:id="48"/>
            <w:r w:rsidRPr="0067433A">
              <w:rPr>
                <w:b/>
              </w:rPr>
              <w:t>Информация о предоставлении конкурсной документации и требования к заявке на участие в конкурсе</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034CF0" w:rsidP="00034CF0">
            <w:r w:rsidRPr="0067433A">
              <w:rPr>
                <w:bCs/>
                <w:lang w:eastAsia="en-US"/>
              </w:rPr>
              <w:t>С</w:t>
            </w:r>
            <w:r w:rsidR="001F10BE" w:rsidRPr="0067433A">
              <w:rPr>
                <w:bCs/>
                <w:lang w:eastAsia="en-US"/>
              </w:rPr>
              <w:t>рок</w:t>
            </w:r>
            <w:r w:rsidRPr="0067433A">
              <w:rPr>
                <w:bCs/>
                <w:lang w:eastAsia="en-US"/>
              </w:rPr>
              <w:t xml:space="preserve"> и</w:t>
            </w:r>
            <w:r w:rsidR="001F10BE" w:rsidRPr="0067433A">
              <w:rPr>
                <w:bCs/>
                <w:lang w:eastAsia="en-US"/>
              </w:rPr>
              <w:t xml:space="preserve"> место предоставления конкурсной документации</w:t>
            </w:r>
          </w:p>
        </w:tc>
        <w:tc>
          <w:tcPr>
            <w:tcW w:w="6662" w:type="dxa"/>
            <w:tcBorders>
              <w:top w:val="single" w:sz="6" w:space="0" w:color="auto"/>
              <w:left w:val="single" w:sz="6" w:space="0" w:color="auto"/>
              <w:bottom w:val="single" w:sz="6" w:space="0" w:color="auto"/>
              <w:right w:val="single" w:sz="6" w:space="0" w:color="auto"/>
            </w:tcBorders>
          </w:tcPr>
          <w:p w:rsidR="002234B9" w:rsidRDefault="002234B9" w:rsidP="00E12CDB">
            <w:pPr>
              <w:autoSpaceDE w:val="0"/>
              <w:autoSpaceDN w:val="0"/>
              <w:adjustRightInd w:val="0"/>
              <w:ind w:firstLine="317"/>
              <w:jc w:val="both"/>
              <w:rPr>
                <w:lang w:eastAsia="en-US"/>
              </w:rPr>
            </w:pPr>
            <w:r w:rsidRPr="002234B9">
              <w:rPr>
                <w:lang w:eastAsia="en-US"/>
              </w:rPr>
              <w:t>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поступившего к заказчику до 10 часов 00 минут (время московское) «</w:t>
            </w:r>
            <w:r>
              <w:rPr>
                <w:lang w:eastAsia="en-US"/>
              </w:rPr>
              <w:t>16</w:t>
            </w:r>
            <w:r w:rsidRPr="002234B9">
              <w:rPr>
                <w:lang w:eastAsia="en-US"/>
              </w:rPr>
              <w:t xml:space="preserve">» </w:t>
            </w:r>
            <w:r>
              <w:rPr>
                <w:lang w:eastAsia="en-US"/>
              </w:rPr>
              <w:t>февраля</w:t>
            </w:r>
            <w:r w:rsidRPr="002234B9">
              <w:rPr>
                <w:lang w:eastAsia="en-US"/>
              </w:rPr>
              <w:t xml:space="preserve"> 2017 г.</w:t>
            </w:r>
            <w:r w:rsidR="00BC0136">
              <w:rPr>
                <w:lang w:eastAsia="en-US"/>
              </w:rPr>
              <w:t>,</w:t>
            </w:r>
            <w:r>
              <w:rPr>
                <w:lang w:eastAsia="en-US"/>
              </w:rPr>
              <w:t xml:space="preserve"> предоставляет такому лицу конкурсную документацию в течение двух рабочих дней с даты поступления соответствующего заявления.</w:t>
            </w:r>
          </w:p>
          <w:p w:rsidR="00BC0136" w:rsidRDefault="00BC0136" w:rsidP="00E12CDB">
            <w:pPr>
              <w:autoSpaceDE w:val="0"/>
              <w:autoSpaceDN w:val="0"/>
              <w:adjustRightInd w:val="0"/>
              <w:ind w:firstLine="317"/>
              <w:jc w:val="both"/>
              <w:rPr>
                <w:lang w:eastAsia="en-US"/>
              </w:rPr>
            </w:pPr>
            <w:r>
              <w:rPr>
                <w:lang w:eastAsia="en-US"/>
              </w:rPr>
              <w:t>К</w:t>
            </w:r>
            <w:r w:rsidRPr="00BC0136">
              <w:rPr>
                <w:lang w:eastAsia="en-US"/>
              </w:rPr>
              <w:t>онкурсная документация предоставляется в форме документа на бумажном носителе либо в форме электронного документа.</w:t>
            </w:r>
          </w:p>
          <w:p w:rsidR="00C46D30" w:rsidRPr="00BC0136" w:rsidRDefault="00C46D30" w:rsidP="00BC0136">
            <w:pPr>
              <w:autoSpaceDE w:val="0"/>
              <w:autoSpaceDN w:val="0"/>
              <w:adjustRightInd w:val="0"/>
              <w:ind w:firstLine="317"/>
              <w:jc w:val="both"/>
              <w:rPr>
                <w:lang w:eastAsia="en-US"/>
              </w:rPr>
            </w:pPr>
            <w:r w:rsidRPr="0067433A">
              <w:rPr>
                <w:lang w:eastAsia="en-US"/>
              </w:rPr>
              <w:t xml:space="preserve">Место предоставления - г. Йошкар-Ола, ул. Дружбы, д. 2, каб.210; </w:t>
            </w:r>
            <w:r w:rsidR="00BC0136">
              <w:rPr>
                <w:lang w:val="en-US" w:eastAsia="en-US"/>
              </w:rPr>
              <w:t>log</w:t>
            </w:r>
            <w:r w:rsidR="00BC0136" w:rsidRPr="00BC0136">
              <w:rPr>
                <w:lang w:eastAsia="en-US"/>
              </w:rPr>
              <w:t>@</w:t>
            </w:r>
            <w:r w:rsidR="00BC0136">
              <w:rPr>
                <w:lang w:val="en-US" w:eastAsia="en-US"/>
              </w:rPr>
              <w:t>vod</w:t>
            </w:r>
            <w:r w:rsidR="00BC0136" w:rsidRPr="00BC0136">
              <w:rPr>
                <w:lang w:eastAsia="en-US"/>
              </w:rPr>
              <w:t>12.</w:t>
            </w:r>
            <w:r w:rsidR="00BC0136">
              <w:rPr>
                <w:lang w:val="en-US" w:eastAsia="en-US"/>
              </w:rPr>
              <w:t>ru</w:t>
            </w:r>
          </w:p>
        </w:tc>
      </w:tr>
      <w:tr w:rsidR="00034CF0"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67433A" w:rsidRDefault="00034CF0"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034CF0" w:rsidRPr="0067433A" w:rsidRDefault="00034CF0" w:rsidP="00E12CDB">
            <w:pPr>
              <w:autoSpaceDE w:val="0"/>
              <w:autoSpaceDN w:val="0"/>
              <w:adjustRightInd w:val="0"/>
              <w:rPr>
                <w:lang w:eastAsia="en-US"/>
              </w:rPr>
            </w:pPr>
            <w:r w:rsidRPr="0067433A">
              <w:rPr>
                <w:bCs/>
                <w:lang w:eastAsia="en-US"/>
              </w:rPr>
              <w:t>Плата, взимаемая заказчиком за предоставление конкурсной документации</w:t>
            </w:r>
          </w:p>
        </w:tc>
        <w:tc>
          <w:tcPr>
            <w:tcW w:w="6662" w:type="dxa"/>
            <w:tcBorders>
              <w:top w:val="single" w:sz="6" w:space="0" w:color="auto"/>
              <w:left w:val="single" w:sz="6" w:space="0" w:color="auto"/>
              <w:bottom w:val="single" w:sz="6" w:space="0" w:color="auto"/>
              <w:right w:val="single" w:sz="6" w:space="0" w:color="auto"/>
            </w:tcBorders>
          </w:tcPr>
          <w:p w:rsidR="00034CF0" w:rsidRPr="0067433A" w:rsidRDefault="00C46D30" w:rsidP="00E12CDB">
            <w:pPr>
              <w:tabs>
                <w:tab w:val="left" w:pos="743"/>
              </w:tabs>
              <w:autoSpaceDE w:val="0"/>
              <w:autoSpaceDN w:val="0"/>
              <w:adjustRightInd w:val="0"/>
              <w:ind w:firstLine="317"/>
              <w:jc w:val="both"/>
              <w:rPr>
                <w:lang w:eastAsia="en-US"/>
              </w:rPr>
            </w:pPr>
            <w:r w:rsidRPr="0067433A">
              <w:rPr>
                <w:lang w:eastAsia="en-US"/>
              </w:rPr>
              <w:t>Не установлена</w:t>
            </w:r>
          </w:p>
        </w:tc>
      </w:tr>
      <w:tr w:rsidR="00034CF0"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67433A" w:rsidRDefault="00034CF0"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034CF0" w:rsidRPr="0067433A" w:rsidRDefault="00034CF0" w:rsidP="00E12CDB">
            <w:pPr>
              <w:autoSpaceDE w:val="0"/>
              <w:autoSpaceDN w:val="0"/>
              <w:adjustRightInd w:val="0"/>
              <w:rPr>
                <w:lang w:eastAsia="en-US"/>
              </w:rPr>
            </w:pPr>
            <w:r w:rsidRPr="0067433A">
              <w:rPr>
                <w:lang w:eastAsia="en-US"/>
              </w:rPr>
              <w:t>Язык или языки, на которых предоставляется конкурсная документация</w:t>
            </w:r>
          </w:p>
        </w:tc>
        <w:tc>
          <w:tcPr>
            <w:tcW w:w="6662" w:type="dxa"/>
            <w:tcBorders>
              <w:top w:val="single" w:sz="6" w:space="0" w:color="auto"/>
              <w:left w:val="single" w:sz="6" w:space="0" w:color="auto"/>
              <w:bottom w:val="single" w:sz="6" w:space="0" w:color="auto"/>
              <w:right w:val="single" w:sz="6" w:space="0" w:color="auto"/>
            </w:tcBorders>
          </w:tcPr>
          <w:p w:rsidR="00034CF0" w:rsidRPr="0067433A" w:rsidRDefault="00C46D30" w:rsidP="00E12CDB">
            <w:pPr>
              <w:tabs>
                <w:tab w:val="left" w:pos="743"/>
              </w:tabs>
              <w:autoSpaceDE w:val="0"/>
              <w:autoSpaceDN w:val="0"/>
              <w:adjustRightInd w:val="0"/>
              <w:ind w:firstLine="317"/>
              <w:jc w:val="both"/>
              <w:rPr>
                <w:lang w:eastAsia="en-US"/>
              </w:rPr>
            </w:pPr>
            <w:r w:rsidRPr="0067433A">
              <w:rPr>
                <w:lang w:eastAsia="en-US"/>
              </w:rPr>
              <w:t>Русский язык</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370FD0">
            <w:pPr>
              <w:autoSpaceDE w:val="0"/>
              <w:autoSpaceDN w:val="0"/>
              <w:adjustRightInd w:val="0"/>
              <w:rPr>
                <w:lang w:eastAsia="en-US"/>
              </w:rPr>
            </w:pPr>
            <w:r w:rsidRPr="0067433A">
              <w:rPr>
                <w:lang w:eastAsia="en-US"/>
              </w:rPr>
              <w:t xml:space="preserve">Требования к содержанию заявки,  в том числе к описанию предложения участника открытого конкурса, к форме, составу заявки на участие в открытом конкурсе и инструкцию по ее заполнению, а также </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tabs>
                <w:tab w:val="left" w:pos="743"/>
              </w:tabs>
              <w:autoSpaceDE w:val="0"/>
              <w:autoSpaceDN w:val="0"/>
              <w:adjustRightInd w:val="0"/>
              <w:ind w:firstLine="317"/>
              <w:jc w:val="both"/>
              <w:rPr>
                <w:lang w:eastAsia="en-US"/>
              </w:rPr>
            </w:pPr>
            <w:r w:rsidRPr="0067433A">
              <w:rPr>
                <w:lang w:eastAsia="en-US"/>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p>
          <w:p w:rsidR="001F10BE" w:rsidRPr="0067433A" w:rsidRDefault="001F10BE" w:rsidP="00E12CDB">
            <w:pPr>
              <w:tabs>
                <w:tab w:val="left" w:pos="743"/>
              </w:tabs>
              <w:autoSpaceDE w:val="0"/>
              <w:autoSpaceDN w:val="0"/>
              <w:adjustRightInd w:val="0"/>
              <w:ind w:firstLine="317"/>
              <w:jc w:val="both"/>
              <w:rPr>
                <w:lang w:eastAsia="en-US"/>
              </w:rPr>
            </w:pPr>
            <w:r w:rsidRPr="0067433A">
              <w:rPr>
                <w:lang w:eastAsia="en-US"/>
              </w:rPr>
              <w:t>Заявка на участие в открытом конкурсе должна содержать следующие информацию и документы:</w:t>
            </w:r>
          </w:p>
          <w:p w:rsidR="001F10BE" w:rsidRPr="0067433A" w:rsidRDefault="001F10BE" w:rsidP="00E12CDB">
            <w:pPr>
              <w:autoSpaceDE w:val="0"/>
              <w:autoSpaceDN w:val="0"/>
              <w:adjustRightInd w:val="0"/>
              <w:ind w:firstLine="720"/>
              <w:jc w:val="both"/>
            </w:pPr>
            <w:bookmarkStart w:id="49" w:name="sub_622"/>
            <w:r w:rsidRPr="0067433A">
              <w:t xml:space="preserve">а) </w:t>
            </w:r>
            <w:r w:rsidR="00C46D30" w:rsidRPr="0067433A">
              <w:t xml:space="preserve">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w:t>
            </w:r>
            <w:r w:rsidR="00C46D30" w:rsidRPr="0067433A">
              <w:lastRenderedPageBreak/>
              <w:t>лица), номер контактного телефона;</w:t>
            </w:r>
          </w:p>
          <w:p w:rsidR="001F10BE" w:rsidRPr="0067433A" w:rsidRDefault="001F10BE" w:rsidP="00E12CDB">
            <w:pPr>
              <w:autoSpaceDE w:val="0"/>
              <w:autoSpaceDN w:val="0"/>
              <w:adjustRightInd w:val="0"/>
              <w:ind w:firstLine="720"/>
              <w:jc w:val="both"/>
            </w:pPr>
            <w:r w:rsidRPr="0067433A">
              <w:t xml:space="preserve">б) </w:t>
            </w:r>
            <w:r w:rsidR="00C46D30" w:rsidRPr="0067433A">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1F10BE" w:rsidRPr="0067433A" w:rsidRDefault="001F10BE" w:rsidP="00E12CDB">
            <w:pPr>
              <w:autoSpaceDE w:val="0"/>
              <w:autoSpaceDN w:val="0"/>
              <w:adjustRightInd w:val="0"/>
              <w:ind w:firstLine="720"/>
              <w:jc w:val="both"/>
            </w:pPr>
            <w:r w:rsidRPr="0067433A">
              <w:t xml:space="preserve">в) </w:t>
            </w:r>
            <w:r w:rsidR="00C46D30" w:rsidRPr="0067433A">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1F10BE" w:rsidRPr="0067433A" w:rsidRDefault="001F10BE" w:rsidP="00E12CDB">
            <w:pPr>
              <w:autoSpaceDE w:val="0"/>
              <w:autoSpaceDN w:val="0"/>
              <w:adjustRightInd w:val="0"/>
              <w:ind w:firstLine="720"/>
              <w:jc w:val="both"/>
            </w:pPr>
            <w:r w:rsidRPr="0067433A">
              <w:t xml:space="preserve">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w:anchor="sub_3111" w:history="1">
              <w:r w:rsidRPr="0067433A">
                <w:t>пунктом 1 части 1 статьи 31</w:t>
              </w:r>
            </w:hyperlink>
            <w:r w:rsidRPr="0067433A">
              <w:t xml:space="preserve"> Закона о контрактной системе, или копии таких документов, а также декларация о соответствии участника открытого конкурса требованиям, установленным в соответствии с </w:t>
            </w:r>
            <w:hyperlink w:anchor="sub_3113" w:history="1">
              <w:r w:rsidRPr="0067433A">
                <w:t>пунктами 3 - 9 части 1 статьи 31</w:t>
              </w:r>
            </w:hyperlink>
            <w:r w:rsidRPr="0067433A">
              <w:t xml:space="preserve"> Закона о контрактной системе;</w:t>
            </w:r>
          </w:p>
          <w:p w:rsidR="001F10BE" w:rsidRPr="0067433A" w:rsidRDefault="001F10BE" w:rsidP="00E12CDB">
            <w:pPr>
              <w:autoSpaceDE w:val="0"/>
              <w:autoSpaceDN w:val="0"/>
              <w:adjustRightInd w:val="0"/>
              <w:ind w:firstLine="720"/>
              <w:jc w:val="both"/>
            </w:pPr>
            <w:r w:rsidRPr="0067433A">
              <w:t xml:space="preserve">д) </w:t>
            </w:r>
            <w:r w:rsidR="00C46D30" w:rsidRPr="0067433A">
              <w:t>копии учредительных документов участника открытого конкурса (для юридического лица);</w:t>
            </w:r>
          </w:p>
          <w:p w:rsidR="001F10BE" w:rsidRPr="0067433A" w:rsidRDefault="001F10BE" w:rsidP="00E12CDB">
            <w:pPr>
              <w:autoSpaceDE w:val="0"/>
              <w:autoSpaceDN w:val="0"/>
              <w:adjustRightInd w:val="0"/>
              <w:ind w:firstLine="720"/>
              <w:jc w:val="both"/>
            </w:pPr>
            <w:r w:rsidRPr="0067433A">
              <w:t xml:space="preserve">е) </w:t>
            </w:r>
            <w:r w:rsidR="00C46D30" w:rsidRPr="0067433A">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w:t>
            </w:r>
            <w:r w:rsidR="00C46D30" w:rsidRPr="0067433A">
              <w:lastRenderedPageBreak/>
              <w:t>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1F10BE" w:rsidRPr="0067433A" w:rsidRDefault="00D166F0" w:rsidP="00E12CDB">
            <w:pPr>
              <w:autoSpaceDE w:val="0"/>
              <w:autoSpaceDN w:val="0"/>
              <w:adjustRightInd w:val="0"/>
              <w:ind w:firstLine="720"/>
              <w:jc w:val="both"/>
            </w:pPr>
            <w:r w:rsidRPr="0067433A">
              <w:t>ж</w:t>
            </w:r>
            <w:r w:rsidR="001F10BE" w:rsidRPr="0067433A">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в соответствии со </w:t>
            </w:r>
            <w:hyperlink w:anchor="sub_14" w:history="1">
              <w:r w:rsidR="001F10BE" w:rsidRPr="0067433A">
                <w:t>статьей 14</w:t>
              </w:r>
            </w:hyperlink>
            <w:r w:rsidR="001F10BE" w:rsidRPr="0067433A">
              <w:t xml:space="preserve"> Закона о контрактной системе или заверенные копии таких документов;</w:t>
            </w:r>
          </w:p>
          <w:p w:rsidR="001F10BE" w:rsidRPr="0067433A" w:rsidRDefault="00D166F0" w:rsidP="00E12CDB">
            <w:pPr>
              <w:autoSpaceDE w:val="0"/>
              <w:autoSpaceDN w:val="0"/>
              <w:adjustRightInd w:val="0"/>
              <w:ind w:firstLine="720"/>
              <w:jc w:val="both"/>
            </w:pPr>
            <w:r w:rsidRPr="0067433A">
              <w:t xml:space="preserve">з) </w:t>
            </w:r>
            <w:r w:rsidR="001F10BE" w:rsidRPr="0067433A">
              <w:t>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происхождения товара;</w:t>
            </w:r>
          </w:p>
          <w:p w:rsidR="001F10BE" w:rsidRPr="0067433A" w:rsidRDefault="00D166F0" w:rsidP="00E12CDB">
            <w:pPr>
              <w:autoSpaceDE w:val="0"/>
              <w:autoSpaceDN w:val="0"/>
              <w:adjustRightInd w:val="0"/>
              <w:ind w:firstLine="720"/>
              <w:jc w:val="both"/>
            </w:pPr>
            <w:r w:rsidRPr="0067433A">
              <w:t>и</w:t>
            </w:r>
            <w:r w:rsidR="001F10BE" w:rsidRPr="0067433A">
              <w:t>)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1F10BE" w:rsidRPr="0067433A" w:rsidRDefault="00D166F0" w:rsidP="00E12CDB">
            <w:pPr>
              <w:autoSpaceDE w:val="0"/>
              <w:autoSpaceDN w:val="0"/>
              <w:adjustRightInd w:val="0"/>
              <w:ind w:firstLine="720"/>
              <w:jc w:val="both"/>
            </w:pPr>
            <w:r w:rsidRPr="0067433A">
              <w:t>к</w:t>
            </w:r>
            <w:r w:rsidR="001F10BE" w:rsidRPr="0067433A">
              <w:t xml:space="preserve">) в случае, предусмотренном </w:t>
            </w:r>
            <w:hyperlink w:anchor="sub_372" w:history="1">
              <w:r w:rsidR="001F10BE" w:rsidRPr="0067433A">
                <w:t>частью 2 статьи 37</w:t>
              </w:r>
            </w:hyperlink>
            <w:r w:rsidR="001F10BE" w:rsidRPr="0067433A">
              <w:t xml:space="preserve"> Закона о контрактной системе, документы, подтверждающие добросовестность участника открытого конкурса;</w:t>
            </w:r>
          </w:p>
          <w:p w:rsidR="001F10BE" w:rsidRPr="0067433A" w:rsidRDefault="00D166F0" w:rsidP="00E12CDB">
            <w:pPr>
              <w:autoSpaceDE w:val="0"/>
              <w:autoSpaceDN w:val="0"/>
              <w:adjustRightInd w:val="0"/>
              <w:ind w:firstLine="720"/>
              <w:jc w:val="both"/>
            </w:pPr>
            <w:r w:rsidRPr="0067433A">
              <w:t>л</w:t>
            </w:r>
            <w:r w:rsidR="001F10BE" w:rsidRPr="0067433A">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w:anchor="sub_45" w:history="1">
              <w:r w:rsidR="001F10BE" w:rsidRPr="0067433A">
                <w:t>статьи 45</w:t>
              </w:r>
            </w:hyperlink>
            <w:r w:rsidR="001F10BE" w:rsidRPr="0067433A">
              <w:t xml:space="preserve"> Закона о контрактной системе);</w:t>
            </w:r>
          </w:p>
          <w:p w:rsidR="001F10BE" w:rsidRPr="0067433A" w:rsidRDefault="00D166F0" w:rsidP="00E12CDB">
            <w:pPr>
              <w:autoSpaceDE w:val="0"/>
              <w:autoSpaceDN w:val="0"/>
              <w:adjustRightInd w:val="0"/>
              <w:ind w:firstLine="720"/>
              <w:jc w:val="both"/>
            </w:pPr>
            <w:r w:rsidRPr="0067433A">
              <w:t>м</w:t>
            </w:r>
            <w:r w:rsidR="001F10BE" w:rsidRPr="0067433A">
              <w:t>)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Закона о контрактной системе (копия квалификационного аттестата аудитора руководителя участника закупки или лица, им уполномоченного на подписание аудиторского заключения);</w:t>
            </w:r>
          </w:p>
          <w:bookmarkEnd w:id="49"/>
          <w:p w:rsidR="001F10BE" w:rsidRPr="0067433A" w:rsidRDefault="001F10BE" w:rsidP="002318F5">
            <w:pPr>
              <w:tabs>
                <w:tab w:val="left" w:pos="743"/>
              </w:tabs>
              <w:autoSpaceDE w:val="0"/>
              <w:autoSpaceDN w:val="0"/>
              <w:adjustRightInd w:val="0"/>
              <w:ind w:firstLine="317"/>
              <w:jc w:val="both"/>
              <w:rPr>
                <w:lang w:eastAsia="en-US"/>
              </w:rPr>
            </w:pPr>
            <w:r w:rsidRPr="0067433A">
              <w:rPr>
                <w:lang w:eastAsia="en-US"/>
              </w:rPr>
              <w:t xml:space="preserve">Описание предложения участника открытого конкурса заключается в предоставлении всей указанной в </w:t>
            </w:r>
            <w:r w:rsidR="002318F5">
              <w:rPr>
                <w:lang w:eastAsia="en-US"/>
              </w:rPr>
              <w:t>Ф</w:t>
            </w:r>
            <w:r w:rsidRPr="002318F5">
              <w:rPr>
                <w:lang w:eastAsia="en-US"/>
              </w:rPr>
              <w:t>орме № 2</w:t>
            </w:r>
            <w:r w:rsidRPr="0067433A">
              <w:rPr>
                <w:lang w:eastAsia="en-US"/>
              </w:rPr>
              <w:t xml:space="preserve"> информации в отношении объекта закупки.</w:t>
            </w:r>
          </w:p>
        </w:tc>
      </w:tr>
      <w:tr w:rsidR="00370FD0"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370FD0" w:rsidRPr="0067433A" w:rsidRDefault="00370FD0"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370FD0" w:rsidRPr="0067433A" w:rsidRDefault="00370FD0" w:rsidP="00370FD0">
            <w:pPr>
              <w:autoSpaceDE w:val="0"/>
              <w:autoSpaceDN w:val="0"/>
              <w:adjustRightInd w:val="0"/>
              <w:rPr>
                <w:lang w:eastAsia="en-US"/>
              </w:rPr>
            </w:pPr>
            <w:r w:rsidRPr="0067433A">
              <w:rPr>
                <w:lang w:eastAsia="en-US"/>
              </w:rPr>
              <w:t>исчерпывающий перечень документов, которые должны быть представлены участниками конкурса в соответствии с пунктом 1 части 1 статьи 31 Закона</w:t>
            </w:r>
          </w:p>
        </w:tc>
        <w:tc>
          <w:tcPr>
            <w:tcW w:w="6662" w:type="dxa"/>
            <w:tcBorders>
              <w:top w:val="single" w:sz="6" w:space="0" w:color="auto"/>
              <w:left w:val="single" w:sz="6" w:space="0" w:color="auto"/>
              <w:bottom w:val="single" w:sz="6" w:space="0" w:color="auto"/>
              <w:right w:val="single" w:sz="6" w:space="0" w:color="auto"/>
            </w:tcBorders>
          </w:tcPr>
          <w:p w:rsidR="00370FD0" w:rsidRPr="0067433A" w:rsidRDefault="00370FD0" w:rsidP="00370FD0">
            <w:pPr>
              <w:ind w:firstLine="567"/>
              <w:jc w:val="both"/>
            </w:pPr>
            <w:r w:rsidRPr="0067433A">
              <w:t>Документы, подтверждающие соответствие участника открытого конкурса требованиям к участникам конкурса, установленным в соответствии с законодательством Российской Федерации к лицам, осуществляющим выполнение работы,  являющейся объектом закупки:</w:t>
            </w:r>
          </w:p>
          <w:p w:rsidR="00370FD0" w:rsidRPr="0067433A" w:rsidRDefault="00370FD0" w:rsidP="00370FD0">
            <w:pPr>
              <w:widowControl w:val="0"/>
              <w:numPr>
                <w:ilvl w:val="0"/>
                <w:numId w:val="14"/>
              </w:numPr>
              <w:adjustRightInd w:val="0"/>
              <w:ind w:left="0" w:firstLine="176"/>
              <w:jc w:val="both"/>
            </w:pPr>
            <w:r w:rsidRPr="0067433A">
              <w:t>Документ, подтверждающий членство участника конкурса в саморегулируемой организации аудиторов (копия свидетельства о членстве в саморегулируемой организации аудиторов или копия выписки из реестра членов саморегулируемой организации аудиторов);</w:t>
            </w:r>
          </w:p>
          <w:p w:rsidR="00370FD0" w:rsidRPr="0067433A" w:rsidRDefault="00370FD0" w:rsidP="00370FD0">
            <w:pPr>
              <w:widowControl w:val="0"/>
              <w:numPr>
                <w:ilvl w:val="0"/>
                <w:numId w:val="14"/>
              </w:numPr>
              <w:adjustRightInd w:val="0"/>
              <w:ind w:left="0" w:firstLine="176"/>
              <w:jc w:val="both"/>
            </w:pPr>
            <w:r w:rsidRPr="0067433A">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370FD0" w:rsidRPr="0067433A" w:rsidRDefault="00370FD0" w:rsidP="00370FD0">
            <w:pPr>
              <w:tabs>
                <w:tab w:val="left" w:pos="743"/>
              </w:tabs>
              <w:autoSpaceDE w:val="0"/>
              <w:autoSpaceDN w:val="0"/>
              <w:adjustRightInd w:val="0"/>
              <w:jc w:val="both"/>
              <w:rPr>
                <w:lang w:eastAsia="en-US"/>
              </w:rPr>
            </w:pPr>
            <w:r w:rsidRPr="0067433A">
              <w:t>- 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tc>
      </w:tr>
      <w:tr w:rsidR="001F10BE" w:rsidRPr="0067433A" w:rsidTr="00E12CDB">
        <w:trPr>
          <w:trHeight w:val="20"/>
        </w:trPr>
        <w:tc>
          <w:tcPr>
            <w:tcW w:w="10456" w:type="dxa"/>
            <w:gridSpan w:val="3"/>
            <w:tcBorders>
              <w:top w:val="single" w:sz="6" w:space="0" w:color="auto"/>
              <w:left w:val="single" w:sz="6" w:space="0" w:color="auto"/>
              <w:bottom w:val="single" w:sz="6" w:space="0" w:color="auto"/>
              <w:right w:val="single" w:sz="6" w:space="0" w:color="auto"/>
            </w:tcBorders>
          </w:tcPr>
          <w:p w:rsidR="001F10BE" w:rsidRPr="0067433A" w:rsidRDefault="001F10BE" w:rsidP="00E12CDB">
            <w:pPr>
              <w:pStyle w:val="ConsCell"/>
              <w:keepLines/>
              <w:widowControl/>
              <w:tabs>
                <w:tab w:val="left" w:pos="332"/>
                <w:tab w:val="left" w:pos="442"/>
              </w:tabs>
              <w:rPr>
                <w:rFonts w:ascii="Times New Roman" w:hAnsi="Times New Roman"/>
                <w:b/>
                <w:sz w:val="24"/>
                <w:szCs w:val="24"/>
              </w:rPr>
            </w:pPr>
            <w:bookmarkStart w:id="50" w:name="е"/>
            <w:bookmarkEnd w:id="50"/>
            <w:r w:rsidRPr="0067433A">
              <w:rPr>
                <w:rFonts w:ascii="Times New Roman" w:hAnsi="Times New Roman"/>
                <w:b/>
                <w:sz w:val="24"/>
                <w:szCs w:val="24"/>
              </w:rPr>
              <w:t>Обеспечение заявок на участие в конкурсе</w:t>
            </w:r>
          </w:p>
        </w:tc>
      </w:tr>
      <w:tr w:rsidR="001F10BE" w:rsidRPr="0067433A" w:rsidTr="00E12C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67433A" w:rsidRDefault="001F10BE" w:rsidP="001F10BE">
            <w:pPr>
              <w:keepLines/>
              <w:numPr>
                <w:ilvl w:val="0"/>
                <w:numId w:val="6"/>
              </w:numPr>
              <w:ind w:left="0" w:firstLine="0"/>
            </w:pPr>
          </w:p>
        </w:tc>
        <w:tc>
          <w:tcPr>
            <w:tcW w:w="3119" w:type="dxa"/>
            <w:tcBorders>
              <w:top w:val="single" w:sz="4" w:space="0" w:color="auto"/>
              <w:left w:val="single" w:sz="4" w:space="0" w:color="auto"/>
              <w:bottom w:val="single" w:sz="4" w:space="0" w:color="auto"/>
              <w:right w:val="single" w:sz="4" w:space="0" w:color="auto"/>
            </w:tcBorders>
          </w:tcPr>
          <w:p w:rsidR="001F10BE" w:rsidRPr="0067433A" w:rsidRDefault="001F10BE" w:rsidP="00E12CDB">
            <w:pPr>
              <w:keepLines/>
            </w:pPr>
            <w:r w:rsidRPr="0067433A">
              <w:t>Размер денежных средств в качестве обеспечения заявок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1F10BE" w:rsidRPr="0067433A" w:rsidRDefault="001F10BE" w:rsidP="00C8316B">
            <w:pPr>
              <w:autoSpaceDE w:val="0"/>
              <w:autoSpaceDN w:val="0"/>
              <w:adjustRightInd w:val="0"/>
              <w:ind w:firstLine="180"/>
              <w:jc w:val="both"/>
            </w:pPr>
            <w:r w:rsidRPr="0067433A">
              <w:t xml:space="preserve">    обеспечение заявки   установлено в размере </w:t>
            </w:r>
            <w:r w:rsidR="00D166F0" w:rsidRPr="0067433A">
              <w:t>1</w:t>
            </w:r>
            <w:r w:rsidR="00370FD0" w:rsidRPr="0067433A">
              <w:t xml:space="preserve"> % </w:t>
            </w:r>
            <w:r w:rsidR="00CF2919" w:rsidRPr="0067433A">
              <w:t xml:space="preserve">начальной (максимальной) цены контракта в сумме </w:t>
            </w:r>
            <w:r w:rsidR="00C8316B">
              <w:t>1 050</w:t>
            </w:r>
            <w:r w:rsidR="00CF2919" w:rsidRPr="0067433A">
              <w:t xml:space="preserve"> руб.</w:t>
            </w:r>
            <w:r w:rsidR="00C8316B">
              <w:t>0</w:t>
            </w:r>
            <w:r w:rsidR="00E7356C">
              <w:t>0</w:t>
            </w:r>
            <w:r w:rsidR="00D166F0" w:rsidRPr="0067433A">
              <w:t xml:space="preserve"> коп.</w:t>
            </w:r>
          </w:p>
        </w:tc>
      </w:tr>
      <w:tr w:rsidR="001F10BE" w:rsidRPr="0067433A" w:rsidTr="00E12C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67433A" w:rsidRDefault="001F10BE" w:rsidP="001F10BE">
            <w:pPr>
              <w:keepLines/>
              <w:numPr>
                <w:ilvl w:val="0"/>
                <w:numId w:val="6"/>
              </w:numPr>
              <w:ind w:left="0" w:firstLine="0"/>
            </w:pPr>
          </w:p>
        </w:tc>
        <w:tc>
          <w:tcPr>
            <w:tcW w:w="3119" w:type="dxa"/>
            <w:tcBorders>
              <w:top w:val="single" w:sz="4" w:space="0" w:color="auto"/>
              <w:left w:val="single" w:sz="4" w:space="0" w:color="auto"/>
              <w:bottom w:val="single" w:sz="4" w:space="0" w:color="auto"/>
              <w:right w:val="single" w:sz="4" w:space="0" w:color="auto"/>
            </w:tcBorders>
          </w:tcPr>
          <w:p w:rsidR="001F10BE" w:rsidRPr="0067433A" w:rsidRDefault="001F10BE" w:rsidP="00E12CDB">
            <w:r w:rsidRPr="0067433A">
              <w:t>Порядок внесения денежных средств в качестве обеспечения заявок на участие в закупке, а также условия банковской гарантии, реквизиты счета для внесения денежных средств в качестве обеспечения заявок</w:t>
            </w:r>
          </w:p>
          <w:p w:rsidR="001F10BE" w:rsidRPr="0067433A" w:rsidRDefault="001F10BE" w:rsidP="00E12CDB">
            <w:pPr>
              <w:keepLines/>
            </w:pPr>
          </w:p>
        </w:tc>
        <w:tc>
          <w:tcPr>
            <w:tcW w:w="6662" w:type="dxa"/>
            <w:tcBorders>
              <w:top w:val="single" w:sz="4" w:space="0" w:color="auto"/>
              <w:left w:val="single" w:sz="4" w:space="0" w:color="auto"/>
              <w:bottom w:val="single" w:sz="4" w:space="0" w:color="auto"/>
              <w:right w:val="single" w:sz="4" w:space="0" w:color="auto"/>
            </w:tcBorders>
          </w:tcPr>
          <w:p w:rsidR="001F10BE" w:rsidRPr="0067433A" w:rsidRDefault="001F10BE" w:rsidP="00425722">
            <w:pPr>
              <w:autoSpaceDE w:val="0"/>
              <w:autoSpaceDN w:val="0"/>
              <w:adjustRightInd w:val="0"/>
              <w:ind w:firstLine="540"/>
              <w:jc w:val="both"/>
            </w:pPr>
            <w:r w:rsidRPr="0067433A">
              <w:t xml:space="preserve">Указан в пункте </w:t>
            </w:r>
            <w:r w:rsidR="00425722" w:rsidRPr="0067433A">
              <w:t>28</w:t>
            </w:r>
            <w:r w:rsidRPr="0067433A">
              <w:t xml:space="preserve"> конкурсной  документации.</w:t>
            </w:r>
          </w:p>
        </w:tc>
      </w:tr>
      <w:tr w:rsidR="00CF2919" w:rsidRPr="0067433A" w:rsidTr="00E12C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CF2919" w:rsidRPr="0067433A" w:rsidRDefault="00CF2919" w:rsidP="001F10BE">
            <w:pPr>
              <w:keepLines/>
              <w:numPr>
                <w:ilvl w:val="0"/>
                <w:numId w:val="6"/>
              </w:numPr>
              <w:ind w:left="0" w:firstLine="0"/>
            </w:pPr>
          </w:p>
        </w:tc>
        <w:tc>
          <w:tcPr>
            <w:tcW w:w="3119" w:type="dxa"/>
            <w:tcBorders>
              <w:top w:val="single" w:sz="4" w:space="0" w:color="auto"/>
              <w:left w:val="single" w:sz="4" w:space="0" w:color="auto"/>
              <w:bottom w:val="single" w:sz="4" w:space="0" w:color="auto"/>
              <w:right w:val="single" w:sz="4" w:space="0" w:color="auto"/>
            </w:tcBorders>
          </w:tcPr>
          <w:p w:rsidR="00CF2919" w:rsidRPr="0067433A" w:rsidRDefault="00CF2919" w:rsidP="00E12CDB">
            <w:r w:rsidRPr="0067433A">
              <w:t>Реквизиты счета для внесения денежных средств в качестве обеспечения заявок</w:t>
            </w:r>
            <w:r w:rsidR="00CE63E1" w:rsidRPr="0067433A">
              <w:t>, исполнения контакта</w:t>
            </w:r>
          </w:p>
        </w:tc>
        <w:tc>
          <w:tcPr>
            <w:tcW w:w="6662" w:type="dxa"/>
            <w:tcBorders>
              <w:top w:val="single" w:sz="4" w:space="0" w:color="auto"/>
              <w:left w:val="single" w:sz="4" w:space="0" w:color="auto"/>
              <w:bottom w:val="single" w:sz="4" w:space="0" w:color="auto"/>
              <w:right w:val="single" w:sz="4" w:space="0" w:color="auto"/>
            </w:tcBorders>
          </w:tcPr>
          <w:p w:rsidR="00CF2919" w:rsidRPr="0067433A" w:rsidRDefault="00CF2919" w:rsidP="00CF2919">
            <w:pPr>
              <w:autoSpaceDE w:val="0"/>
              <w:autoSpaceDN w:val="0"/>
              <w:adjustRightInd w:val="0"/>
              <w:jc w:val="both"/>
            </w:pPr>
            <w:r w:rsidRPr="0067433A">
              <w:t>Получатель: Муниципальное унитарное предприятие «Водоканал» г.Йошкар-Олы» муниципального образования «Город Йошкар-Ола»;</w:t>
            </w:r>
          </w:p>
          <w:p w:rsidR="00CF2919" w:rsidRPr="0067433A" w:rsidRDefault="00CF2919" w:rsidP="00CF2919">
            <w:pPr>
              <w:autoSpaceDE w:val="0"/>
              <w:autoSpaceDN w:val="0"/>
              <w:adjustRightInd w:val="0"/>
              <w:jc w:val="both"/>
            </w:pPr>
            <w:r w:rsidRPr="0067433A">
              <w:t>ИНН 1215020390, КПП 121501001;</w:t>
            </w:r>
          </w:p>
          <w:p w:rsidR="00CF2919" w:rsidRPr="0067433A" w:rsidRDefault="00CF2919" w:rsidP="00CF2919">
            <w:pPr>
              <w:autoSpaceDE w:val="0"/>
              <w:autoSpaceDN w:val="0"/>
              <w:adjustRightInd w:val="0"/>
              <w:jc w:val="both"/>
            </w:pPr>
            <w:r w:rsidRPr="0067433A">
              <w:t>БИК – 042202764; р/с 40702810100010070316 Филиал «Газпромбанк» (Акционерное общество) в г. Нижнем Новгороде, к/с 30101810700000000764.</w:t>
            </w:r>
          </w:p>
        </w:tc>
      </w:tr>
      <w:tr w:rsidR="001F10BE" w:rsidRPr="0067433A" w:rsidTr="00E12C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6" w:type="dxa"/>
            <w:gridSpan w:val="3"/>
            <w:tcBorders>
              <w:top w:val="single" w:sz="4" w:space="0" w:color="auto"/>
              <w:left w:val="single" w:sz="4" w:space="0" w:color="auto"/>
              <w:bottom w:val="single" w:sz="4" w:space="0" w:color="auto"/>
              <w:right w:val="single" w:sz="4" w:space="0" w:color="auto"/>
            </w:tcBorders>
          </w:tcPr>
          <w:p w:rsidR="001F10BE" w:rsidRPr="0067433A" w:rsidRDefault="001F10BE" w:rsidP="00E12CDB">
            <w:pPr>
              <w:widowControl w:val="0"/>
              <w:suppressAutoHyphens/>
              <w:rPr>
                <w:b/>
              </w:rPr>
            </w:pPr>
            <w:bookmarkStart w:id="51" w:name="ж"/>
            <w:bookmarkEnd w:id="51"/>
            <w:r w:rsidRPr="0067433A">
              <w:rPr>
                <w:b/>
              </w:rPr>
              <w:t>Сведения о датах и времени срока подачи заявок на участие в конкурсе, дате и времени рассмотрения и оценки заявок на участие в конкурсе</w:t>
            </w:r>
          </w:p>
        </w:tc>
      </w:tr>
      <w:tr w:rsidR="001F10BE" w:rsidRPr="0067433A" w:rsidTr="00E12C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67433A" w:rsidRDefault="001F10BE" w:rsidP="001F10BE">
            <w:pPr>
              <w:keepLines/>
              <w:numPr>
                <w:ilvl w:val="0"/>
                <w:numId w:val="6"/>
              </w:numPr>
              <w:ind w:left="0" w:firstLine="0"/>
            </w:pPr>
          </w:p>
        </w:tc>
        <w:tc>
          <w:tcPr>
            <w:tcW w:w="3119" w:type="dxa"/>
            <w:tcBorders>
              <w:top w:val="single" w:sz="4" w:space="0" w:color="auto"/>
              <w:left w:val="single" w:sz="4" w:space="0" w:color="auto"/>
              <w:bottom w:val="single" w:sz="4" w:space="0" w:color="auto"/>
              <w:right w:val="single" w:sz="4" w:space="0" w:color="auto"/>
            </w:tcBorders>
          </w:tcPr>
          <w:p w:rsidR="001F10BE" w:rsidRPr="0067433A" w:rsidRDefault="001F10BE" w:rsidP="00E12CDB">
            <w:pPr>
              <w:keepLines/>
            </w:pPr>
            <w:r w:rsidRPr="0067433A">
              <w:t>Срок, место и порядок подачи заявок участников закупки</w:t>
            </w:r>
          </w:p>
        </w:tc>
        <w:tc>
          <w:tcPr>
            <w:tcW w:w="6662" w:type="dxa"/>
            <w:tcBorders>
              <w:top w:val="single" w:sz="4" w:space="0" w:color="auto"/>
              <w:left w:val="single" w:sz="4" w:space="0" w:color="auto"/>
              <w:bottom w:val="single" w:sz="4" w:space="0" w:color="auto"/>
              <w:right w:val="single" w:sz="4" w:space="0" w:color="auto"/>
            </w:tcBorders>
          </w:tcPr>
          <w:p w:rsidR="001F10BE" w:rsidRPr="0067433A" w:rsidRDefault="001F10BE" w:rsidP="00E12CDB">
            <w:pPr>
              <w:autoSpaceDE w:val="0"/>
              <w:autoSpaceDN w:val="0"/>
              <w:adjustRightInd w:val="0"/>
              <w:ind w:firstLine="317"/>
              <w:jc w:val="both"/>
              <w:rPr>
                <w:bCs/>
              </w:rPr>
            </w:pPr>
            <w:r w:rsidRPr="0067433A">
              <w:rPr>
                <w:bCs/>
              </w:rPr>
              <w:t xml:space="preserve">Дата начала срока подачи заявок на участие в конкурсе: </w:t>
            </w:r>
            <w:r w:rsidRPr="0067433A">
              <w:rPr>
                <w:bCs/>
                <w:highlight w:val="yellow"/>
              </w:rPr>
              <w:t>«</w:t>
            </w:r>
            <w:r w:rsidR="001E4F4F">
              <w:rPr>
                <w:bCs/>
                <w:highlight w:val="yellow"/>
              </w:rPr>
              <w:t>2</w:t>
            </w:r>
            <w:r w:rsidR="00BC0136">
              <w:rPr>
                <w:bCs/>
                <w:highlight w:val="yellow"/>
              </w:rPr>
              <w:t>6</w:t>
            </w:r>
            <w:r w:rsidRPr="0067433A">
              <w:rPr>
                <w:bCs/>
                <w:highlight w:val="yellow"/>
              </w:rPr>
              <w:t xml:space="preserve">»  </w:t>
            </w:r>
            <w:r w:rsidR="001E4F4F">
              <w:rPr>
                <w:bCs/>
                <w:highlight w:val="yellow"/>
              </w:rPr>
              <w:t>января</w:t>
            </w:r>
            <w:r w:rsidRPr="0067433A">
              <w:rPr>
                <w:bCs/>
                <w:highlight w:val="yellow"/>
              </w:rPr>
              <w:t xml:space="preserve"> 201</w:t>
            </w:r>
            <w:r w:rsidR="00CF2919" w:rsidRPr="0067433A">
              <w:rPr>
                <w:bCs/>
                <w:highlight w:val="yellow"/>
              </w:rPr>
              <w:t xml:space="preserve">7 </w:t>
            </w:r>
            <w:r w:rsidRPr="0067433A">
              <w:rPr>
                <w:bCs/>
                <w:highlight w:val="yellow"/>
              </w:rPr>
              <w:t>года</w:t>
            </w:r>
            <w:r w:rsidR="00C31DD2">
              <w:rPr>
                <w:bCs/>
              </w:rPr>
              <w:t>.</w:t>
            </w:r>
          </w:p>
          <w:p w:rsidR="001F10BE" w:rsidRDefault="001F10BE" w:rsidP="00E12CDB">
            <w:pPr>
              <w:autoSpaceDE w:val="0"/>
              <w:autoSpaceDN w:val="0"/>
              <w:adjustRightInd w:val="0"/>
              <w:ind w:firstLine="317"/>
              <w:jc w:val="both"/>
              <w:rPr>
                <w:bCs/>
              </w:rPr>
            </w:pPr>
            <w:r w:rsidRPr="0067433A">
              <w:rPr>
                <w:bCs/>
              </w:rPr>
              <w:t xml:space="preserve">Дата окончания срока подачи заявок на участие в конкурсе: </w:t>
            </w:r>
            <w:r w:rsidRPr="0067433A">
              <w:rPr>
                <w:bCs/>
                <w:highlight w:val="yellow"/>
              </w:rPr>
              <w:t>«</w:t>
            </w:r>
            <w:r w:rsidR="00BC0136">
              <w:rPr>
                <w:bCs/>
                <w:highlight w:val="yellow"/>
              </w:rPr>
              <w:t>16</w:t>
            </w:r>
            <w:r w:rsidRPr="0067433A">
              <w:rPr>
                <w:bCs/>
                <w:highlight w:val="yellow"/>
              </w:rPr>
              <w:t xml:space="preserve">» </w:t>
            </w:r>
            <w:r w:rsidR="001E4F4F">
              <w:rPr>
                <w:bCs/>
                <w:highlight w:val="yellow"/>
              </w:rPr>
              <w:t>февраля</w:t>
            </w:r>
            <w:r w:rsidRPr="0067433A">
              <w:rPr>
                <w:bCs/>
                <w:highlight w:val="yellow"/>
              </w:rPr>
              <w:t xml:space="preserve"> 2017</w:t>
            </w:r>
            <w:r w:rsidR="001E266D">
              <w:rPr>
                <w:bCs/>
                <w:highlight w:val="yellow"/>
              </w:rPr>
              <w:t xml:space="preserve"> </w:t>
            </w:r>
            <w:r w:rsidRPr="0067433A">
              <w:rPr>
                <w:bCs/>
                <w:highlight w:val="yellow"/>
              </w:rPr>
              <w:t xml:space="preserve">года </w:t>
            </w:r>
            <w:r w:rsidRPr="0067433A">
              <w:rPr>
                <w:highlight w:val="yellow"/>
                <w:lang w:eastAsia="en-US"/>
              </w:rPr>
              <w:t xml:space="preserve">в </w:t>
            </w:r>
            <w:r w:rsidR="001E4F4F">
              <w:rPr>
                <w:highlight w:val="yellow"/>
                <w:lang w:eastAsia="en-US"/>
              </w:rPr>
              <w:t>10</w:t>
            </w:r>
            <w:r w:rsidRPr="0067433A">
              <w:rPr>
                <w:highlight w:val="yellow"/>
                <w:lang w:eastAsia="en-US"/>
              </w:rPr>
              <w:t xml:space="preserve"> часов </w:t>
            </w:r>
            <w:r w:rsidR="001E4F4F">
              <w:rPr>
                <w:highlight w:val="yellow"/>
                <w:lang w:eastAsia="en-US"/>
              </w:rPr>
              <w:t>00</w:t>
            </w:r>
            <w:r w:rsidRPr="0067433A">
              <w:rPr>
                <w:highlight w:val="yellow"/>
                <w:lang w:eastAsia="en-US"/>
              </w:rPr>
              <w:t xml:space="preserve"> минут</w:t>
            </w:r>
            <w:r w:rsidR="00C31DD2">
              <w:rPr>
                <w:bCs/>
              </w:rPr>
              <w:t xml:space="preserve"> (время московское).</w:t>
            </w:r>
          </w:p>
          <w:p w:rsidR="001E266D" w:rsidRPr="0067433A" w:rsidRDefault="001E266D" w:rsidP="00E12CDB">
            <w:pPr>
              <w:autoSpaceDE w:val="0"/>
              <w:autoSpaceDN w:val="0"/>
              <w:adjustRightInd w:val="0"/>
              <w:ind w:firstLine="317"/>
              <w:jc w:val="both"/>
              <w:rPr>
                <w:lang w:eastAsia="en-US"/>
              </w:rPr>
            </w:pPr>
            <w:r w:rsidRPr="000C69B0">
              <w:rPr>
                <w:lang w:eastAsia="en-US"/>
              </w:rPr>
              <w:t xml:space="preserve">Заявки на участие в конкурсе подаются в рабочие дни </w:t>
            </w:r>
            <w:r w:rsidRPr="009F57FE">
              <w:rPr>
                <w:bCs/>
              </w:rPr>
              <w:t xml:space="preserve">с 8.00 до 12.00 и с 13.00 до 17.00 </w:t>
            </w:r>
            <w:r w:rsidRPr="009F57FE">
              <w:t>(время московское)</w:t>
            </w:r>
            <w:r>
              <w:t>.</w:t>
            </w:r>
          </w:p>
          <w:p w:rsidR="001F10BE" w:rsidRPr="0067433A" w:rsidRDefault="001F10BE" w:rsidP="00E12CDB">
            <w:pPr>
              <w:autoSpaceDE w:val="0"/>
              <w:autoSpaceDN w:val="0"/>
              <w:adjustRightInd w:val="0"/>
              <w:ind w:firstLine="317"/>
              <w:jc w:val="both"/>
              <w:rPr>
                <w:lang w:eastAsia="en-US"/>
              </w:rPr>
            </w:pPr>
            <w:r w:rsidRPr="0067433A">
              <w:rPr>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1F10BE" w:rsidRPr="0067433A" w:rsidRDefault="001F10BE" w:rsidP="00E12CDB">
            <w:pPr>
              <w:autoSpaceDE w:val="0"/>
              <w:autoSpaceDN w:val="0"/>
              <w:adjustRightInd w:val="0"/>
              <w:ind w:firstLine="317"/>
              <w:jc w:val="both"/>
              <w:rPr>
                <w:lang w:eastAsia="en-US"/>
              </w:rPr>
            </w:pPr>
            <w:r w:rsidRPr="0067433A">
              <w:rPr>
                <w:lang w:eastAsia="en-US"/>
              </w:rPr>
              <w:t xml:space="preserve">Прием заявок на участие в открытом конкурсе прекращается с наступлением срока вскрытия конвертов с </w:t>
            </w:r>
            <w:r w:rsidRPr="0067433A">
              <w:rPr>
                <w:lang w:eastAsia="en-US"/>
              </w:rPr>
              <w:lastRenderedPageBreak/>
              <w:t>заявками на участие в открытом конкурсе.</w:t>
            </w:r>
          </w:p>
          <w:p w:rsidR="001F10BE" w:rsidRPr="0067433A" w:rsidRDefault="001F10BE" w:rsidP="00E12CDB">
            <w:pPr>
              <w:autoSpaceDE w:val="0"/>
              <w:autoSpaceDN w:val="0"/>
              <w:adjustRightInd w:val="0"/>
              <w:ind w:firstLine="317"/>
              <w:jc w:val="both"/>
              <w:rPr>
                <w:lang w:eastAsia="en-US"/>
              </w:rPr>
            </w:pPr>
            <w:r w:rsidRPr="0067433A">
              <w:rPr>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p w:rsidR="001F10BE" w:rsidRPr="0067433A" w:rsidRDefault="001F10BE" w:rsidP="001E266D">
            <w:pPr>
              <w:autoSpaceDE w:val="0"/>
              <w:autoSpaceDN w:val="0"/>
              <w:adjustRightInd w:val="0"/>
              <w:ind w:firstLine="317"/>
              <w:jc w:val="both"/>
            </w:pPr>
            <w:r w:rsidRPr="0067433A">
              <w:rPr>
                <w:bCs/>
              </w:rPr>
              <w:t xml:space="preserve">Место подачи заявок на участие в конкурсе: </w:t>
            </w:r>
            <w:r w:rsidRPr="0067433A">
              <w:t xml:space="preserve">РФ, </w:t>
            </w:r>
            <w:r w:rsidR="00CF2919" w:rsidRPr="0067433A">
              <w:t>424039</w:t>
            </w:r>
            <w:r w:rsidRPr="0067433A">
              <w:t xml:space="preserve">, </w:t>
            </w:r>
            <w:r w:rsidR="00CF2919" w:rsidRPr="0067433A">
              <w:t>Республика Марий Эл</w:t>
            </w:r>
            <w:r w:rsidRPr="0067433A">
              <w:t xml:space="preserve">, г. </w:t>
            </w:r>
            <w:r w:rsidR="00CF2919" w:rsidRPr="0067433A">
              <w:t>Йошкар-Ола</w:t>
            </w:r>
            <w:r w:rsidRPr="0067433A">
              <w:t xml:space="preserve">, ул. </w:t>
            </w:r>
            <w:r w:rsidR="00CF2919" w:rsidRPr="0067433A">
              <w:t>Дружбы</w:t>
            </w:r>
            <w:r w:rsidRPr="0067433A">
              <w:t xml:space="preserve">, </w:t>
            </w:r>
            <w:r w:rsidR="00CF2919" w:rsidRPr="0067433A">
              <w:t>д.2</w:t>
            </w:r>
            <w:r w:rsidRPr="0067433A">
              <w:t>.</w:t>
            </w:r>
            <w:r w:rsidR="001E266D">
              <w:t>, каб. 210</w:t>
            </w:r>
          </w:p>
        </w:tc>
      </w:tr>
      <w:tr w:rsidR="001F10BE" w:rsidRPr="0067433A" w:rsidTr="00E12C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67433A" w:rsidRDefault="001F10BE" w:rsidP="001F10BE">
            <w:pPr>
              <w:keepLines/>
              <w:numPr>
                <w:ilvl w:val="0"/>
                <w:numId w:val="6"/>
              </w:numPr>
              <w:ind w:left="0" w:firstLine="0"/>
            </w:pPr>
          </w:p>
        </w:tc>
        <w:tc>
          <w:tcPr>
            <w:tcW w:w="3119" w:type="dxa"/>
            <w:tcBorders>
              <w:top w:val="single" w:sz="4" w:space="0" w:color="auto"/>
              <w:left w:val="single" w:sz="4" w:space="0" w:color="auto"/>
              <w:bottom w:val="single" w:sz="4" w:space="0" w:color="auto"/>
              <w:right w:val="single" w:sz="4" w:space="0" w:color="auto"/>
            </w:tcBorders>
          </w:tcPr>
          <w:p w:rsidR="001F10BE" w:rsidRPr="0067433A" w:rsidRDefault="001F10BE" w:rsidP="00CF2919">
            <w:pPr>
              <w:keepLines/>
            </w:pPr>
            <w:r w:rsidRPr="0067433A">
              <w:rPr>
                <w:lang w:eastAsia="en-US"/>
              </w:rPr>
              <w:t xml:space="preserve">Место, дата и время вскрытия конвертов с заявками на участие в открытом конкурсе </w:t>
            </w:r>
          </w:p>
        </w:tc>
        <w:tc>
          <w:tcPr>
            <w:tcW w:w="6662" w:type="dxa"/>
            <w:tcBorders>
              <w:top w:val="single" w:sz="4" w:space="0" w:color="auto"/>
              <w:left w:val="single" w:sz="4" w:space="0" w:color="auto"/>
              <w:bottom w:val="single" w:sz="4" w:space="0" w:color="auto"/>
              <w:right w:val="single" w:sz="4" w:space="0" w:color="auto"/>
            </w:tcBorders>
          </w:tcPr>
          <w:p w:rsidR="00541F21" w:rsidRPr="0067433A" w:rsidRDefault="00541F21" w:rsidP="00E12CDB">
            <w:pPr>
              <w:autoSpaceDE w:val="0"/>
              <w:autoSpaceDN w:val="0"/>
              <w:adjustRightInd w:val="0"/>
              <w:jc w:val="both"/>
            </w:pPr>
            <w:r w:rsidRPr="0067433A">
              <w:rPr>
                <w:bCs/>
                <w:highlight w:val="yellow"/>
              </w:rPr>
              <w:t>«</w:t>
            </w:r>
            <w:r w:rsidR="001E4F4F">
              <w:rPr>
                <w:bCs/>
                <w:highlight w:val="yellow"/>
              </w:rPr>
              <w:t>1</w:t>
            </w:r>
            <w:r w:rsidR="00BC0136">
              <w:rPr>
                <w:bCs/>
                <w:highlight w:val="yellow"/>
              </w:rPr>
              <w:t>6</w:t>
            </w:r>
            <w:r w:rsidR="001E4F4F">
              <w:rPr>
                <w:bCs/>
                <w:highlight w:val="yellow"/>
              </w:rPr>
              <w:t xml:space="preserve">» февраля </w:t>
            </w:r>
            <w:r w:rsidRPr="0067433A">
              <w:rPr>
                <w:bCs/>
                <w:highlight w:val="yellow"/>
              </w:rPr>
              <w:t xml:space="preserve">2017 г. </w:t>
            </w:r>
            <w:r w:rsidRPr="0067433A">
              <w:rPr>
                <w:highlight w:val="yellow"/>
              </w:rPr>
              <w:t xml:space="preserve">в </w:t>
            </w:r>
            <w:r w:rsidR="001E4F4F">
              <w:rPr>
                <w:highlight w:val="yellow"/>
              </w:rPr>
              <w:t>10</w:t>
            </w:r>
            <w:r w:rsidRPr="0067433A">
              <w:rPr>
                <w:highlight w:val="yellow"/>
              </w:rPr>
              <w:t xml:space="preserve"> час </w:t>
            </w:r>
            <w:r w:rsidR="001E4F4F">
              <w:rPr>
                <w:highlight w:val="yellow"/>
              </w:rPr>
              <w:t>00</w:t>
            </w:r>
            <w:r w:rsidRPr="0067433A">
              <w:rPr>
                <w:highlight w:val="yellow"/>
              </w:rPr>
              <w:t xml:space="preserve"> мин</w:t>
            </w:r>
            <w:r w:rsidR="001E266D">
              <w:t xml:space="preserve"> </w:t>
            </w:r>
            <w:r w:rsidR="00C31DD2">
              <w:rPr>
                <w:bCs/>
              </w:rPr>
              <w:t>(время московское).</w:t>
            </w:r>
          </w:p>
          <w:p w:rsidR="001F10BE" w:rsidRPr="0067433A" w:rsidRDefault="00541F21" w:rsidP="00E12CDB">
            <w:pPr>
              <w:autoSpaceDE w:val="0"/>
              <w:autoSpaceDN w:val="0"/>
              <w:adjustRightInd w:val="0"/>
              <w:jc w:val="both"/>
              <w:rPr>
                <w:lang w:eastAsia="en-US"/>
              </w:rPr>
            </w:pPr>
            <w:r w:rsidRPr="0067433A">
              <w:t xml:space="preserve"> по адресу: Республика Марий Эл, г.Йошкар-Ола, ул.Дружбы, д.2.</w:t>
            </w:r>
            <w:r w:rsidR="008B0340">
              <w:t>, каб. 210.</w:t>
            </w:r>
          </w:p>
        </w:tc>
      </w:tr>
      <w:tr w:rsidR="001F10BE" w:rsidRPr="0067433A" w:rsidTr="00E12C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67433A" w:rsidRDefault="001F10BE" w:rsidP="001F10BE">
            <w:pPr>
              <w:keepLines/>
              <w:numPr>
                <w:ilvl w:val="0"/>
                <w:numId w:val="6"/>
              </w:numPr>
              <w:ind w:left="0" w:firstLine="0"/>
            </w:pPr>
          </w:p>
        </w:tc>
        <w:tc>
          <w:tcPr>
            <w:tcW w:w="3119" w:type="dxa"/>
            <w:tcBorders>
              <w:top w:val="single" w:sz="4" w:space="0" w:color="auto"/>
              <w:left w:val="single" w:sz="4" w:space="0" w:color="auto"/>
              <w:bottom w:val="single" w:sz="4" w:space="0" w:color="auto"/>
              <w:right w:val="single" w:sz="4" w:space="0" w:color="auto"/>
            </w:tcBorders>
          </w:tcPr>
          <w:p w:rsidR="001F10BE" w:rsidRPr="0067433A" w:rsidRDefault="001F10BE" w:rsidP="00993240">
            <w:pPr>
              <w:keepLines/>
            </w:pPr>
            <w:r w:rsidRPr="0067433A">
              <w:rPr>
                <w:lang w:eastAsia="en-US"/>
              </w:rPr>
              <w:t>Дата рассмотрения и оценки заявок</w:t>
            </w:r>
          </w:p>
        </w:tc>
        <w:tc>
          <w:tcPr>
            <w:tcW w:w="6662" w:type="dxa"/>
            <w:tcBorders>
              <w:top w:val="single" w:sz="4" w:space="0" w:color="auto"/>
              <w:left w:val="single" w:sz="4" w:space="0" w:color="auto"/>
              <w:bottom w:val="single" w:sz="4" w:space="0" w:color="auto"/>
              <w:right w:val="single" w:sz="4" w:space="0" w:color="auto"/>
            </w:tcBorders>
          </w:tcPr>
          <w:p w:rsidR="001F10BE" w:rsidRPr="001E4F4F" w:rsidRDefault="00541F21" w:rsidP="00E12CDB">
            <w:pPr>
              <w:autoSpaceDE w:val="0"/>
              <w:autoSpaceDN w:val="0"/>
              <w:adjustRightInd w:val="0"/>
              <w:ind w:left="-11"/>
              <w:jc w:val="both"/>
            </w:pPr>
            <w:r w:rsidRPr="001E4F4F">
              <w:rPr>
                <w:bCs/>
                <w:highlight w:val="yellow"/>
              </w:rPr>
              <w:t>«</w:t>
            </w:r>
            <w:r w:rsidR="001E4F4F" w:rsidRPr="001E4F4F">
              <w:rPr>
                <w:bCs/>
                <w:highlight w:val="yellow"/>
              </w:rPr>
              <w:t>1</w:t>
            </w:r>
            <w:r w:rsidR="00BC0136">
              <w:rPr>
                <w:bCs/>
                <w:highlight w:val="yellow"/>
              </w:rPr>
              <w:t>7</w:t>
            </w:r>
            <w:r w:rsidR="001E4F4F">
              <w:rPr>
                <w:bCs/>
                <w:highlight w:val="yellow"/>
              </w:rPr>
              <w:t xml:space="preserve">» </w:t>
            </w:r>
            <w:r w:rsidR="001E4F4F" w:rsidRPr="001E4F4F">
              <w:rPr>
                <w:bCs/>
                <w:highlight w:val="yellow"/>
              </w:rPr>
              <w:t>февраля</w:t>
            </w:r>
            <w:r w:rsidR="00CC699E">
              <w:rPr>
                <w:bCs/>
                <w:highlight w:val="yellow"/>
              </w:rPr>
              <w:t xml:space="preserve"> </w:t>
            </w:r>
            <w:r w:rsidRPr="001E4F4F">
              <w:rPr>
                <w:bCs/>
                <w:highlight w:val="yellow"/>
              </w:rPr>
              <w:t>2017 г</w:t>
            </w:r>
            <w:r w:rsidRPr="001E4F4F">
              <w:rPr>
                <w:bCs/>
              </w:rPr>
              <w:t>.</w:t>
            </w:r>
          </w:p>
          <w:p w:rsidR="001F10BE" w:rsidRPr="0067433A" w:rsidRDefault="001F10BE" w:rsidP="00E12CDB">
            <w:pPr>
              <w:jc w:val="both"/>
            </w:pPr>
          </w:p>
        </w:tc>
      </w:tr>
      <w:tr w:rsidR="001F10BE" w:rsidRPr="0067433A" w:rsidTr="00E12C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6" w:type="dxa"/>
            <w:gridSpan w:val="3"/>
            <w:tcBorders>
              <w:top w:val="single" w:sz="4" w:space="0" w:color="auto"/>
              <w:left w:val="single" w:sz="4" w:space="0" w:color="auto"/>
              <w:bottom w:val="single" w:sz="4" w:space="0" w:color="auto"/>
              <w:right w:val="single" w:sz="4" w:space="0" w:color="auto"/>
            </w:tcBorders>
          </w:tcPr>
          <w:p w:rsidR="001F10BE" w:rsidRPr="0067433A" w:rsidRDefault="001F10BE" w:rsidP="00C31DD2">
            <w:pPr>
              <w:widowControl w:val="0"/>
              <w:suppressAutoHyphens/>
              <w:rPr>
                <w:b/>
              </w:rPr>
            </w:pPr>
            <w:bookmarkStart w:id="52" w:name="з"/>
            <w:bookmarkEnd w:id="52"/>
            <w:r w:rsidRPr="0067433A">
              <w:rPr>
                <w:b/>
              </w:rPr>
              <w:t xml:space="preserve">Обеспечение исполнения </w:t>
            </w:r>
            <w:r w:rsidR="00C31DD2">
              <w:rPr>
                <w:b/>
              </w:rPr>
              <w:t>контракта</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541F21">
            <w:pPr>
              <w:keepLines/>
            </w:pPr>
            <w:r w:rsidRPr="0067433A">
              <w:t xml:space="preserve">Размер обеспечения исполнения </w:t>
            </w:r>
            <w:r w:rsidR="00541F21" w:rsidRPr="0067433A">
              <w:t>контракта</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C8316B">
            <w:pPr>
              <w:autoSpaceDE w:val="0"/>
              <w:autoSpaceDN w:val="0"/>
              <w:adjustRightInd w:val="0"/>
              <w:jc w:val="both"/>
            </w:pPr>
            <w:r w:rsidRPr="0067433A">
              <w:t xml:space="preserve">Обеспечение установлено в размере </w:t>
            </w:r>
            <w:r w:rsidR="00CE63E1" w:rsidRPr="0067433A">
              <w:t>5</w:t>
            </w:r>
            <w:r w:rsidRPr="0067433A">
              <w:t xml:space="preserve">% начальной(максимальной) цены </w:t>
            </w:r>
            <w:r w:rsidR="00541F21" w:rsidRPr="0067433A">
              <w:t xml:space="preserve">контракта, что составляет </w:t>
            </w:r>
            <w:r w:rsidR="00CE63E1" w:rsidRPr="0067433A">
              <w:t>–</w:t>
            </w:r>
            <w:r w:rsidR="00C8316B">
              <w:t>5</w:t>
            </w:r>
            <w:r w:rsidR="00BC0136">
              <w:t> </w:t>
            </w:r>
            <w:r w:rsidR="00C8316B">
              <w:t>250</w:t>
            </w:r>
            <w:r w:rsidR="00541F21" w:rsidRPr="0067433A">
              <w:t>руб</w:t>
            </w:r>
            <w:r w:rsidRPr="0067433A">
              <w:t>.</w:t>
            </w:r>
            <w:r w:rsidR="00CE63E1" w:rsidRPr="0067433A">
              <w:t>00 коп.</w:t>
            </w:r>
          </w:p>
        </w:tc>
      </w:tr>
      <w:tr w:rsidR="001F10BE" w:rsidRPr="0067433A" w:rsidTr="00E12CDB">
        <w:trPr>
          <w:trHeight w:val="20"/>
        </w:trPr>
        <w:tc>
          <w:tcPr>
            <w:tcW w:w="10456" w:type="dxa"/>
            <w:gridSpan w:val="3"/>
            <w:tcBorders>
              <w:top w:val="single" w:sz="6" w:space="0" w:color="auto"/>
              <w:left w:val="single" w:sz="6" w:space="0" w:color="auto"/>
              <w:bottom w:val="single" w:sz="6" w:space="0" w:color="auto"/>
              <w:right w:val="single" w:sz="6" w:space="0" w:color="auto"/>
            </w:tcBorders>
          </w:tcPr>
          <w:p w:rsidR="001F10BE" w:rsidRPr="0067433A" w:rsidRDefault="001F10BE" w:rsidP="00C31DD2">
            <w:pPr>
              <w:pStyle w:val="ConsPlusNormal"/>
              <w:keepLines/>
              <w:ind w:firstLine="0"/>
              <w:rPr>
                <w:rFonts w:ascii="Times New Roman" w:hAnsi="Times New Roman" w:cs="Times New Roman"/>
                <w:b/>
                <w:sz w:val="24"/>
                <w:szCs w:val="24"/>
              </w:rPr>
            </w:pPr>
            <w:r w:rsidRPr="0067433A">
              <w:rPr>
                <w:rFonts w:ascii="Times New Roman" w:hAnsi="Times New Roman" w:cs="Times New Roman"/>
                <w:b/>
                <w:sz w:val="24"/>
                <w:szCs w:val="24"/>
              </w:rPr>
              <w:t xml:space="preserve">Сведения о заключении  </w:t>
            </w:r>
            <w:r w:rsidR="00C31DD2">
              <w:rPr>
                <w:rFonts w:ascii="Times New Roman" w:hAnsi="Times New Roman" w:cs="Times New Roman"/>
                <w:b/>
                <w:sz w:val="24"/>
                <w:szCs w:val="24"/>
              </w:rPr>
              <w:t>контракта</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541F21">
            <w:pPr>
              <w:pStyle w:val="3"/>
              <w:keepNext w:val="0"/>
              <w:keepLines/>
              <w:rPr>
                <w:rFonts w:ascii="Times New Roman" w:hAnsi="Times New Roman" w:cs="Times New Roman"/>
                <w:b w:val="0"/>
                <w:snapToGrid w:val="0"/>
                <w:sz w:val="24"/>
                <w:szCs w:val="24"/>
              </w:rPr>
            </w:pPr>
            <w:r w:rsidRPr="0067433A">
              <w:rPr>
                <w:rFonts w:ascii="Times New Roman" w:hAnsi="Times New Roman" w:cs="Times New Roman"/>
                <w:b w:val="0"/>
                <w:sz w:val="24"/>
                <w:szCs w:val="24"/>
                <w:lang w:eastAsia="en-US"/>
              </w:rPr>
              <w:t xml:space="preserve">Информация о контрактной службе, </w:t>
            </w:r>
            <w:r w:rsidR="00541F21" w:rsidRPr="0067433A">
              <w:rPr>
                <w:rFonts w:ascii="Times New Roman" w:hAnsi="Times New Roman" w:cs="Times New Roman"/>
                <w:b w:val="0"/>
                <w:sz w:val="24"/>
                <w:szCs w:val="24"/>
                <w:lang w:eastAsia="en-US"/>
              </w:rPr>
              <w:t>контрактном</w:t>
            </w:r>
            <w:r w:rsidRPr="0067433A">
              <w:rPr>
                <w:rFonts w:ascii="Times New Roman" w:hAnsi="Times New Roman" w:cs="Times New Roman"/>
                <w:b w:val="0"/>
                <w:sz w:val="24"/>
                <w:szCs w:val="24"/>
                <w:lang w:eastAsia="en-US"/>
              </w:rPr>
              <w:t xml:space="preserve"> управляющем, ответственных за заключение </w:t>
            </w:r>
            <w:r w:rsidR="00541F21" w:rsidRPr="0067433A">
              <w:rPr>
                <w:rFonts w:ascii="Times New Roman" w:hAnsi="Times New Roman" w:cs="Times New Roman"/>
                <w:b w:val="0"/>
                <w:sz w:val="24"/>
                <w:szCs w:val="24"/>
                <w:lang w:eastAsia="en-US"/>
              </w:rPr>
              <w:t>контракта</w:t>
            </w:r>
          </w:p>
        </w:tc>
        <w:tc>
          <w:tcPr>
            <w:tcW w:w="6662" w:type="dxa"/>
            <w:tcBorders>
              <w:top w:val="single" w:sz="6" w:space="0" w:color="auto"/>
              <w:left w:val="single" w:sz="6" w:space="0" w:color="auto"/>
              <w:bottom w:val="single" w:sz="6" w:space="0" w:color="auto"/>
              <w:right w:val="single" w:sz="6" w:space="0" w:color="auto"/>
            </w:tcBorders>
          </w:tcPr>
          <w:p w:rsidR="001F10BE" w:rsidRPr="00BC0136" w:rsidRDefault="001F10BE" w:rsidP="00E12CDB">
            <w:pPr>
              <w:spacing w:line="276" w:lineRule="auto"/>
              <w:rPr>
                <w:lang w:eastAsia="en-US"/>
              </w:rPr>
            </w:pPr>
            <w:r w:rsidRPr="0067433A">
              <w:rPr>
                <w:lang w:eastAsia="en-US"/>
              </w:rPr>
              <w:t xml:space="preserve">Ответственный  за заключение  </w:t>
            </w:r>
            <w:r w:rsidR="00541F21" w:rsidRPr="0067433A">
              <w:rPr>
                <w:lang w:eastAsia="en-US"/>
              </w:rPr>
              <w:t>контракта</w:t>
            </w:r>
            <w:r w:rsidR="00993240">
              <w:rPr>
                <w:lang w:eastAsia="en-US"/>
              </w:rPr>
              <w:t xml:space="preserve"> </w:t>
            </w:r>
            <w:r w:rsidR="0091708E">
              <w:rPr>
                <w:lang w:eastAsia="en-US"/>
              </w:rPr>
              <w:t>–</w:t>
            </w:r>
            <w:r w:rsidR="00993240">
              <w:rPr>
                <w:lang w:eastAsia="en-US"/>
              </w:rPr>
              <w:t xml:space="preserve"> </w:t>
            </w:r>
            <w:r w:rsidR="0091708E">
              <w:rPr>
                <w:lang w:eastAsia="en-US"/>
              </w:rPr>
              <w:t>Цветкова Светлана Анатольевна</w:t>
            </w:r>
          </w:p>
          <w:p w:rsidR="001F10BE" w:rsidRPr="0067433A" w:rsidRDefault="001F10BE" w:rsidP="00E12CDB">
            <w:pPr>
              <w:autoSpaceDE w:val="0"/>
              <w:autoSpaceDN w:val="0"/>
              <w:adjustRightInd w:val="0"/>
            </w:pP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8E3EA8">
            <w:pPr>
              <w:autoSpaceDE w:val="0"/>
              <w:autoSpaceDN w:val="0"/>
              <w:adjustRightInd w:val="0"/>
              <w:rPr>
                <w:lang w:eastAsia="en-US"/>
              </w:rPr>
            </w:pPr>
            <w:r w:rsidRPr="0067433A">
              <w:rPr>
                <w:lang w:eastAsia="en-US"/>
              </w:rPr>
              <w:t xml:space="preserve">Срок, в течение которого победитель открытого конкурса или иной его участник, с которым заключается </w:t>
            </w:r>
            <w:r w:rsidR="008E3EA8" w:rsidRPr="0067433A">
              <w:rPr>
                <w:lang w:eastAsia="en-US"/>
              </w:rPr>
              <w:t>контракт</w:t>
            </w:r>
            <w:r w:rsidRPr="0067433A">
              <w:rPr>
                <w:lang w:eastAsia="en-US"/>
              </w:rPr>
              <w:t xml:space="preserve"> в соответствии с Законом, должен подписать </w:t>
            </w:r>
            <w:r w:rsidR="008E3EA8" w:rsidRPr="0067433A">
              <w:rPr>
                <w:lang w:eastAsia="en-US"/>
              </w:rPr>
              <w:t>контракт</w:t>
            </w:r>
            <w:r w:rsidRPr="0067433A">
              <w:rPr>
                <w:lang w:eastAsia="en-US"/>
              </w:rPr>
              <w:t>.</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8E3EA8" w:rsidP="00BC0136">
            <w:pPr>
              <w:autoSpaceDE w:val="0"/>
              <w:autoSpaceDN w:val="0"/>
              <w:adjustRightInd w:val="0"/>
              <w:ind w:firstLine="209"/>
              <w:jc w:val="both"/>
            </w:pPr>
            <w:bookmarkStart w:id="53" w:name="_Ref166644071"/>
            <w:r w:rsidRPr="0067433A">
              <w:t>Контракт заключается</w:t>
            </w:r>
            <w:r w:rsidR="001F10BE" w:rsidRPr="0067433A">
              <w:t xml:space="preserve">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w:t>
            </w:r>
            <w:bookmarkEnd w:id="53"/>
          </w:p>
          <w:p w:rsidR="001F10BE" w:rsidRPr="0067433A" w:rsidRDefault="008E3EA8" w:rsidP="00BC0136">
            <w:pPr>
              <w:autoSpaceDE w:val="0"/>
              <w:autoSpaceDN w:val="0"/>
              <w:adjustRightInd w:val="0"/>
              <w:ind w:firstLine="209"/>
              <w:jc w:val="both"/>
            </w:pPr>
            <w:r w:rsidRPr="0067433A">
              <w:t>В течение десяти дней с момента получения от заказчика проекта контракта (без подписи заказчика) победитель конкурса обязан подписать контракт и представить все экземпляры контракта заказчику. В случае если победителем конкурса не исполнены требования настоящего пункта, такой победитель признается уклонившимся от заключения контракта.</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pStyle w:val="3"/>
              <w:keepNext w:val="0"/>
              <w:keepLines/>
              <w:rPr>
                <w:rFonts w:ascii="Times New Roman" w:hAnsi="Times New Roman" w:cs="Times New Roman"/>
                <w:b w:val="0"/>
                <w:snapToGrid w:val="0"/>
                <w:sz w:val="24"/>
                <w:szCs w:val="24"/>
              </w:rPr>
            </w:pPr>
            <w:r w:rsidRPr="0067433A">
              <w:rPr>
                <w:rFonts w:ascii="Times New Roman" w:hAnsi="Times New Roman" w:cs="Times New Roman"/>
                <w:b w:val="0"/>
                <w:sz w:val="24"/>
                <w:szCs w:val="24"/>
                <w:lang w:eastAsia="en-US"/>
              </w:rPr>
              <w:t xml:space="preserve">Условия признания победителя конкурса или иного участника конкурса, уклонившимися от заключения договора. </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autoSpaceDE w:val="0"/>
              <w:autoSpaceDN w:val="0"/>
              <w:adjustRightInd w:val="0"/>
              <w:ind w:firstLine="720"/>
              <w:rPr>
                <w:lang w:eastAsia="en-US"/>
              </w:rPr>
            </w:pPr>
          </w:p>
          <w:p w:rsidR="001F10BE" w:rsidRPr="0067433A" w:rsidRDefault="001F10BE" w:rsidP="00E12CDB">
            <w:pPr>
              <w:autoSpaceDE w:val="0"/>
              <w:autoSpaceDN w:val="0"/>
              <w:adjustRightInd w:val="0"/>
              <w:ind w:firstLine="418"/>
              <w:jc w:val="both"/>
            </w:pPr>
            <w:r w:rsidRPr="0067433A">
              <w:t>В случае, если победителем конкурса не исполнены требования</w:t>
            </w:r>
            <w:r w:rsidR="00993240">
              <w:t>,</w:t>
            </w:r>
            <w:r w:rsidRPr="0067433A">
              <w:t xml:space="preserve"> предусмотренные в п.</w:t>
            </w:r>
            <w:r w:rsidR="008E3EA8" w:rsidRPr="0067433A">
              <w:t>32Информационной карты</w:t>
            </w:r>
            <w:r w:rsidRPr="0067433A">
              <w:t xml:space="preserve">, такой победитель признается уклонившимся от заключения </w:t>
            </w:r>
            <w:r w:rsidR="008E3EA8" w:rsidRPr="0067433A">
              <w:t>контракта</w:t>
            </w:r>
            <w:r w:rsidRPr="0067433A">
              <w:t>.</w:t>
            </w:r>
          </w:p>
          <w:p w:rsidR="001F10BE" w:rsidRPr="0067433A" w:rsidRDefault="008E3EA8" w:rsidP="008E3EA8">
            <w:pPr>
              <w:autoSpaceDE w:val="0"/>
              <w:autoSpaceDN w:val="0"/>
              <w:adjustRightInd w:val="0"/>
              <w:ind w:firstLine="351"/>
              <w:jc w:val="both"/>
            </w:pPr>
            <w:r w:rsidRPr="0067433A">
              <w:t>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p w:rsidR="001F10BE" w:rsidRPr="0067433A" w:rsidRDefault="001F10BE" w:rsidP="00E12CDB">
            <w:pPr>
              <w:autoSpaceDE w:val="0"/>
              <w:autoSpaceDN w:val="0"/>
              <w:adjustRightInd w:val="0"/>
              <w:ind w:firstLine="418"/>
              <w:jc w:val="both"/>
            </w:pPr>
          </w:p>
          <w:p w:rsidR="001F10BE" w:rsidRPr="0067433A" w:rsidRDefault="001F10BE" w:rsidP="00E12CDB">
            <w:pPr>
              <w:autoSpaceDE w:val="0"/>
              <w:autoSpaceDN w:val="0"/>
              <w:adjustRightInd w:val="0"/>
              <w:jc w:val="both"/>
              <w:rPr>
                <w:lang w:eastAsia="en-US"/>
              </w:rPr>
            </w:pP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8E3EA8">
            <w:pPr>
              <w:pStyle w:val="02statia2"/>
              <w:keepLines/>
              <w:spacing w:before="0" w:after="0" w:line="240" w:lineRule="auto"/>
              <w:ind w:left="0" w:firstLine="0"/>
              <w:jc w:val="left"/>
              <w:rPr>
                <w:rFonts w:ascii="Times New Roman" w:hAnsi="Times New Roman"/>
                <w:color w:val="auto"/>
                <w:sz w:val="24"/>
                <w:szCs w:val="24"/>
              </w:rPr>
            </w:pPr>
            <w:r w:rsidRPr="0067433A">
              <w:rPr>
                <w:rFonts w:ascii="Times New Roman" w:hAnsi="Times New Roman"/>
                <w:color w:val="auto"/>
                <w:sz w:val="24"/>
                <w:szCs w:val="24"/>
                <w:lang w:eastAsia="en-US"/>
              </w:rPr>
              <w:t xml:space="preserve">Право заказчика при заключении </w:t>
            </w:r>
            <w:r w:rsidR="008E3EA8" w:rsidRPr="0067433A">
              <w:rPr>
                <w:rFonts w:ascii="Times New Roman" w:hAnsi="Times New Roman"/>
                <w:color w:val="auto"/>
                <w:sz w:val="24"/>
                <w:szCs w:val="24"/>
                <w:lang w:eastAsia="en-US"/>
              </w:rPr>
              <w:t>контракта</w:t>
            </w:r>
            <w:r w:rsidRPr="0067433A">
              <w:rPr>
                <w:rFonts w:ascii="Times New Roman" w:hAnsi="Times New Roman"/>
                <w:color w:val="auto"/>
                <w:sz w:val="24"/>
                <w:szCs w:val="24"/>
                <w:lang w:eastAsia="en-US"/>
              </w:rPr>
              <w:t xml:space="preserve"> </w:t>
            </w:r>
            <w:r w:rsidRPr="0067433A">
              <w:rPr>
                <w:rFonts w:ascii="Times New Roman" w:hAnsi="Times New Roman"/>
                <w:color w:val="auto"/>
                <w:sz w:val="24"/>
                <w:szCs w:val="24"/>
                <w:lang w:eastAsia="en-US"/>
              </w:rPr>
              <w:lastRenderedPageBreak/>
              <w:t>увеличить количество поставляемого товара в соответствие с частью 18 статьи 34 Закона</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autoSpaceDE w:val="0"/>
              <w:autoSpaceDN w:val="0"/>
              <w:adjustRightInd w:val="0"/>
              <w:rPr>
                <w:bCs/>
                <w:lang w:eastAsia="en-US"/>
              </w:rPr>
            </w:pPr>
          </w:p>
          <w:p w:rsidR="001F10BE" w:rsidRPr="0067433A" w:rsidRDefault="001F10BE" w:rsidP="00E12CDB">
            <w:pPr>
              <w:autoSpaceDE w:val="0"/>
              <w:autoSpaceDN w:val="0"/>
              <w:adjustRightInd w:val="0"/>
            </w:pPr>
            <w:r w:rsidRPr="0067433A">
              <w:rPr>
                <w:bCs/>
                <w:lang w:eastAsia="en-US"/>
              </w:rPr>
              <w:t>Не предусмотрено.</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pStyle w:val="3"/>
              <w:keepNext w:val="0"/>
              <w:keepLines/>
              <w:rPr>
                <w:rFonts w:ascii="Times New Roman" w:hAnsi="Times New Roman" w:cs="Times New Roman"/>
                <w:b w:val="0"/>
                <w:snapToGrid w:val="0"/>
                <w:sz w:val="24"/>
                <w:szCs w:val="24"/>
              </w:rPr>
            </w:pPr>
            <w:r w:rsidRPr="0067433A">
              <w:rPr>
                <w:rFonts w:ascii="Times New Roman" w:hAnsi="Times New Roman" w:cs="Times New Roman"/>
                <w:b w:val="0"/>
                <w:sz w:val="24"/>
                <w:szCs w:val="24"/>
                <w:lang w:eastAsia="en-US"/>
              </w:rPr>
              <w:t>Возможность заказчика изменить условия договора в соответствии с положениями Закона</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1F10BE" w:rsidP="00777E9B">
            <w:pPr>
              <w:pStyle w:val="1"/>
              <w:numPr>
                <w:ilvl w:val="0"/>
                <w:numId w:val="0"/>
              </w:numPr>
              <w:ind w:left="67" w:firstLine="284"/>
              <w:jc w:val="both"/>
              <w:rPr>
                <w:rFonts w:ascii="Times New Roman" w:hAnsi="Times New Roman" w:cs="Times New Roman"/>
                <w:b w:val="0"/>
                <w:sz w:val="24"/>
                <w:szCs w:val="24"/>
              </w:rPr>
            </w:pPr>
            <w:r w:rsidRPr="0067433A">
              <w:rPr>
                <w:rFonts w:ascii="Times New Roman" w:hAnsi="Times New Roman" w:cs="Times New Roman"/>
                <w:b w:val="0"/>
                <w:sz w:val="24"/>
                <w:szCs w:val="24"/>
              </w:rPr>
              <w:t xml:space="preserve">Изменение условий </w:t>
            </w:r>
            <w:r w:rsidR="002560AE">
              <w:rPr>
                <w:rFonts w:ascii="Times New Roman" w:hAnsi="Times New Roman" w:cs="Times New Roman"/>
                <w:b w:val="0"/>
                <w:sz w:val="24"/>
                <w:szCs w:val="24"/>
              </w:rPr>
              <w:t>контракта</w:t>
            </w:r>
            <w:r w:rsidRPr="0067433A">
              <w:rPr>
                <w:rFonts w:ascii="Times New Roman" w:hAnsi="Times New Roman" w:cs="Times New Roman"/>
                <w:b w:val="0"/>
                <w:sz w:val="24"/>
                <w:szCs w:val="24"/>
              </w:rPr>
              <w:t xml:space="preserve"> возможно в случаях предусмотренных статьей 95 Закона о контрактной системе</w:t>
            </w:r>
            <w:r w:rsidRPr="0067433A">
              <w:rPr>
                <w:rFonts w:ascii="Times New Roman" w:hAnsi="Times New Roman" w:cs="Times New Roman"/>
                <w:b w:val="0"/>
                <w:sz w:val="24"/>
                <w:szCs w:val="24"/>
              </w:rPr>
              <w:br/>
            </w:r>
          </w:p>
          <w:p w:rsidR="001F10BE" w:rsidRPr="0067433A" w:rsidRDefault="001F10BE" w:rsidP="00E12CDB">
            <w:pPr>
              <w:widowControl w:val="0"/>
              <w:autoSpaceDE w:val="0"/>
              <w:autoSpaceDN w:val="0"/>
              <w:adjustRightInd w:val="0"/>
              <w:ind w:firstLine="317"/>
              <w:jc w:val="both"/>
              <w:rPr>
                <w:lang w:eastAsia="en-US"/>
              </w:rPr>
            </w:pP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777E9B">
            <w:pPr>
              <w:autoSpaceDE w:val="0"/>
              <w:autoSpaceDN w:val="0"/>
              <w:adjustRightInd w:val="0"/>
              <w:outlineLvl w:val="1"/>
            </w:pPr>
            <w:r w:rsidRPr="0067433A">
              <w:t xml:space="preserve">Информация о возможности одностороннего отказа от исполнения </w:t>
            </w:r>
            <w:r w:rsidR="00777E9B" w:rsidRPr="0067433A">
              <w:t>контракта</w:t>
            </w:r>
          </w:p>
        </w:tc>
        <w:tc>
          <w:tcPr>
            <w:tcW w:w="6662" w:type="dxa"/>
            <w:tcBorders>
              <w:top w:val="single" w:sz="6" w:space="0" w:color="auto"/>
              <w:left w:val="single" w:sz="6" w:space="0" w:color="auto"/>
              <w:bottom w:val="single" w:sz="6" w:space="0" w:color="auto"/>
              <w:right w:val="single" w:sz="6" w:space="0" w:color="auto"/>
            </w:tcBorders>
            <w:vAlign w:val="center"/>
          </w:tcPr>
          <w:p w:rsidR="001F10BE" w:rsidRPr="0067433A" w:rsidRDefault="001F10BE" w:rsidP="002560AE">
            <w:pPr>
              <w:pStyle w:val="1"/>
              <w:keepNext w:val="0"/>
              <w:keepLines/>
              <w:numPr>
                <w:ilvl w:val="0"/>
                <w:numId w:val="0"/>
              </w:numPr>
              <w:ind w:firstLine="432"/>
              <w:rPr>
                <w:rFonts w:ascii="Times New Roman" w:hAnsi="Times New Roman" w:cs="Times New Roman"/>
                <w:sz w:val="24"/>
                <w:szCs w:val="24"/>
              </w:rPr>
            </w:pPr>
            <w:r w:rsidRPr="0067433A">
              <w:rPr>
                <w:rFonts w:ascii="Times New Roman" w:hAnsi="Times New Roman" w:cs="Times New Roman"/>
                <w:b w:val="0"/>
                <w:sz w:val="24"/>
                <w:szCs w:val="24"/>
                <w:lang w:eastAsia="en-US"/>
              </w:rPr>
              <w:t xml:space="preserve">Расторжение  </w:t>
            </w:r>
            <w:r w:rsidR="002560AE">
              <w:rPr>
                <w:rFonts w:ascii="Times New Roman" w:hAnsi="Times New Roman" w:cs="Times New Roman"/>
                <w:b w:val="0"/>
                <w:sz w:val="24"/>
                <w:szCs w:val="24"/>
                <w:lang w:eastAsia="en-US"/>
              </w:rPr>
              <w:t>контракта</w:t>
            </w:r>
            <w:r w:rsidR="00CC699E">
              <w:rPr>
                <w:rFonts w:ascii="Times New Roman" w:hAnsi="Times New Roman" w:cs="Times New Roman"/>
                <w:b w:val="0"/>
                <w:sz w:val="24"/>
                <w:szCs w:val="24"/>
                <w:lang w:eastAsia="en-US"/>
              </w:rPr>
              <w:t xml:space="preserve"> </w:t>
            </w:r>
            <w:r w:rsidRPr="0067433A">
              <w:rPr>
                <w:rFonts w:ascii="Times New Roman" w:hAnsi="Times New Roman" w:cs="Times New Roman"/>
                <w:b w:val="0"/>
                <w:sz w:val="24"/>
                <w:szCs w:val="24"/>
                <w:lang w:eastAsia="en-US"/>
              </w:rPr>
              <w:t>в одностороннем порядке осуществляется в соответствии с ч. 8 – ч. 26 статьи 95 Закона о контрактной системе</w:t>
            </w:r>
            <w:r w:rsidRPr="0067433A">
              <w:rPr>
                <w:rFonts w:ascii="Times New Roman" w:hAnsi="Times New Roman" w:cs="Times New Roman"/>
                <w:sz w:val="24"/>
                <w:szCs w:val="24"/>
                <w:lang w:eastAsia="en-US"/>
              </w:rPr>
              <w:t>.</w:t>
            </w: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autoSpaceDE w:val="0"/>
              <w:autoSpaceDN w:val="0"/>
              <w:adjustRightInd w:val="0"/>
            </w:pPr>
            <w:r w:rsidRPr="0067433A">
              <w:rPr>
                <w:lang w:eastAsia="en-US"/>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c>
          <w:tcPr>
            <w:tcW w:w="6662" w:type="dxa"/>
            <w:tcBorders>
              <w:top w:val="single" w:sz="6" w:space="0" w:color="auto"/>
              <w:left w:val="single" w:sz="6" w:space="0" w:color="auto"/>
              <w:bottom w:val="single" w:sz="6" w:space="0" w:color="auto"/>
              <w:right w:val="single" w:sz="6" w:space="0" w:color="auto"/>
            </w:tcBorders>
          </w:tcPr>
          <w:p w:rsidR="001F10BE" w:rsidRPr="0067433A" w:rsidRDefault="00777E9B" w:rsidP="00E12CDB">
            <w:pPr>
              <w:pStyle w:val="ConsPlusNormal"/>
              <w:ind w:firstLine="317"/>
              <w:jc w:val="both"/>
              <w:rPr>
                <w:rFonts w:ascii="Times New Roman" w:hAnsi="Times New Roman" w:cs="Times New Roman"/>
                <w:sz w:val="24"/>
                <w:szCs w:val="24"/>
              </w:rPr>
            </w:pPr>
            <w:r w:rsidRPr="0067433A">
              <w:rPr>
                <w:rFonts w:ascii="Times New Roman" w:hAnsi="Times New Roman" w:cs="Times New Roman"/>
                <w:sz w:val="24"/>
                <w:szCs w:val="24"/>
              </w:rPr>
              <w:t xml:space="preserve">В соответствии с п. </w:t>
            </w:r>
            <w:r w:rsidR="00CE63E1" w:rsidRPr="0067433A">
              <w:rPr>
                <w:rFonts w:ascii="Times New Roman" w:hAnsi="Times New Roman" w:cs="Times New Roman"/>
                <w:sz w:val="24"/>
                <w:szCs w:val="24"/>
              </w:rPr>
              <w:t>19</w:t>
            </w:r>
            <w:r w:rsidR="00425722" w:rsidRPr="0067433A">
              <w:rPr>
                <w:rFonts w:ascii="Times New Roman" w:hAnsi="Times New Roman" w:cs="Times New Roman"/>
                <w:sz w:val="24"/>
                <w:szCs w:val="24"/>
              </w:rPr>
              <w:t xml:space="preserve">, п. </w:t>
            </w:r>
            <w:r w:rsidR="00CE63E1" w:rsidRPr="0067433A">
              <w:rPr>
                <w:rFonts w:ascii="Times New Roman" w:hAnsi="Times New Roman" w:cs="Times New Roman"/>
                <w:sz w:val="24"/>
                <w:szCs w:val="24"/>
              </w:rPr>
              <w:t>20</w:t>
            </w:r>
            <w:r w:rsidRPr="0067433A">
              <w:rPr>
                <w:rFonts w:ascii="Times New Roman" w:hAnsi="Times New Roman" w:cs="Times New Roman"/>
                <w:sz w:val="24"/>
                <w:szCs w:val="24"/>
              </w:rPr>
              <w:t>Конкурсной документации</w:t>
            </w:r>
          </w:p>
          <w:p w:rsidR="001F10BE" w:rsidRPr="0067433A" w:rsidRDefault="001F10BE" w:rsidP="00777E9B">
            <w:pPr>
              <w:autoSpaceDE w:val="0"/>
              <w:autoSpaceDN w:val="0"/>
              <w:adjustRightInd w:val="0"/>
              <w:jc w:val="both"/>
              <w:rPr>
                <w:lang w:eastAsia="en-US"/>
              </w:rPr>
            </w:pPr>
          </w:p>
        </w:tc>
      </w:tr>
      <w:tr w:rsidR="001F10BE" w:rsidRPr="0067433A" w:rsidTr="00E12CDB">
        <w:trPr>
          <w:trHeight w:val="5196"/>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autoSpaceDE w:val="0"/>
              <w:autoSpaceDN w:val="0"/>
              <w:adjustRightInd w:val="0"/>
              <w:jc w:val="both"/>
              <w:rPr>
                <w:lang w:eastAsia="en-US"/>
              </w:rPr>
            </w:pPr>
            <w:r w:rsidRPr="0067433A">
              <w:rPr>
                <w:lang w:eastAsia="en-US"/>
              </w:rPr>
              <w:t>Возможность заказчика заключить договоры, указанные в части 10 статьи 34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договора, указанными в конкурсной документации (далее - поисковая научно-исследовательская работа), с указанием количества указанных договоров.</w:t>
            </w:r>
          </w:p>
        </w:tc>
        <w:tc>
          <w:tcPr>
            <w:tcW w:w="6662" w:type="dxa"/>
            <w:tcBorders>
              <w:top w:val="single" w:sz="6" w:space="0" w:color="auto"/>
              <w:left w:val="single" w:sz="6" w:space="0" w:color="auto"/>
              <w:bottom w:val="single" w:sz="6" w:space="0" w:color="auto"/>
              <w:right w:val="single" w:sz="6" w:space="0" w:color="auto"/>
            </w:tcBorders>
            <w:vAlign w:val="center"/>
          </w:tcPr>
          <w:p w:rsidR="001F10BE" w:rsidRPr="0067433A" w:rsidRDefault="001F10BE" w:rsidP="00E12CDB">
            <w:pPr>
              <w:autoSpaceDE w:val="0"/>
              <w:autoSpaceDN w:val="0"/>
              <w:adjustRightInd w:val="0"/>
              <w:ind w:firstLine="317"/>
              <w:rPr>
                <w:lang w:eastAsia="en-US"/>
              </w:rPr>
            </w:pPr>
            <w:r w:rsidRPr="0067433A">
              <w:rPr>
                <w:lang w:eastAsia="en-US"/>
              </w:rPr>
              <w:t>Не предусмотрена.</w:t>
            </w:r>
          </w:p>
          <w:p w:rsidR="001F10BE" w:rsidRPr="0067433A" w:rsidRDefault="001F10BE" w:rsidP="00E12CDB">
            <w:pPr>
              <w:autoSpaceDE w:val="0"/>
              <w:autoSpaceDN w:val="0"/>
              <w:adjustRightInd w:val="0"/>
              <w:ind w:firstLine="317"/>
              <w:rPr>
                <w:lang w:eastAsia="en-US"/>
              </w:rPr>
            </w:pPr>
          </w:p>
          <w:p w:rsidR="001F10BE" w:rsidRPr="0067433A" w:rsidRDefault="001F10BE" w:rsidP="00E12CDB">
            <w:pPr>
              <w:autoSpaceDE w:val="0"/>
              <w:autoSpaceDN w:val="0"/>
              <w:adjustRightInd w:val="0"/>
              <w:ind w:firstLine="317"/>
              <w:rPr>
                <w:lang w:eastAsia="en-US"/>
              </w:rPr>
            </w:pPr>
          </w:p>
          <w:p w:rsidR="001F10BE" w:rsidRPr="0067433A" w:rsidRDefault="001F10BE" w:rsidP="00E12CDB">
            <w:pPr>
              <w:autoSpaceDE w:val="0"/>
              <w:autoSpaceDN w:val="0"/>
              <w:adjustRightInd w:val="0"/>
              <w:ind w:firstLine="317"/>
              <w:rPr>
                <w:lang w:eastAsia="en-US"/>
              </w:rPr>
            </w:pPr>
          </w:p>
          <w:p w:rsidR="001F10BE" w:rsidRPr="0067433A" w:rsidRDefault="001F10BE" w:rsidP="00E12CDB">
            <w:pPr>
              <w:autoSpaceDE w:val="0"/>
              <w:autoSpaceDN w:val="0"/>
              <w:adjustRightInd w:val="0"/>
              <w:ind w:firstLine="317"/>
              <w:rPr>
                <w:lang w:eastAsia="en-US"/>
              </w:rPr>
            </w:pPr>
          </w:p>
          <w:p w:rsidR="001F10BE" w:rsidRPr="0067433A" w:rsidRDefault="001F10BE" w:rsidP="00E12CDB">
            <w:pPr>
              <w:autoSpaceDE w:val="0"/>
              <w:autoSpaceDN w:val="0"/>
              <w:adjustRightInd w:val="0"/>
              <w:ind w:firstLine="317"/>
              <w:rPr>
                <w:lang w:eastAsia="en-US"/>
              </w:rPr>
            </w:pPr>
          </w:p>
        </w:tc>
      </w:tr>
      <w:tr w:rsidR="001F10BE"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67433A" w:rsidRDefault="001F10BE"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1F10BE" w:rsidRPr="0067433A" w:rsidRDefault="001F10BE" w:rsidP="00E12CDB">
            <w:pPr>
              <w:autoSpaceDE w:val="0"/>
              <w:autoSpaceDN w:val="0"/>
              <w:adjustRightInd w:val="0"/>
              <w:rPr>
                <w:lang w:eastAsia="en-US"/>
              </w:rPr>
            </w:pPr>
            <w:r w:rsidRPr="0067433A">
              <w:rPr>
                <w:lang w:eastAsia="en-US"/>
              </w:rPr>
              <w:t>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Законом</w:t>
            </w:r>
          </w:p>
        </w:tc>
        <w:tc>
          <w:tcPr>
            <w:tcW w:w="6662" w:type="dxa"/>
            <w:tcBorders>
              <w:top w:val="single" w:sz="6" w:space="0" w:color="auto"/>
              <w:left w:val="single" w:sz="6" w:space="0" w:color="auto"/>
              <w:bottom w:val="single" w:sz="6" w:space="0" w:color="auto"/>
              <w:right w:val="single" w:sz="6" w:space="0" w:color="auto"/>
            </w:tcBorders>
            <w:vAlign w:val="center"/>
          </w:tcPr>
          <w:p w:rsidR="001F10BE" w:rsidRPr="0067433A" w:rsidRDefault="001F10BE" w:rsidP="002318F5">
            <w:pPr>
              <w:autoSpaceDE w:val="0"/>
              <w:autoSpaceDN w:val="0"/>
              <w:adjustRightInd w:val="0"/>
              <w:ind w:firstLine="317"/>
              <w:rPr>
                <w:lang w:eastAsia="en-US"/>
              </w:rPr>
            </w:pPr>
            <w:r w:rsidRPr="0067433A">
              <w:rPr>
                <w:lang w:eastAsia="en-US"/>
              </w:rPr>
              <w:t xml:space="preserve">Содержатся в </w:t>
            </w:r>
            <w:r w:rsidR="002318F5">
              <w:t>Р</w:t>
            </w:r>
            <w:r w:rsidRPr="0067433A">
              <w:t xml:space="preserve">азделе </w:t>
            </w:r>
            <w:r w:rsidRPr="0067433A">
              <w:rPr>
                <w:lang w:val="en-US"/>
              </w:rPr>
              <w:t>VI</w:t>
            </w:r>
            <w:r w:rsidRPr="0067433A">
              <w:t xml:space="preserve"> «Оценка заявок»</w:t>
            </w:r>
            <w:r w:rsidR="002318F5">
              <w:t xml:space="preserve"> конкурсной документации</w:t>
            </w:r>
            <w:r w:rsidRPr="0067433A">
              <w:t xml:space="preserve">. </w:t>
            </w:r>
          </w:p>
        </w:tc>
      </w:tr>
      <w:tr w:rsidR="0067433A" w:rsidRPr="0067433A" w:rsidTr="00E12CDB">
        <w:trPr>
          <w:trHeight w:val="20"/>
        </w:trPr>
        <w:tc>
          <w:tcPr>
            <w:tcW w:w="675" w:type="dxa"/>
            <w:tcBorders>
              <w:top w:val="single" w:sz="6" w:space="0" w:color="auto"/>
              <w:left w:val="single" w:sz="6" w:space="0" w:color="auto"/>
              <w:bottom w:val="single" w:sz="6" w:space="0" w:color="auto"/>
              <w:right w:val="single" w:sz="6" w:space="0" w:color="auto"/>
            </w:tcBorders>
          </w:tcPr>
          <w:p w:rsidR="0067433A" w:rsidRPr="0067433A" w:rsidRDefault="0067433A" w:rsidP="001F10BE">
            <w:pPr>
              <w:keepLines/>
              <w:numPr>
                <w:ilvl w:val="0"/>
                <w:numId w:val="6"/>
              </w:numPr>
              <w:ind w:left="0" w:firstLine="0"/>
            </w:pPr>
          </w:p>
        </w:tc>
        <w:tc>
          <w:tcPr>
            <w:tcW w:w="3119" w:type="dxa"/>
            <w:tcBorders>
              <w:top w:val="single" w:sz="6" w:space="0" w:color="auto"/>
              <w:left w:val="single" w:sz="6" w:space="0" w:color="auto"/>
              <w:bottom w:val="single" w:sz="6" w:space="0" w:color="auto"/>
              <w:right w:val="single" w:sz="6" w:space="0" w:color="auto"/>
            </w:tcBorders>
          </w:tcPr>
          <w:p w:rsidR="0067433A" w:rsidRPr="0067433A" w:rsidRDefault="0067433A" w:rsidP="00E12CDB">
            <w:pPr>
              <w:autoSpaceDE w:val="0"/>
              <w:autoSpaceDN w:val="0"/>
              <w:adjustRightInd w:val="0"/>
              <w:rPr>
                <w:lang w:eastAsia="en-US"/>
              </w:rPr>
            </w:pPr>
            <w:r w:rsidRPr="0067433A">
              <w:rPr>
                <w:bCs/>
                <w:lang w:eastAsia="en-US"/>
              </w:rPr>
              <w:t xml:space="preserve">Форма, сроки и порядок </w:t>
            </w:r>
            <w:r w:rsidRPr="0067433A">
              <w:rPr>
                <w:bCs/>
                <w:lang w:eastAsia="en-US"/>
              </w:rPr>
              <w:lastRenderedPageBreak/>
              <w:t>оплаты услуг</w:t>
            </w:r>
          </w:p>
        </w:tc>
        <w:tc>
          <w:tcPr>
            <w:tcW w:w="6662" w:type="dxa"/>
            <w:tcBorders>
              <w:top w:val="single" w:sz="6" w:space="0" w:color="auto"/>
              <w:left w:val="single" w:sz="6" w:space="0" w:color="auto"/>
              <w:bottom w:val="single" w:sz="6" w:space="0" w:color="auto"/>
              <w:right w:val="single" w:sz="6" w:space="0" w:color="auto"/>
            </w:tcBorders>
            <w:vAlign w:val="center"/>
          </w:tcPr>
          <w:p w:rsidR="0067433A" w:rsidRPr="0067433A" w:rsidRDefault="0067433A" w:rsidP="0067433A">
            <w:pPr>
              <w:autoSpaceDE w:val="0"/>
              <w:autoSpaceDN w:val="0"/>
              <w:adjustRightInd w:val="0"/>
              <w:ind w:firstLine="317"/>
              <w:jc w:val="both"/>
              <w:rPr>
                <w:lang w:eastAsia="ar-SA"/>
              </w:rPr>
            </w:pPr>
            <w:r w:rsidRPr="0067433A">
              <w:rPr>
                <w:color w:val="000000"/>
              </w:rPr>
              <w:lastRenderedPageBreak/>
              <w:t>Ц</w:t>
            </w:r>
            <w:r w:rsidRPr="0067433A">
              <w:rPr>
                <w:snapToGrid w:val="0"/>
                <w:lang w:eastAsia="ar-SA"/>
              </w:rPr>
              <w:t xml:space="preserve">ена контракта включает все обязательные платежи, </w:t>
            </w:r>
            <w:r w:rsidRPr="0067433A">
              <w:rPr>
                <w:snapToGrid w:val="0"/>
                <w:lang w:eastAsia="ar-SA"/>
              </w:rPr>
              <w:lastRenderedPageBreak/>
              <w:t>предусмотренные д</w:t>
            </w:r>
            <w:r w:rsidRPr="0067433A">
              <w:rPr>
                <w:lang w:eastAsia="ar-SA"/>
              </w:rPr>
              <w:t>ействующим законодательством  Российской Федерации.</w:t>
            </w:r>
          </w:p>
          <w:p w:rsidR="0067433A" w:rsidRPr="0067433A" w:rsidRDefault="0067433A" w:rsidP="002560AE">
            <w:pPr>
              <w:autoSpaceDE w:val="0"/>
              <w:autoSpaceDN w:val="0"/>
              <w:adjustRightInd w:val="0"/>
              <w:ind w:firstLine="317"/>
              <w:jc w:val="both"/>
              <w:rPr>
                <w:lang w:eastAsia="en-US"/>
              </w:rPr>
            </w:pPr>
            <w:r w:rsidRPr="0067433A">
              <w:rPr>
                <w:bCs/>
                <w:lang w:eastAsia="en-US"/>
              </w:rPr>
              <w:t>Оплата услуг осуществляется после их оказания перечислением  на расчётный счёт Исполнителя, не позднее 30 (тридцати) календарных дней с момента подписания сторонами акта об оказанных услугах, счета на оплату и предоставления Исполнителем счета-фактуры (если облагается НДС).</w:t>
            </w:r>
          </w:p>
        </w:tc>
      </w:tr>
    </w:tbl>
    <w:p w:rsidR="001F10BE" w:rsidRPr="0067433A" w:rsidRDefault="001F10BE" w:rsidP="00CE63E1">
      <w:pPr>
        <w:widowControl w:val="0"/>
        <w:spacing w:after="200" w:line="276" w:lineRule="auto"/>
        <w:rPr>
          <w:b/>
        </w:rPr>
      </w:pPr>
      <w:r w:rsidRPr="0067433A">
        <w:rPr>
          <w:b/>
        </w:rPr>
        <w:lastRenderedPageBreak/>
        <w:br w:type="page"/>
      </w:r>
      <w:r w:rsidRPr="0067433A">
        <w:rPr>
          <w:b/>
        </w:rPr>
        <w:lastRenderedPageBreak/>
        <w:t xml:space="preserve">                                                                           РАЗДЕЛ  </w:t>
      </w:r>
      <w:r w:rsidR="00CE63E1" w:rsidRPr="0067433A">
        <w:rPr>
          <w:b/>
          <w:lang w:val="en-US"/>
        </w:rPr>
        <w:t>III</w:t>
      </w:r>
      <w:r w:rsidR="00CE63E1" w:rsidRPr="0067433A">
        <w:rPr>
          <w:b/>
        </w:rPr>
        <w:t>.</w:t>
      </w:r>
    </w:p>
    <w:p w:rsidR="00CE63E1" w:rsidRPr="0067433A" w:rsidRDefault="00425722" w:rsidP="00CE63E1">
      <w:pPr>
        <w:widowControl w:val="0"/>
        <w:spacing w:before="40" w:line="276" w:lineRule="auto"/>
        <w:jc w:val="center"/>
        <w:outlineLvl w:val="2"/>
        <w:rPr>
          <w:b/>
        </w:rPr>
      </w:pPr>
      <w:r w:rsidRPr="0067433A">
        <w:rPr>
          <w:b/>
        </w:rPr>
        <w:t>ТЕХНИЧЕСКОЕ ЗАДАНИЕ</w:t>
      </w:r>
    </w:p>
    <w:p w:rsidR="00425722" w:rsidRPr="0067433A" w:rsidRDefault="00425722" w:rsidP="00CE63E1">
      <w:pPr>
        <w:widowControl w:val="0"/>
        <w:spacing w:before="40"/>
        <w:jc w:val="center"/>
        <w:outlineLvl w:val="2"/>
      </w:pPr>
      <w:r w:rsidRPr="0067433A">
        <w:t>на оказание услуг по проведению ежегодного обязательного аудита</w:t>
      </w:r>
      <w:r w:rsidR="00E845C7">
        <w:t xml:space="preserve"> </w:t>
      </w:r>
      <w:r w:rsidRPr="0067433A">
        <w:t>бухгалтерской (финансовой) отчетности МУП «Водоканал» за 2016 г.</w:t>
      </w:r>
    </w:p>
    <w:p w:rsidR="00425722" w:rsidRPr="0067433A" w:rsidRDefault="00425722" w:rsidP="00CE63E1">
      <w:pPr>
        <w:widowControl w:val="0"/>
        <w:spacing w:before="40" w:line="276" w:lineRule="auto"/>
        <w:outlineLvl w:val="2"/>
      </w:pPr>
    </w:p>
    <w:p w:rsidR="00425722" w:rsidRPr="0067433A" w:rsidRDefault="00425722" w:rsidP="00CE63E1">
      <w:pPr>
        <w:widowControl w:val="0"/>
        <w:spacing w:before="40" w:line="276" w:lineRule="auto"/>
        <w:outlineLvl w:val="2"/>
      </w:pPr>
      <w:r w:rsidRPr="0067433A">
        <w:rPr>
          <w:b/>
          <w:iCs/>
          <w:u w:val="single"/>
        </w:rPr>
        <w:t>Заказчик:</w:t>
      </w:r>
      <w:r w:rsidR="00CC699E">
        <w:rPr>
          <w:b/>
          <w:iCs/>
          <w:u w:val="single"/>
        </w:rPr>
        <w:t xml:space="preserve"> </w:t>
      </w:r>
      <w:r w:rsidRPr="0067433A">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p w:rsidR="00425722" w:rsidRPr="0067433A" w:rsidRDefault="00425722" w:rsidP="00CE63E1">
      <w:pPr>
        <w:widowControl w:val="0"/>
        <w:spacing w:before="40" w:line="276" w:lineRule="auto"/>
        <w:outlineLvl w:val="2"/>
        <w:rPr>
          <w:iCs/>
          <w:u w:val="single"/>
        </w:rPr>
      </w:pPr>
      <w:r w:rsidRPr="0067433A">
        <w:rPr>
          <w:b/>
          <w:iCs/>
          <w:u w:val="single"/>
        </w:rPr>
        <w:t>Исполнитель:</w:t>
      </w:r>
      <w:r w:rsidR="00CC699E">
        <w:rPr>
          <w:b/>
          <w:iCs/>
          <w:u w:val="single"/>
        </w:rPr>
        <w:t xml:space="preserve"> </w:t>
      </w:r>
      <w:r w:rsidRPr="0067433A">
        <w:rPr>
          <w:iCs/>
        </w:rPr>
        <w:t>по результатам проведения открытого конкурса.</w:t>
      </w:r>
    </w:p>
    <w:p w:rsidR="00425722" w:rsidRPr="0067433A" w:rsidRDefault="00425722" w:rsidP="00CE63E1">
      <w:pPr>
        <w:widowControl w:val="0"/>
        <w:spacing w:before="40" w:line="276" w:lineRule="auto"/>
        <w:outlineLvl w:val="2"/>
      </w:pPr>
      <w:r w:rsidRPr="0067433A">
        <w:rPr>
          <w:b/>
          <w:iCs/>
          <w:u w:val="single"/>
        </w:rPr>
        <w:t>Задача:</w:t>
      </w:r>
      <w:r w:rsidRPr="0067433A">
        <w:t xml:space="preserve"> оказание Исполнителем услуг по проведению ежегодного обязательного аудита бухгалтерской (финансовой) отчетности МУП «Водоканал» за 2016 год для ну</w:t>
      </w:r>
      <w:r w:rsidR="002560AE">
        <w:t>жд Заказчика согласно контракту</w:t>
      </w:r>
      <w:r w:rsidRPr="0067433A">
        <w:t>, настоящему Техническому заданию, в том числе Перечню, срокам оказания и объемам услуг (Таблица 1).</w:t>
      </w:r>
    </w:p>
    <w:p w:rsidR="00425722" w:rsidRPr="0067433A" w:rsidRDefault="00425722" w:rsidP="00CE63E1">
      <w:pPr>
        <w:widowControl w:val="0"/>
        <w:spacing w:before="40" w:line="276" w:lineRule="auto"/>
        <w:outlineLvl w:val="2"/>
      </w:pPr>
      <w:r w:rsidRPr="0067433A">
        <w:rPr>
          <w:b/>
          <w:u w:val="single"/>
        </w:rPr>
        <w:t>Место оказания услуг:</w:t>
      </w:r>
      <w:r w:rsidR="00CC699E">
        <w:rPr>
          <w:b/>
          <w:u w:val="single"/>
        </w:rPr>
        <w:t xml:space="preserve"> </w:t>
      </w:r>
      <w:r w:rsidRPr="0067433A">
        <w:t xml:space="preserve">Республика Марий Эл, г. Йошкар-Ола, ул. Дружбы, д. 2 </w:t>
      </w:r>
    </w:p>
    <w:p w:rsidR="00425722" w:rsidRPr="0067433A" w:rsidRDefault="00425722" w:rsidP="00CE63E1">
      <w:pPr>
        <w:widowControl w:val="0"/>
        <w:spacing w:before="40" w:line="276" w:lineRule="auto"/>
        <w:outlineLvl w:val="2"/>
      </w:pPr>
      <w:r w:rsidRPr="0067433A">
        <w:rPr>
          <w:b/>
          <w:u w:val="single"/>
        </w:rPr>
        <w:t>Срок оказания услуг:</w:t>
      </w:r>
      <w:r w:rsidR="002560AE">
        <w:t xml:space="preserve"> с момента заключения контракта</w:t>
      </w:r>
      <w:r w:rsidRPr="0067433A">
        <w:t xml:space="preserve"> до 31.03.2017г.</w:t>
      </w:r>
    </w:p>
    <w:p w:rsidR="00425722" w:rsidRPr="0067433A" w:rsidRDefault="00425722" w:rsidP="00CE63E1">
      <w:pPr>
        <w:widowControl w:val="0"/>
        <w:spacing w:before="40" w:line="276" w:lineRule="auto"/>
        <w:outlineLvl w:val="2"/>
        <w:rPr>
          <w:b/>
        </w:rPr>
      </w:pPr>
      <w:r w:rsidRPr="0067433A">
        <w:rPr>
          <w:b/>
          <w:u w:val="single"/>
        </w:rPr>
        <w:t xml:space="preserve">Общие требования к оказываемым услугам: </w:t>
      </w:r>
    </w:p>
    <w:p w:rsidR="00425722" w:rsidRPr="0067433A" w:rsidRDefault="00425722" w:rsidP="00CE63E1">
      <w:pPr>
        <w:widowControl w:val="0"/>
        <w:spacing w:before="40" w:line="276" w:lineRule="auto"/>
        <w:outlineLvl w:val="2"/>
      </w:pPr>
      <w:r w:rsidRPr="0067433A">
        <w:t>Исполнитель обязуется гарантировать качественное, полное и своевременное оказание услуг согласно контракту, настоящему Техническому заданию, в том числе Таблице 1, а также в соответствии с нормативно-правовой базой в действующей редакции, регулирующей деятельность организаций:</w:t>
      </w:r>
    </w:p>
    <w:p w:rsidR="00425722" w:rsidRPr="0067433A" w:rsidRDefault="00425722" w:rsidP="00CE63E1">
      <w:pPr>
        <w:widowControl w:val="0"/>
        <w:spacing w:before="40" w:line="276" w:lineRule="auto"/>
        <w:outlineLvl w:val="2"/>
      </w:pPr>
      <w:r w:rsidRPr="0067433A">
        <w:t>- Федеральный закон от 1 декабря 2007 года № 315-ФЗ «О саморегулируемых организациях».</w:t>
      </w:r>
    </w:p>
    <w:p w:rsidR="00425722" w:rsidRPr="0067433A" w:rsidRDefault="00425722" w:rsidP="00CE63E1">
      <w:pPr>
        <w:widowControl w:val="0"/>
        <w:spacing w:before="40" w:line="276" w:lineRule="auto"/>
        <w:outlineLvl w:val="2"/>
      </w:pPr>
      <w:r w:rsidRPr="0067433A">
        <w:t xml:space="preserve">- Федеральный закон от 12 января 1996 года № 7-ФЗ «О некоммерческих организациях». </w:t>
      </w:r>
    </w:p>
    <w:p w:rsidR="00425722" w:rsidRPr="0067433A" w:rsidRDefault="00425722" w:rsidP="00CE63E1">
      <w:pPr>
        <w:widowControl w:val="0"/>
        <w:spacing w:before="40" w:line="276" w:lineRule="auto"/>
        <w:outlineLvl w:val="2"/>
      </w:pPr>
      <w:r w:rsidRPr="0067433A">
        <w:t>- Федеральный закон от 30 декабря 2008 года № 307-ФЗ «Об аудиторской деятельности».</w:t>
      </w:r>
    </w:p>
    <w:p w:rsidR="00425722" w:rsidRPr="0067433A" w:rsidRDefault="00425722" w:rsidP="00CE63E1">
      <w:pPr>
        <w:widowControl w:val="0"/>
        <w:spacing w:before="40" w:line="276" w:lineRule="auto"/>
        <w:outlineLvl w:val="2"/>
      </w:pPr>
      <w:r w:rsidRPr="0067433A">
        <w:t>Исполнитель обязуется оформлять по результатам оказанных услуг акт оказанных услуг, аудиторское заключение.</w:t>
      </w:r>
    </w:p>
    <w:p w:rsidR="00046E01" w:rsidRDefault="00046E01" w:rsidP="00CE63E1">
      <w:pPr>
        <w:keepLines/>
        <w:widowControl w:val="0"/>
        <w:spacing w:before="40" w:line="276" w:lineRule="auto"/>
        <w:outlineLvl w:val="2"/>
      </w:pPr>
    </w:p>
    <w:p w:rsidR="00425722" w:rsidRDefault="00425722" w:rsidP="00CE63E1">
      <w:pPr>
        <w:keepLines/>
        <w:widowControl w:val="0"/>
        <w:spacing w:before="40" w:line="276" w:lineRule="auto"/>
        <w:outlineLvl w:val="2"/>
      </w:pPr>
      <w:r w:rsidRPr="0067433A">
        <w:t>Перечень и объемы услуг. Таблица 1</w:t>
      </w:r>
    </w:p>
    <w:p w:rsidR="00046E01" w:rsidRPr="0067433A" w:rsidRDefault="00046E01" w:rsidP="00CE63E1">
      <w:pPr>
        <w:keepLines/>
        <w:widowControl w:val="0"/>
        <w:spacing w:before="40" w:line="276" w:lineRule="auto"/>
        <w:outlineLvl w:val="2"/>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4"/>
        <w:gridCol w:w="2133"/>
        <w:gridCol w:w="851"/>
        <w:gridCol w:w="2340"/>
        <w:gridCol w:w="3420"/>
      </w:tblGrid>
      <w:tr w:rsidR="00425722" w:rsidRPr="0067433A" w:rsidTr="00046E01">
        <w:tc>
          <w:tcPr>
            <w:tcW w:w="544" w:type="dxa"/>
          </w:tcPr>
          <w:p w:rsidR="00425722" w:rsidRPr="0067433A" w:rsidRDefault="00425722" w:rsidP="002B49C2">
            <w:pPr>
              <w:keepLines/>
              <w:widowControl w:val="0"/>
              <w:outlineLvl w:val="2"/>
            </w:pPr>
            <w:r w:rsidRPr="0067433A">
              <w:t>№ п/п</w:t>
            </w:r>
          </w:p>
        </w:tc>
        <w:tc>
          <w:tcPr>
            <w:tcW w:w="2133" w:type="dxa"/>
          </w:tcPr>
          <w:p w:rsidR="00425722" w:rsidRPr="0067433A" w:rsidRDefault="00425722" w:rsidP="002B49C2">
            <w:pPr>
              <w:keepLines/>
              <w:widowControl w:val="0"/>
              <w:outlineLvl w:val="2"/>
            </w:pPr>
            <w:r w:rsidRPr="0067433A">
              <w:t>Наименование задачи</w:t>
            </w:r>
          </w:p>
        </w:tc>
        <w:tc>
          <w:tcPr>
            <w:tcW w:w="851" w:type="dxa"/>
          </w:tcPr>
          <w:p w:rsidR="00425722" w:rsidRPr="0067433A" w:rsidRDefault="00425722" w:rsidP="002B49C2">
            <w:pPr>
              <w:keepLines/>
              <w:widowControl w:val="0"/>
              <w:outlineLvl w:val="2"/>
            </w:pPr>
            <w:r w:rsidRPr="0067433A">
              <w:t>№ п/п</w:t>
            </w:r>
          </w:p>
        </w:tc>
        <w:tc>
          <w:tcPr>
            <w:tcW w:w="2340" w:type="dxa"/>
          </w:tcPr>
          <w:p w:rsidR="00425722" w:rsidRPr="0067433A" w:rsidRDefault="00425722" w:rsidP="002B49C2">
            <w:pPr>
              <w:keepLines/>
              <w:widowControl w:val="0"/>
              <w:outlineLvl w:val="2"/>
            </w:pPr>
            <w:r w:rsidRPr="0067433A">
              <w:t>Наименование подзадачи</w:t>
            </w:r>
          </w:p>
        </w:tc>
        <w:tc>
          <w:tcPr>
            <w:tcW w:w="3420" w:type="dxa"/>
          </w:tcPr>
          <w:p w:rsidR="00425722" w:rsidRPr="0067433A" w:rsidRDefault="00425722" w:rsidP="002B49C2">
            <w:pPr>
              <w:keepLines/>
              <w:widowControl w:val="0"/>
              <w:outlineLvl w:val="2"/>
            </w:pPr>
            <w:r w:rsidRPr="0067433A">
              <w:t>Последовательность решения задачи</w:t>
            </w:r>
          </w:p>
        </w:tc>
      </w:tr>
      <w:tr w:rsidR="00425722" w:rsidRPr="0067433A" w:rsidTr="00046E01">
        <w:tc>
          <w:tcPr>
            <w:tcW w:w="544" w:type="dxa"/>
          </w:tcPr>
          <w:p w:rsidR="00425722" w:rsidRPr="0067433A" w:rsidRDefault="00425722" w:rsidP="002B49C2">
            <w:pPr>
              <w:keepLines/>
              <w:widowControl w:val="0"/>
              <w:outlineLvl w:val="2"/>
            </w:pPr>
            <w:r w:rsidRPr="0067433A">
              <w:t>1</w:t>
            </w:r>
          </w:p>
        </w:tc>
        <w:tc>
          <w:tcPr>
            <w:tcW w:w="2133" w:type="dxa"/>
          </w:tcPr>
          <w:p w:rsidR="00425722" w:rsidRPr="0067433A" w:rsidRDefault="00425722" w:rsidP="002B49C2">
            <w:pPr>
              <w:keepLines/>
              <w:widowControl w:val="0"/>
              <w:outlineLvl w:val="2"/>
            </w:pPr>
            <w:r w:rsidRPr="0067433A">
              <w:t>2</w:t>
            </w:r>
          </w:p>
        </w:tc>
        <w:tc>
          <w:tcPr>
            <w:tcW w:w="851" w:type="dxa"/>
          </w:tcPr>
          <w:p w:rsidR="00425722" w:rsidRPr="0067433A" w:rsidRDefault="00425722" w:rsidP="002B49C2">
            <w:pPr>
              <w:keepLines/>
              <w:widowControl w:val="0"/>
              <w:outlineLvl w:val="2"/>
            </w:pPr>
            <w:r w:rsidRPr="0067433A">
              <w:t>3</w:t>
            </w:r>
          </w:p>
        </w:tc>
        <w:tc>
          <w:tcPr>
            <w:tcW w:w="2340" w:type="dxa"/>
          </w:tcPr>
          <w:p w:rsidR="00425722" w:rsidRPr="0067433A" w:rsidRDefault="00425722" w:rsidP="002B49C2">
            <w:pPr>
              <w:keepLines/>
              <w:widowControl w:val="0"/>
              <w:outlineLvl w:val="2"/>
            </w:pPr>
            <w:r w:rsidRPr="0067433A">
              <w:t>4</w:t>
            </w:r>
          </w:p>
        </w:tc>
        <w:tc>
          <w:tcPr>
            <w:tcW w:w="3420" w:type="dxa"/>
          </w:tcPr>
          <w:p w:rsidR="00425722" w:rsidRPr="0067433A" w:rsidRDefault="00425722" w:rsidP="002B49C2">
            <w:pPr>
              <w:keepLines/>
              <w:widowControl w:val="0"/>
              <w:outlineLvl w:val="2"/>
            </w:pPr>
            <w:r w:rsidRPr="0067433A">
              <w:t>5</w:t>
            </w:r>
          </w:p>
        </w:tc>
      </w:tr>
      <w:tr w:rsidR="00425722" w:rsidRPr="00C918FD" w:rsidTr="00046E01">
        <w:tc>
          <w:tcPr>
            <w:tcW w:w="544" w:type="dxa"/>
          </w:tcPr>
          <w:p w:rsidR="00425722" w:rsidRPr="00C918FD" w:rsidRDefault="00425722" w:rsidP="002B49C2">
            <w:pPr>
              <w:keepLines/>
              <w:widowControl w:val="0"/>
              <w:outlineLvl w:val="2"/>
              <w:rPr>
                <w:sz w:val="22"/>
                <w:szCs w:val="22"/>
              </w:rPr>
            </w:pPr>
            <w:r w:rsidRPr="00C918FD">
              <w:rPr>
                <w:sz w:val="22"/>
                <w:szCs w:val="22"/>
              </w:rPr>
              <w:t>1</w:t>
            </w:r>
          </w:p>
        </w:tc>
        <w:tc>
          <w:tcPr>
            <w:tcW w:w="2133" w:type="dxa"/>
          </w:tcPr>
          <w:p w:rsidR="00425722" w:rsidRPr="00C918FD" w:rsidRDefault="00425722" w:rsidP="002B49C2">
            <w:pPr>
              <w:keepLines/>
              <w:widowControl w:val="0"/>
              <w:outlineLvl w:val="2"/>
              <w:rPr>
                <w:sz w:val="22"/>
                <w:szCs w:val="22"/>
              </w:rPr>
            </w:pPr>
            <w:r w:rsidRPr="00C918FD">
              <w:rPr>
                <w:sz w:val="22"/>
                <w:szCs w:val="22"/>
              </w:rPr>
              <w:t>Аудит учредительных документов,  Предприятия</w:t>
            </w:r>
          </w:p>
        </w:tc>
        <w:tc>
          <w:tcPr>
            <w:tcW w:w="851" w:type="dxa"/>
          </w:tcPr>
          <w:p w:rsidR="00425722" w:rsidRPr="00C918FD" w:rsidRDefault="00425722" w:rsidP="002B49C2">
            <w:pPr>
              <w:keepLines/>
              <w:widowControl w:val="0"/>
              <w:outlineLvl w:val="2"/>
              <w:rPr>
                <w:sz w:val="22"/>
                <w:szCs w:val="22"/>
              </w:rPr>
            </w:pPr>
          </w:p>
        </w:tc>
        <w:tc>
          <w:tcPr>
            <w:tcW w:w="2340" w:type="dxa"/>
          </w:tcPr>
          <w:p w:rsidR="00425722" w:rsidRPr="00C918FD" w:rsidRDefault="00425722" w:rsidP="002B49C2">
            <w:pPr>
              <w:keepLines/>
              <w:widowControl w:val="0"/>
              <w:outlineLvl w:val="2"/>
              <w:rPr>
                <w:sz w:val="22"/>
                <w:szCs w:val="22"/>
              </w:rPr>
            </w:pPr>
          </w:p>
        </w:tc>
        <w:tc>
          <w:tcPr>
            <w:tcW w:w="3420" w:type="dxa"/>
          </w:tcPr>
          <w:p w:rsidR="00425722" w:rsidRPr="00C918FD" w:rsidRDefault="00425722" w:rsidP="002B49C2">
            <w:pPr>
              <w:keepLines/>
              <w:widowControl w:val="0"/>
              <w:outlineLvl w:val="2"/>
              <w:rPr>
                <w:sz w:val="22"/>
                <w:szCs w:val="22"/>
              </w:rPr>
            </w:pPr>
            <w:r w:rsidRPr="00C918FD">
              <w:rPr>
                <w:sz w:val="22"/>
                <w:szCs w:val="22"/>
              </w:rPr>
              <w:t>а) Проверить наличие и соответствие действующему законодательству учредительных документов Предприятия ;</w:t>
            </w:r>
          </w:p>
        </w:tc>
      </w:tr>
      <w:tr w:rsidR="00425722" w:rsidRPr="00C918FD" w:rsidTr="00046E01">
        <w:trPr>
          <w:trHeight w:val="4436"/>
        </w:trPr>
        <w:tc>
          <w:tcPr>
            <w:tcW w:w="544" w:type="dxa"/>
          </w:tcPr>
          <w:p w:rsidR="00425722" w:rsidRPr="00C918FD" w:rsidRDefault="00425722" w:rsidP="002B49C2">
            <w:pPr>
              <w:keepLines/>
              <w:widowControl w:val="0"/>
              <w:outlineLvl w:val="2"/>
              <w:rPr>
                <w:sz w:val="22"/>
                <w:szCs w:val="22"/>
              </w:rPr>
            </w:pPr>
            <w:r w:rsidRPr="00C918FD">
              <w:rPr>
                <w:sz w:val="22"/>
                <w:szCs w:val="22"/>
              </w:rPr>
              <w:lastRenderedPageBreak/>
              <w:t>2</w:t>
            </w:r>
          </w:p>
        </w:tc>
        <w:tc>
          <w:tcPr>
            <w:tcW w:w="2133" w:type="dxa"/>
          </w:tcPr>
          <w:p w:rsidR="00425722" w:rsidRPr="00C918FD" w:rsidRDefault="00425722" w:rsidP="00956ADC">
            <w:pPr>
              <w:widowControl w:val="0"/>
              <w:outlineLvl w:val="2"/>
              <w:rPr>
                <w:sz w:val="22"/>
                <w:szCs w:val="22"/>
              </w:rPr>
            </w:pPr>
            <w:r w:rsidRPr="00C918FD">
              <w:rPr>
                <w:sz w:val="22"/>
                <w:szCs w:val="22"/>
              </w:rPr>
              <w:t>Аудит внеоборотных активов</w:t>
            </w:r>
          </w:p>
        </w:tc>
        <w:tc>
          <w:tcPr>
            <w:tcW w:w="851" w:type="dxa"/>
          </w:tcPr>
          <w:p w:rsidR="00425722" w:rsidRPr="00C918FD" w:rsidRDefault="00425722" w:rsidP="002B49C2">
            <w:pPr>
              <w:keepLines/>
              <w:widowControl w:val="0"/>
              <w:outlineLvl w:val="2"/>
              <w:rPr>
                <w:sz w:val="22"/>
                <w:szCs w:val="22"/>
              </w:rPr>
            </w:pPr>
            <w:r w:rsidRPr="00C918FD">
              <w:rPr>
                <w:sz w:val="22"/>
                <w:szCs w:val="22"/>
              </w:rPr>
              <w:t>2.1</w:t>
            </w:r>
          </w:p>
        </w:tc>
        <w:tc>
          <w:tcPr>
            <w:tcW w:w="2340" w:type="dxa"/>
          </w:tcPr>
          <w:p w:rsidR="00425722" w:rsidRPr="00C918FD" w:rsidRDefault="00425722" w:rsidP="002B49C2">
            <w:pPr>
              <w:keepLines/>
              <w:widowControl w:val="0"/>
              <w:outlineLvl w:val="2"/>
              <w:rPr>
                <w:sz w:val="22"/>
                <w:szCs w:val="22"/>
              </w:rPr>
            </w:pPr>
            <w:r w:rsidRPr="00C918FD">
              <w:rPr>
                <w:sz w:val="22"/>
                <w:szCs w:val="22"/>
              </w:rPr>
              <w:t>Аудит основных средств (01, 02)</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w:t>
            </w:r>
          </w:p>
          <w:p w:rsidR="00425722" w:rsidRPr="00C918FD" w:rsidRDefault="00425722" w:rsidP="002B49C2">
            <w:pPr>
              <w:keepLines/>
              <w:widowControl w:val="0"/>
              <w:outlineLvl w:val="2"/>
              <w:rPr>
                <w:sz w:val="22"/>
                <w:szCs w:val="22"/>
              </w:rPr>
            </w:pPr>
            <w:r w:rsidRPr="00C918FD">
              <w:rPr>
                <w:sz w:val="22"/>
                <w:szCs w:val="22"/>
              </w:rPr>
              <w:t>а) правильность оформления материалов инвентаризации основных средств и отражения результатов инвентаризации в учете;</w:t>
            </w:r>
          </w:p>
          <w:p w:rsidR="00425722" w:rsidRPr="00C918FD" w:rsidRDefault="00425722" w:rsidP="002B49C2">
            <w:pPr>
              <w:keepLines/>
              <w:widowControl w:val="0"/>
              <w:outlineLvl w:val="2"/>
              <w:rPr>
                <w:sz w:val="22"/>
                <w:szCs w:val="22"/>
              </w:rPr>
            </w:pPr>
            <w:r w:rsidRPr="00C918FD">
              <w:rPr>
                <w:sz w:val="22"/>
                <w:szCs w:val="22"/>
              </w:rPr>
              <w:t>б) наличие и сохранность основных средств;</w:t>
            </w:r>
          </w:p>
          <w:p w:rsidR="00425722" w:rsidRPr="00C918FD" w:rsidRDefault="00425722" w:rsidP="002B49C2">
            <w:pPr>
              <w:keepLines/>
              <w:widowControl w:val="0"/>
              <w:outlineLvl w:val="2"/>
              <w:rPr>
                <w:sz w:val="22"/>
                <w:szCs w:val="22"/>
              </w:rPr>
            </w:pPr>
            <w:r w:rsidRPr="00C918FD">
              <w:rPr>
                <w:sz w:val="22"/>
                <w:szCs w:val="22"/>
              </w:rPr>
              <w:t>в) правильность отражения в учете капитального ремонта основных средств;</w:t>
            </w:r>
          </w:p>
          <w:p w:rsidR="00425722" w:rsidRPr="00C918FD" w:rsidRDefault="00425722" w:rsidP="002B49C2">
            <w:pPr>
              <w:keepLines/>
              <w:widowControl w:val="0"/>
              <w:outlineLvl w:val="2"/>
              <w:rPr>
                <w:sz w:val="22"/>
                <w:szCs w:val="22"/>
              </w:rPr>
            </w:pPr>
            <w:r w:rsidRPr="00C918FD">
              <w:rPr>
                <w:sz w:val="22"/>
                <w:szCs w:val="22"/>
              </w:rPr>
              <w:t xml:space="preserve">г) правильность начисления амортизации; </w:t>
            </w:r>
          </w:p>
          <w:p w:rsidR="00425722" w:rsidRPr="00C918FD" w:rsidRDefault="00425722" w:rsidP="002B49C2">
            <w:pPr>
              <w:keepLines/>
              <w:widowControl w:val="0"/>
              <w:outlineLvl w:val="2"/>
              <w:rPr>
                <w:sz w:val="22"/>
                <w:szCs w:val="22"/>
              </w:rPr>
            </w:pPr>
            <w:r w:rsidRPr="00C918FD">
              <w:rPr>
                <w:sz w:val="22"/>
                <w:szCs w:val="22"/>
              </w:rPr>
              <w:t>д) правильность определения балансовой стоимости основных средств;</w:t>
            </w:r>
          </w:p>
          <w:p w:rsidR="00425722" w:rsidRPr="00C918FD" w:rsidRDefault="00425722" w:rsidP="002B49C2">
            <w:pPr>
              <w:keepLines/>
              <w:widowControl w:val="0"/>
              <w:outlineLvl w:val="2"/>
              <w:rPr>
                <w:sz w:val="22"/>
                <w:szCs w:val="22"/>
              </w:rPr>
            </w:pPr>
            <w:r w:rsidRPr="00C918FD">
              <w:rPr>
                <w:sz w:val="22"/>
                <w:szCs w:val="22"/>
              </w:rPr>
              <w:t>е) правильность отражения в учете операций поступления, внутреннего перемещения и выбытия основных средств.</w:t>
            </w:r>
          </w:p>
          <w:p w:rsidR="00425722" w:rsidRPr="00C918FD" w:rsidRDefault="00425722" w:rsidP="002B49C2">
            <w:pPr>
              <w:keepLines/>
              <w:widowControl w:val="0"/>
              <w:outlineLvl w:val="2"/>
              <w:rPr>
                <w:sz w:val="22"/>
                <w:szCs w:val="22"/>
              </w:rPr>
            </w:pPr>
          </w:p>
        </w:tc>
      </w:tr>
      <w:tr w:rsidR="00425722" w:rsidRPr="00C918FD" w:rsidTr="00046E01">
        <w:tc>
          <w:tcPr>
            <w:tcW w:w="544" w:type="dxa"/>
          </w:tcPr>
          <w:p w:rsidR="00425722" w:rsidRPr="00C918FD" w:rsidRDefault="00425722" w:rsidP="002B49C2">
            <w:pPr>
              <w:keepLines/>
              <w:widowControl w:val="0"/>
              <w:outlineLvl w:val="2"/>
              <w:rPr>
                <w:sz w:val="22"/>
                <w:szCs w:val="22"/>
              </w:rPr>
            </w:pPr>
          </w:p>
        </w:tc>
        <w:tc>
          <w:tcPr>
            <w:tcW w:w="2133" w:type="dxa"/>
          </w:tcPr>
          <w:p w:rsidR="00425722" w:rsidRPr="00C918FD" w:rsidRDefault="00425722" w:rsidP="002B49C2">
            <w:pPr>
              <w:keepLines/>
              <w:widowControl w:val="0"/>
              <w:outlineLvl w:val="2"/>
              <w:rPr>
                <w:sz w:val="22"/>
                <w:szCs w:val="22"/>
              </w:rPr>
            </w:pPr>
          </w:p>
        </w:tc>
        <w:tc>
          <w:tcPr>
            <w:tcW w:w="851" w:type="dxa"/>
          </w:tcPr>
          <w:p w:rsidR="00425722" w:rsidRPr="00C918FD" w:rsidRDefault="00425722" w:rsidP="002B49C2">
            <w:pPr>
              <w:keepLines/>
              <w:widowControl w:val="0"/>
              <w:outlineLvl w:val="2"/>
              <w:rPr>
                <w:sz w:val="22"/>
                <w:szCs w:val="22"/>
              </w:rPr>
            </w:pPr>
            <w:r w:rsidRPr="00C918FD">
              <w:rPr>
                <w:sz w:val="22"/>
                <w:szCs w:val="22"/>
              </w:rPr>
              <w:t>2.2</w:t>
            </w:r>
          </w:p>
        </w:tc>
        <w:tc>
          <w:tcPr>
            <w:tcW w:w="2340" w:type="dxa"/>
          </w:tcPr>
          <w:p w:rsidR="00425722" w:rsidRPr="00C918FD" w:rsidRDefault="00425722" w:rsidP="002B49C2">
            <w:pPr>
              <w:keepLines/>
              <w:widowControl w:val="0"/>
              <w:outlineLvl w:val="2"/>
              <w:rPr>
                <w:sz w:val="22"/>
                <w:szCs w:val="22"/>
              </w:rPr>
            </w:pPr>
            <w:r w:rsidRPr="00C918FD">
              <w:rPr>
                <w:sz w:val="22"/>
                <w:szCs w:val="22"/>
              </w:rPr>
              <w:t>Аудит незавершенного строительства (08)</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w:t>
            </w:r>
          </w:p>
          <w:p w:rsidR="00425722" w:rsidRPr="00C918FD" w:rsidRDefault="00425722" w:rsidP="002B49C2">
            <w:pPr>
              <w:keepLines/>
              <w:widowControl w:val="0"/>
              <w:outlineLvl w:val="2"/>
              <w:rPr>
                <w:sz w:val="22"/>
                <w:szCs w:val="22"/>
              </w:rPr>
            </w:pPr>
            <w:r w:rsidRPr="00C918FD">
              <w:rPr>
                <w:sz w:val="22"/>
                <w:szCs w:val="22"/>
              </w:rPr>
              <w:t>а) правильность  оформления</w:t>
            </w:r>
          </w:p>
          <w:p w:rsidR="00425722" w:rsidRPr="00C918FD" w:rsidRDefault="00425722" w:rsidP="002B49C2">
            <w:pPr>
              <w:keepLines/>
              <w:widowControl w:val="0"/>
              <w:outlineLvl w:val="2"/>
              <w:rPr>
                <w:sz w:val="22"/>
                <w:szCs w:val="22"/>
              </w:rPr>
            </w:pPr>
            <w:r w:rsidRPr="00C918FD">
              <w:rPr>
                <w:sz w:val="22"/>
                <w:szCs w:val="22"/>
              </w:rPr>
              <w:t>материалов инвентаризации</w:t>
            </w:r>
          </w:p>
          <w:p w:rsidR="00425722" w:rsidRPr="00C918FD" w:rsidRDefault="00425722" w:rsidP="002B49C2">
            <w:pPr>
              <w:keepLines/>
              <w:widowControl w:val="0"/>
              <w:outlineLvl w:val="2"/>
              <w:rPr>
                <w:sz w:val="22"/>
                <w:szCs w:val="22"/>
              </w:rPr>
            </w:pPr>
            <w:r w:rsidRPr="00C918FD">
              <w:rPr>
                <w:sz w:val="22"/>
                <w:szCs w:val="22"/>
              </w:rPr>
              <w:t>незавершенного строительства и отражения результатов инвентаризации в учете;</w:t>
            </w:r>
          </w:p>
          <w:p w:rsidR="00425722" w:rsidRPr="00C918FD" w:rsidRDefault="00425722" w:rsidP="002B49C2">
            <w:pPr>
              <w:keepLines/>
              <w:widowControl w:val="0"/>
              <w:outlineLvl w:val="2"/>
              <w:rPr>
                <w:sz w:val="22"/>
                <w:szCs w:val="22"/>
              </w:rPr>
            </w:pPr>
            <w:r w:rsidRPr="00C918FD">
              <w:rPr>
                <w:sz w:val="22"/>
                <w:szCs w:val="22"/>
              </w:rPr>
              <w:t>б) правильность определения балансовой стоимости незавершенного строительства;</w:t>
            </w:r>
          </w:p>
          <w:p w:rsidR="00425722" w:rsidRPr="00C918FD" w:rsidRDefault="00425722" w:rsidP="002B49C2">
            <w:pPr>
              <w:keepLines/>
              <w:widowControl w:val="0"/>
              <w:outlineLvl w:val="2"/>
              <w:rPr>
                <w:sz w:val="22"/>
                <w:szCs w:val="22"/>
              </w:rPr>
            </w:pPr>
            <w:r w:rsidRPr="00C918FD">
              <w:rPr>
                <w:sz w:val="22"/>
                <w:szCs w:val="22"/>
              </w:rPr>
              <w:t>в) правильность аналитического и синтетического учета незавершенного строительства.</w:t>
            </w:r>
          </w:p>
        </w:tc>
      </w:tr>
      <w:tr w:rsidR="00425722" w:rsidRPr="00C918FD" w:rsidTr="00046E01">
        <w:tc>
          <w:tcPr>
            <w:tcW w:w="544" w:type="dxa"/>
          </w:tcPr>
          <w:p w:rsidR="00425722" w:rsidRPr="00C918FD" w:rsidRDefault="00425722" w:rsidP="002B49C2">
            <w:pPr>
              <w:keepLines/>
              <w:widowControl w:val="0"/>
              <w:outlineLvl w:val="2"/>
              <w:rPr>
                <w:sz w:val="22"/>
                <w:szCs w:val="22"/>
              </w:rPr>
            </w:pPr>
            <w:r w:rsidRPr="00C918FD">
              <w:rPr>
                <w:sz w:val="22"/>
                <w:szCs w:val="22"/>
              </w:rPr>
              <w:t>3</w:t>
            </w:r>
          </w:p>
        </w:tc>
        <w:tc>
          <w:tcPr>
            <w:tcW w:w="2133" w:type="dxa"/>
          </w:tcPr>
          <w:p w:rsidR="00425722" w:rsidRPr="00C918FD" w:rsidRDefault="00425722" w:rsidP="002B49C2">
            <w:pPr>
              <w:keepLines/>
              <w:widowControl w:val="0"/>
              <w:outlineLvl w:val="2"/>
              <w:rPr>
                <w:sz w:val="22"/>
                <w:szCs w:val="22"/>
              </w:rPr>
            </w:pPr>
            <w:r w:rsidRPr="00C918FD">
              <w:rPr>
                <w:sz w:val="22"/>
                <w:szCs w:val="22"/>
              </w:rPr>
              <w:t xml:space="preserve">Аудит материально-производственных запасов (10) </w:t>
            </w:r>
          </w:p>
        </w:tc>
        <w:tc>
          <w:tcPr>
            <w:tcW w:w="851" w:type="dxa"/>
          </w:tcPr>
          <w:p w:rsidR="00425722" w:rsidRPr="00C918FD" w:rsidRDefault="00425722" w:rsidP="002B49C2">
            <w:pPr>
              <w:keepLines/>
              <w:widowControl w:val="0"/>
              <w:outlineLvl w:val="2"/>
              <w:rPr>
                <w:sz w:val="22"/>
                <w:szCs w:val="22"/>
              </w:rPr>
            </w:pPr>
          </w:p>
        </w:tc>
        <w:tc>
          <w:tcPr>
            <w:tcW w:w="2340" w:type="dxa"/>
          </w:tcPr>
          <w:p w:rsidR="00425722" w:rsidRPr="00C918FD" w:rsidRDefault="00425722" w:rsidP="002B49C2">
            <w:pPr>
              <w:keepLines/>
              <w:widowControl w:val="0"/>
              <w:outlineLvl w:val="2"/>
              <w:rPr>
                <w:sz w:val="22"/>
                <w:szCs w:val="22"/>
              </w:rPr>
            </w:pP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w:t>
            </w:r>
          </w:p>
          <w:p w:rsidR="00425722" w:rsidRPr="00C918FD" w:rsidRDefault="00425722" w:rsidP="002B49C2">
            <w:pPr>
              <w:keepLines/>
              <w:widowControl w:val="0"/>
              <w:outlineLvl w:val="2"/>
              <w:rPr>
                <w:sz w:val="22"/>
                <w:szCs w:val="22"/>
              </w:rPr>
            </w:pPr>
            <w:r w:rsidRPr="00C918FD">
              <w:rPr>
                <w:sz w:val="22"/>
                <w:szCs w:val="22"/>
              </w:rPr>
              <w:t>а) правильность оценки и списания на расходы стоимости израсходованных</w:t>
            </w:r>
          </w:p>
          <w:p w:rsidR="00425722" w:rsidRPr="00C918FD" w:rsidRDefault="00425722" w:rsidP="002B49C2">
            <w:pPr>
              <w:keepLines/>
              <w:widowControl w:val="0"/>
              <w:outlineLvl w:val="2"/>
              <w:rPr>
                <w:sz w:val="22"/>
                <w:szCs w:val="22"/>
              </w:rPr>
            </w:pPr>
            <w:r w:rsidRPr="00C918FD">
              <w:rPr>
                <w:sz w:val="22"/>
                <w:szCs w:val="22"/>
              </w:rPr>
              <w:t>материально-производственных запасов;</w:t>
            </w:r>
          </w:p>
          <w:p w:rsidR="00425722" w:rsidRPr="00C918FD" w:rsidRDefault="00425722" w:rsidP="002B49C2">
            <w:pPr>
              <w:keepLines/>
              <w:widowControl w:val="0"/>
              <w:outlineLvl w:val="2"/>
              <w:rPr>
                <w:sz w:val="22"/>
                <w:szCs w:val="22"/>
              </w:rPr>
            </w:pPr>
            <w:r w:rsidRPr="00C918FD">
              <w:rPr>
                <w:sz w:val="22"/>
                <w:szCs w:val="22"/>
              </w:rPr>
              <w:t>б) правильность синтетического и аналитического учета материально-производственных запасов;</w:t>
            </w:r>
          </w:p>
          <w:p w:rsidR="00425722" w:rsidRPr="00C918FD" w:rsidRDefault="00425722" w:rsidP="002B49C2">
            <w:pPr>
              <w:keepLines/>
              <w:widowControl w:val="0"/>
              <w:outlineLvl w:val="2"/>
              <w:rPr>
                <w:sz w:val="22"/>
                <w:szCs w:val="22"/>
              </w:rPr>
            </w:pPr>
            <w:r w:rsidRPr="00C918FD">
              <w:rPr>
                <w:sz w:val="22"/>
                <w:szCs w:val="22"/>
              </w:rPr>
              <w:t>в) соответствие используемых Предприятием способов оценки по отдельным группам материальных ценностей при их выбытии способам, предусмотренным учетной политикой.</w:t>
            </w:r>
          </w:p>
        </w:tc>
      </w:tr>
      <w:tr w:rsidR="00425722" w:rsidRPr="00C918FD" w:rsidTr="00046E01">
        <w:tc>
          <w:tcPr>
            <w:tcW w:w="544" w:type="dxa"/>
          </w:tcPr>
          <w:p w:rsidR="00425722" w:rsidRPr="00C918FD" w:rsidRDefault="00425722" w:rsidP="002B49C2">
            <w:pPr>
              <w:keepLines/>
              <w:widowControl w:val="0"/>
              <w:outlineLvl w:val="2"/>
              <w:rPr>
                <w:sz w:val="22"/>
                <w:szCs w:val="22"/>
              </w:rPr>
            </w:pPr>
            <w:r w:rsidRPr="00C918FD">
              <w:rPr>
                <w:sz w:val="22"/>
                <w:szCs w:val="22"/>
              </w:rPr>
              <w:t>4</w:t>
            </w:r>
          </w:p>
        </w:tc>
        <w:tc>
          <w:tcPr>
            <w:tcW w:w="2133" w:type="dxa"/>
          </w:tcPr>
          <w:p w:rsidR="00425722" w:rsidRPr="00C918FD" w:rsidRDefault="00425722" w:rsidP="002B49C2">
            <w:pPr>
              <w:keepLines/>
              <w:widowControl w:val="0"/>
              <w:outlineLvl w:val="2"/>
              <w:rPr>
                <w:sz w:val="22"/>
                <w:szCs w:val="22"/>
              </w:rPr>
            </w:pPr>
            <w:r w:rsidRPr="00C918FD">
              <w:rPr>
                <w:sz w:val="22"/>
                <w:szCs w:val="22"/>
              </w:rPr>
              <w:t>Аудит затрат на производство (20,23,26, 91,  97)</w:t>
            </w:r>
          </w:p>
        </w:tc>
        <w:tc>
          <w:tcPr>
            <w:tcW w:w="851" w:type="dxa"/>
          </w:tcPr>
          <w:p w:rsidR="00425722" w:rsidRPr="00C918FD" w:rsidRDefault="00425722" w:rsidP="002B49C2">
            <w:pPr>
              <w:keepLines/>
              <w:widowControl w:val="0"/>
              <w:outlineLvl w:val="2"/>
              <w:rPr>
                <w:sz w:val="22"/>
                <w:szCs w:val="22"/>
              </w:rPr>
            </w:pPr>
            <w:r w:rsidRPr="00C918FD">
              <w:rPr>
                <w:sz w:val="22"/>
                <w:szCs w:val="22"/>
              </w:rPr>
              <w:t>4.1</w:t>
            </w:r>
          </w:p>
        </w:tc>
        <w:tc>
          <w:tcPr>
            <w:tcW w:w="2340" w:type="dxa"/>
          </w:tcPr>
          <w:p w:rsidR="00425722" w:rsidRPr="00C918FD" w:rsidRDefault="00425722" w:rsidP="002B49C2">
            <w:pPr>
              <w:keepLines/>
              <w:widowControl w:val="0"/>
              <w:outlineLvl w:val="2"/>
              <w:rPr>
                <w:sz w:val="22"/>
                <w:szCs w:val="22"/>
              </w:rPr>
            </w:pPr>
            <w:r w:rsidRPr="00C918FD">
              <w:rPr>
                <w:sz w:val="22"/>
                <w:szCs w:val="22"/>
              </w:rPr>
              <w:t>Аудит затрат для целей бухгалтерского учета</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достоверность отчетных данных о расходах на производство:</w:t>
            </w:r>
          </w:p>
          <w:p w:rsidR="00425722" w:rsidRPr="00C918FD" w:rsidRDefault="00425722" w:rsidP="002B49C2">
            <w:pPr>
              <w:keepLines/>
              <w:widowControl w:val="0"/>
              <w:outlineLvl w:val="2"/>
              <w:rPr>
                <w:sz w:val="22"/>
                <w:szCs w:val="22"/>
              </w:rPr>
            </w:pPr>
            <w:r w:rsidRPr="00C918FD">
              <w:rPr>
                <w:sz w:val="22"/>
                <w:szCs w:val="22"/>
              </w:rPr>
              <w:t>а) правомерность включения в состав затрат осуществленных расходов;</w:t>
            </w:r>
          </w:p>
          <w:p w:rsidR="00425722" w:rsidRPr="00C918FD" w:rsidRDefault="00425722" w:rsidP="002B49C2">
            <w:pPr>
              <w:keepLines/>
              <w:widowControl w:val="0"/>
              <w:outlineLvl w:val="2"/>
              <w:rPr>
                <w:sz w:val="22"/>
                <w:szCs w:val="22"/>
              </w:rPr>
            </w:pPr>
            <w:r w:rsidRPr="00C918FD">
              <w:rPr>
                <w:sz w:val="22"/>
                <w:szCs w:val="22"/>
              </w:rPr>
              <w:t xml:space="preserve">б) своевременность включения </w:t>
            </w:r>
            <w:r w:rsidRPr="00C918FD">
              <w:rPr>
                <w:sz w:val="22"/>
                <w:szCs w:val="22"/>
              </w:rPr>
              <w:lastRenderedPageBreak/>
              <w:t>затрат в себестоимость  услуг;</w:t>
            </w:r>
          </w:p>
          <w:p w:rsidR="00425722" w:rsidRPr="00C918FD" w:rsidRDefault="00425722" w:rsidP="002B49C2">
            <w:pPr>
              <w:keepLines/>
              <w:widowControl w:val="0"/>
              <w:outlineLvl w:val="2"/>
              <w:rPr>
                <w:sz w:val="22"/>
                <w:szCs w:val="22"/>
              </w:rPr>
            </w:pPr>
            <w:r w:rsidRPr="00C918FD">
              <w:rPr>
                <w:sz w:val="22"/>
                <w:szCs w:val="22"/>
              </w:rPr>
              <w:t>в) правильность документального оформления затрат.</w:t>
            </w:r>
          </w:p>
          <w:p w:rsidR="00425722" w:rsidRPr="00C918FD" w:rsidRDefault="00425722" w:rsidP="002B49C2">
            <w:pPr>
              <w:keepLines/>
              <w:widowControl w:val="0"/>
              <w:outlineLvl w:val="2"/>
              <w:rPr>
                <w:sz w:val="22"/>
                <w:szCs w:val="22"/>
              </w:rPr>
            </w:pPr>
            <w:r w:rsidRPr="00C918FD">
              <w:rPr>
                <w:sz w:val="22"/>
                <w:szCs w:val="22"/>
              </w:rPr>
              <w:t>Провести аудит затрат по статьям расходов.</w:t>
            </w:r>
          </w:p>
          <w:p w:rsidR="00425722" w:rsidRPr="00C918FD" w:rsidRDefault="00425722" w:rsidP="002B49C2">
            <w:pPr>
              <w:keepLines/>
              <w:widowControl w:val="0"/>
              <w:outlineLvl w:val="2"/>
              <w:rPr>
                <w:sz w:val="22"/>
                <w:szCs w:val="22"/>
              </w:rPr>
            </w:pPr>
            <w:r w:rsidRPr="00C918FD">
              <w:rPr>
                <w:sz w:val="22"/>
                <w:szCs w:val="22"/>
              </w:rPr>
              <w:t>Проверить и подтвердить структуру расходов.</w:t>
            </w:r>
          </w:p>
        </w:tc>
      </w:tr>
    </w:tbl>
    <w:p w:rsidR="00425722" w:rsidRPr="00C918FD" w:rsidRDefault="00425722" w:rsidP="002B49C2">
      <w:pPr>
        <w:keepLines/>
        <w:widowControl w:val="0"/>
        <w:outlineLvl w:val="2"/>
        <w:rPr>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25722" w:rsidRPr="00C918FD" w:rsidTr="0027623D">
        <w:tc>
          <w:tcPr>
            <w:tcW w:w="516" w:type="dxa"/>
          </w:tcPr>
          <w:p w:rsidR="00425722" w:rsidRPr="00C918FD" w:rsidRDefault="00425722" w:rsidP="002B49C2">
            <w:pPr>
              <w:keepLines/>
              <w:widowControl w:val="0"/>
              <w:outlineLvl w:val="2"/>
              <w:rPr>
                <w:sz w:val="22"/>
                <w:szCs w:val="22"/>
              </w:rPr>
            </w:pPr>
          </w:p>
        </w:tc>
        <w:tc>
          <w:tcPr>
            <w:tcW w:w="2133" w:type="dxa"/>
          </w:tcPr>
          <w:p w:rsidR="00425722" w:rsidRPr="00C918FD" w:rsidRDefault="00425722" w:rsidP="002B49C2">
            <w:pPr>
              <w:keepLines/>
              <w:widowControl w:val="0"/>
              <w:outlineLvl w:val="2"/>
              <w:rPr>
                <w:sz w:val="22"/>
                <w:szCs w:val="22"/>
              </w:rPr>
            </w:pPr>
          </w:p>
        </w:tc>
        <w:tc>
          <w:tcPr>
            <w:tcW w:w="861" w:type="dxa"/>
          </w:tcPr>
          <w:p w:rsidR="00425722" w:rsidRPr="00C918FD" w:rsidRDefault="00425722" w:rsidP="002B49C2">
            <w:pPr>
              <w:keepLines/>
              <w:widowControl w:val="0"/>
              <w:outlineLvl w:val="2"/>
              <w:rPr>
                <w:sz w:val="22"/>
                <w:szCs w:val="22"/>
              </w:rPr>
            </w:pPr>
            <w:r w:rsidRPr="00C918FD">
              <w:rPr>
                <w:sz w:val="22"/>
                <w:szCs w:val="22"/>
              </w:rPr>
              <w:t>4.2</w:t>
            </w:r>
          </w:p>
        </w:tc>
        <w:tc>
          <w:tcPr>
            <w:tcW w:w="2358" w:type="dxa"/>
          </w:tcPr>
          <w:p w:rsidR="00425722" w:rsidRPr="00C918FD" w:rsidRDefault="00425722" w:rsidP="002B49C2">
            <w:pPr>
              <w:keepLines/>
              <w:widowControl w:val="0"/>
              <w:outlineLvl w:val="2"/>
              <w:rPr>
                <w:sz w:val="22"/>
                <w:szCs w:val="22"/>
              </w:rPr>
            </w:pPr>
            <w:r w:rsidRPr="00C918FD">
              <w:rPr>
                <w:sz w:val="22"/>
                <w:szCs w:val="22"/>
              </w:rPr>
              <w:t>Аудит расходов для целей налогообложения</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w:t>
            </w:r>
          </w:p>
          <w:p w:rsidR="00425722" w:rsidRPr="00C918FD" w:rsidRDefault="00425722" w:rsidP="002B49C2">
            <w:pPr>
              <w:keepLines/>
              <w:widowControl w:val="0"/>
              <w:outlineLvl w:val="2"/>
              <w:rPr>
                <w:sz w:val="22"/>
                <w:szCs w:val="22"/>
              </w:rPr>
            </w:pPr>
            <w:r w:rsidRPr="00C918FD">
              <w:rPr>
                <w:sz w:val="22"/>
                <w:szCs w:val="22"/>
              </w:rPr>
              <w:t>а) правильность исчисления материальных расходов, предусмотренных ст. 254  НК РФ;</w:t>
            </w:r>
          </w:p>
          <w:p w:rsidR="00425722" w:rsidRPr="00C918FD" w:rsidRDefault="00425722" w:rsidP="002B49C2">
            <w:pPr>
              <w:keepLines/>
              <w:widowControl w:val="0"/>
              <w:outlineLvl w:val="2"/>
              <w:rPr>
                <w:sz w:val="22"/>
                <w:szCs w:val="22"/>
              </w:rPr>
            </w:pPr>
            <w:r w:rsidRPr="00C918FD">
              <w:rPr>
                <w:sz w:val="22"/>
                <w:szCs w:val="22"/>
              </w:rPr>
              <w:t>б) правильность исчисления</w:t>
            </w:r>
          </w:p>
          <w:p w:rsidR="00425722" w:rsidRPr="00C918FD" w:rsidRDefault="00425722" w:rsidP="002B49C2">
            <w:pPr>
              <w:keepLines/>
              <w:widowControl w:val="0"/>
              <w:outlineLvl w:val="2"/>
              <w:rPr>
                <w:sz w:val="22"/>
                <w:szCs w:val="22"/>
              </w:rPr>
            </w:pPr>
            <w:r w:rsidRPr="00C918FD">
              <w:rPr>
                <w:sz w:val="22"/>
                <w:szCs w:val="22"/>
              </w:rPr>
              <w:t>расходов на оплату труда, предусмотренных ст. 255 НК РФ;</w:t>
            </w:r>
          </w:p>
          <w:p w:rsidR="00425722" w:rsidRPr="00C918FD" w:rsidRDefault="00425722" w:rsidP="002B49C2">
            <w:pPr>
              <w:keepLines/>
              <w:widowControl w:val="0"/>
              <w:outlineLvl w:val="2"/>
              <w:rPr>
                <w:sz w:val="22"/>
                <w:szCs w:val="22"/>
              </w:rPr>
            </w:pPr>
            <w:r w:rsidRPr="00C918FD">
              <w:rPr>
                <w:sz w:val="22"/>
                <w:szCs w:val="22"/>
              </w:rPr>
              <w:t>в) правильность формирования</w:t>
            </w:r>
          </w:p>
          <w:p w:rsidR="00425722" w:rsidRPr="00C918FD" w:rsidRDefault="00425722" w:rsidP="002B49C2">
            <w:pPr>
              <w:keepLines/>
              <w:widowControl w:val="0"/>
              <w:outlineLvl w:val="2"/>
              <w:rPr>
                <w:sz w:val="22"/>
                <w:szCs w:val="22"/>
              </w:rPr>
            </w:pPr>
            <w:r w:rsidRPr="00C918FD">
              <w:rPr>
                <w:sz w:val="22"/>
                <w:szCs w:val="22"/>
              </w:rPr>
              <w:t>состава амортизируемого</w:t>
            </w:r>
          </w:p>
          <w:p w:rsidR="00425722" w:rsidRPr="00C918FD" w:rsidRDefault="00425722" w:rsidP="002B49C2">
            <w:pPr>
              <w:keepLines/>
              <w:widowControl w:val="0"/>
              <w:outlineLvl w:val="2"/>
              <w:rPr>
                <w:sz w:val="22"/>
                <w:szCs w:val="22"/>
              </w:rPr>
            </w:pPr>
            <w:r w:rsidRPr="00C918FD">
              <w:rPr>
                <w:sz w:val="22"/>
                <w:szCs w:val="22"/>
              </w:rPr>
              <w:t>имущества и определения его</w:t>
            </w:r>
          </w:p>
          <w:p w:rsidR="00425722" w:rsidRPr="00C918FD" w:rsidRDefault="00425722" w:rsidP="002B49C2">
            <w:pPr>
              <w:keepLines/>
              <w:widowControl w:val="0"/>
              <w:outlineLvl w:val="2"/>
              <w:rPr>
                <w:sz w:val="22"/>
                <w:szCs w:val="22"/>
              </w:rPr>
            </w:pPr>
            <w:r w:rsidRPr="00C918FD">
              <w:rPr>
                <w:sz w:val="22"/>
                <w:szCs w:val="22"/>
              </w:rPr>
              <w:t>первоначальной стоимости в соответствии со ст. 256 и 257 НК РФ;</w:t>
            </w:r>
          </w:p>
          <w:p w:rsidR="00425722" w:rsidRPr="00C918FD" w:rsidRDefault="00425722" w:rsidP="002B49C2">
            <w:pPr>
              <w:keepLines/>
              <w:widowControl w:val="0"/>
              <w:outlineLvl w:val="2"/>
              <w:rPr>
                <w:sz w:val="22"/>
                <w:szCs w:val="22"/>
              </w:rPr>
            </w:pPr>
            <w:r w:rsidRPr="00C918FD">
              <w:rPr>
                <w:sz w:val="22"/>
                <w:szCs w:val="22"/>
              </w:rPr>
              <w:t>г) правильность включения</w:t>
            </w:r>
          </w:p>
          <w:p w:rsidR="00425722" w:rsidRPr="00C918FD" w:rsidRDefault="00425722" w:rsidP="002B49C2">
            <w:pPr>
              <w:keepLines/>
              <w:widowControl w:val="0"/>
              <w:outlineLvl w:val="2"/>
              <w:rPr>
                <w:sz w:val="22"/>
                <w:szCs w:val="22"/>
              </w:rPr>
            </w:pPr>
            <w:r w:rsidRPr="00C918FD">
              <w:rPr>
                <w:sz w:val="22"/>
                <w:szCs w:val="22"/>
              </w:rPr>
              <w:t>амортизируемого имущества в состав амортизационных групп в соответствии со ст. 258 НК РФ и Постановлением Правительства Российской Федерации от 01.01.2002 N 1;</w:t>
            </w:r>
          </w:p>
          <w:p w:rsidR="00425722" w:rsidRPr="00C918FD" w:rsidRDefault="00425722" w:rsidP="002B49C2">
            <w:pPr>
              <w:keepLines/>
              <w:widowControl w:val="0"/>
              <w:outlineLvl w:val="2"/>
              <w:rPr>
                <w:sz w:val="22"/>
                <w:szCs w:val="22"/>
              </w:rPr>
            </w:pPr>
            <w:r w:rsidRPr="00C918FD">
              <w:rPr>
                <w:sz w:val="22"/>
                <w:szCs w:val="22"/>
              </w:rPr>
              <w:t>д) правильность расчета сумм амортизации в соответствии со ст. 259 НК РФ;</w:t>
            </w:r>
          </w:p>
          <w:p w:rsidR="00425722" w:rsidRPr="00C918FD" w:rsidRDefault="00425722" w:rsidP="002B49C2">
            <w:pPr>
              <w:keepLines/>
              <w:widowControl w:val="0"/>
              <w:outlineLvl w:val="2"/>
              <w:rPr>
                <w:sz w:val="22"/>
                <w:szCs w:val="22"/>
              </w:rPr>
            </w:pPr>
            <w:r w:rsidRPr="00C918FD">
              <w:rPr>
                <w:sz w:val="22"/>
                <w:szCs w:val="22"/>
              </w:rPr>
              <w:t>е) правильность включения в</w:t>
            </w:r>
          </w:p>
          <w:p w:rsidR="00425722" w:rsidRPr="00C918FD" w:rsidRDefault="00425722" w:rsidP="002B49C2">
            <w:pPr>
              <w:keepLines/>
              <w:widowControl w:val="0"/>
              <w:outlineLvl w:val="2"/>
              <w:rPr>
                <w:sz w:val="22"/>
                <w:szCs w:val="22"/>
              </w:rPr>
            </w:pPr>
            <w:r w:rsidRPr="00C918FD">
              <w:rPr>
                <w:sz w:val="22"/>
                <w:szCs w:val="22"/>
              </w:rPr>
              <w:t>состав затрат аудируемого периода расходов на ремонт основных средств в соответствии со ст. 260  НК РФ;</w:t>
            </w:r>
          </w:p>
          <w:p w:rsidR="00425722" w:rsidRPr="00C918FD" w:rsidRDefault="00425722" w:rsidP="002B49C2">
            <w:pPr>
              <w:keepLines/>
              <w:widowControl w:val="0"/>
              <w:outlineLvl w:val="2"/>
              <w:rPr>
                <w:sz w:val="22"/>
                <w:szCs w:val="22"/>
              </w:rPr>
            </w:pPr>
            <w:r w:rsidRPr="00C918FD">
              <w:rPr>
                <w:sz w:val="22"/>
                <w:szCs w:val="22"/>
              </w:rPr>
              <w:t>ж) обоснованность расходов на обязательное и добровольное страхование имущества в соответствии со ст. 263 НК РФ;</w:t>
            </w:r>
          </w:p>
          <w:p w:rsidR="00425722" w:rsidRPr="00C918FD" w:rsidRDefault="00425722" w:rsidP="002B49C2">
            <w:pPr>
              <w:keepLines/>
              <w:widowControl w:val="0"/>
              <w:outlineLvl w:val="2"/>
              <w:rPr>
                <w:sz w:val="22"/>
                <w:szCs w:val="22"/>
              </w:rPr>
            </w:pPr>
            <w:r w:rsidRPr="00C918FD">
              <w:rPr>
                <w:sz w:val="22"/>
                <w:szCs w:val="22"/>
              </w:rPr>
              <w:t>з) правильность списания  прочих расходов (ст. 264 НК РФ);</w:t>
            </w:r>
          </w:p>
          <w:p w:rsidR="00425722" w:rsidRPr="00C918FD" w:rsidRDefault="00425722" w:rsidP="002B49C2">
            <w:pPr>
              <w:keepLines/>
              <w:widowControl w:val="0"/>
              <w:outlineLvl w:val="2"/>
              <w:rPr>
                <w:sz w:val="22"/>
                <w:szCs w:val="22"/>
              </w:rPr>
            </w:pPr>
            <w:r w:rsidRPr="00C918FD">
              <w:rPr>
                <w:sz w:val="22"/>
                <w:szCs w:val="22"/>
              </w:rPr>
              <w:t>и) правильность списания прочих внереализационных расходов, (ст. 265 НК РФ);</w:t>
            </w:r>
          </w:p>
          <w:p w:rsidR="00425722" w:rsidRPr="00C918FD" w:rsidRDefault="00425722" w:rsidP="002B49C2">
            <w:pPr>
              <w:keepLines/>
              <w:widowControl w:val="0"/>
              <w:outlineLvl w:val="2"/>
              <w:rPr>
                <w:sz w:val="22"/>
                <w:szCs w:val="22"/>
              </w:rPr>
            </w:pPr>
            <w:r w:rsidRPr="00C918FD">
              <w:rPr>
                <w:sz w:val="22"/>
                <w:szCs w:val="22"/>
              </w:rPr>
              <w:t>к) правильность формирования и использования расходов на формирование резервов по сомнительным долгам (ст. 266НК РФ);</w:t>
            </w:r>
          </w:p>
          <w:p w:rsidR="00425722" w:rsidRPr="00C918FD" w:rsidRDefault="00425722" w:rsidP="002B49C2">
            <w:pPr>
              <w:keepLines/>
              <w:widowControl w:val="0"/>
              <w:outlineLvl w:val="2"/>
              <w:rPr>
                <w:sz w:val="22"/>
                <w:szCs w:val="22"/>
              </w:rPr>
            </w:pPr>
            <w:r w:rsidRPr="00C918FD">
              <w:rPr>
                <w:sz w:val="22"/>
                <w:szCs w:val="22"/>
              </w:rPr>
              <w:t>л) правильность отнесения процентов по долговым обязательствам к расходам</w:t>
            </w:r>
          </w:p>
          <w:p w:rsidR="00425722" w:rsidRPr="00C918FD" w:rsidRDefault="00425722" w:rsidP="002B49C2">
            <w:pPr>
              <w:keepLines/>
              <w:widowControl w:val="0"/>
              <w:outlineLvl w:val="2"/>
              <w:rPr>
                <w:sz w:val="22"/>
                <w:szCs w:val="22"/>
              </w:rPr>
            </w:pPr>
            <w:r w:rsidRPr="00C918FD">
              <w:rPr>
                <w:sz w:val="22"/>
                <w:szCs w:val="22"/>
              </w:rPr>
              <w:t>(ст. 269 НК РФ);</w:t>
            </w:r>
          </w:p>
          <w:p w:rsidR="00425722" w:rsidRPr="00C918FD" w:rsidRDefault="00425722" w:rsidP="002B49C2">
            <w:pPr>
              <w:keepLines/>
              <w:widowControl w:val="0"/>
              <w:outlineLvl w:val="2"/>
              <w:rPr>
                <w:sz w:val="22"/>
                <w:szCs w:val="22"/>
              </w:rPr>
            </w:pPr>
            <w:r w:rsidRPr="00C918FD">
              <w:rPr>
                <w:sz w:val="22"/>
                <w:szCs w:val="22"/>
              </w:rPr>
              <w:t xml:space="preserve">м) правильность определения расходов, не учитываемых в </w:t>
            </w:r>
            <w:r w:rsidRPr="00C918FD">
              <w:rPr>
                <w:sz w:val="22"/>
                <w:szCs w:val="22"/>
              </w:rPr>
              <w:lastRenderedPageBreak/>
              <w:t>целях налогообложения (ст. 270 НК РФ).</w:t>
            </w:r>
          </w:p>
        </w:tc>
      </w:tr>
      <w:tr w:rsidR="00425722" w:rsidRPr="00C918FD" w:rsidTr="0027623D">
        <w:tc>
          <w:tcPr>
            <w:tcW w:w="516" w:type="dxa"/>
          </w:tcPr>
          <w:p w:rsidR="00425722" w:rsidRPr="00C918FD" w:rsidRDefault="00425722" w:rsidP="002B49C2">
            <w:pPr>
              <w:keepLines/>
              <w:widowControl w:val="0"/>
              <w:outlineLvl w:val="2"/>
              <w:rPr>
                <w:sz w:val="22"/>
                <w:szCs w:val="22"/>
              </w:rPr>
            </w:pPr>
          </w:p>
        </w:tc>
        <w:tc>
          <w:tcPr>
            <w:tcW w:w="2133" w:type="dxa"/>
          </w:tcPr>
          <w:p w:rsidR="00425722" w:rsidRPr="00C918FD" w:rsidRDefault="00425722" w:rsidP="002B49C2">
            <w:pPr>
              <w:keepLines/>
              <w:widowControl w:val="0"/>
              <w:outlineLvl w:val="2"/>
              <w:rPr>
                <w:sz w:val="22"/>
                <w:szCs w:val="22"/>
              </w:rPr>
            </w:pPr>
          </w:p>
        </w:tc>
        <w:tc>
          <w:tcPr>
            <w:tcW w:w="861" w:type="dxa"/>
          </w:tcPr>
          <w:p w:rsidR="00425722" w:rsidRPr="00C918FD" w:rsidRDefault="00425722" w:rsidP="002B49C2">
            <w:pPr>
              <w:keepLines/>
              <w:widowControl w:val="0"/>
              <w:outlineLvl w:val="2"/>
              <w:rPr>
                <w:sz w:val="22"/>
                <w:szCs w:val="22"/>
              </w:rPr>
            </w:pPr>
            <w:r w:rsidRPr="00C918FD">
              <w:rPr>
                <w:sz w:val="22"/>
                <w:szCs w:val="22"/>
              </w:rPr>
              <w:t>4.3</w:t>
            </w:r>
          </w:p>
        </w:tc>
        <w:tc>
          <w:tcPr>
            <w:tcW w:w="2358" w:type="dxa"/>
          </w:tcPr>
          <w:p w:rsidR="00425722" w:rsidRPr="00C918FD" w:rsidRDefault="00425722" w:rsidP="002B49C2">
            <w:pPr>
              <w:keepLines/>
              <w:widowControl w:val="0"/>
              <w:outlineLvl w:val="2"/>
              <w:rPr>
                <w:sz w:val="22"/>
                <w:szCs w:val="22"/>
              </w:rPr>
            </w:pPr>
            <w:r w:rsidRPr="00C918FD">
              <w:rPr>
                <w:sz w:val="22"/>
                <w:szCs w:val="22"/>
              </w:rPr>
              <w:t>Аудит расходов будущих периодов (97)</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правильность учета расходов будущих периодов и своевременность их списания на затраты.</w:t>
            </w:r>
          </w:p>
        </w:tc>
      </w:tr>
    </w:tbl>
    <w:p w:rsidR="00425722" w:rsidRPr="00C918FD" w:rsidRDefault="00425722" w:rsidP="002B49C2">
      <w:pPr>
        <w:keepLines/>
        <w:widowControl w:val="0"/>
        <w:outlineLvl w:val="2"/>
        <w:rPr>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7"/>
        <w:gridCol w:w="2153"/>
        <w:gridCol w:w="850"/>
        <w:gridCol w:w="2331"/>
        <w:gridCol w:w="3447"/>
      </w:tblGrid>
      <w:tr w:rsidR="00425722" w:rsidRPr="00C918FD" w:rsidTr="0027623D">
        <w:tc>
          <w:tcPr>
            <w:tcW w:w="507" w:type="dxa"/>
          </w:tcPr>
          <w:p w:rsidR="00425722" w:rsidRPr="00C918FD" w:rsidRDefault="00425722" w:rsidP="002B49C2">
            <w:pPr>
              <w:keepLines/>
              <w:widowControl w:val="0"/>
              <w:outlineLvl w:val="2"/>
              <w:rPr>
                <w:sz w:val="22"/>
                <w:szCs w:val="22"/>
              </w:rPr>
            </w:pPr>
            <w:r w:rsidRPr="00C918FD">
              <w:rPr>
                <w:sz w:val="22"/>
                <w:szCs w:val="22"/>
              </w:rPr>
              <w:t>5</w:t>
            </w:r>
          </w:p>
        </w:tc>
        <w:tc>
          <w:tcPr>
            <w:tcW w:w="2153" w:type="dxa"/>
          </w:tcPr>
          <w:p w:rsidR="00425722" w:rsidRPr="00C918FD" w:rsidRDefault="00425722" w:rsidP="002B49C2">
            <w:pPr>
              <w:keepLines/>
              <w:widowControl w:val="0"/>
              <w:outlineLvl w:val="2"/>
              <w:rPr>
                <w:sz w:val="22"/>
                <w:szCs w:val="22"/>
              </w:rPr>
            </w:pPr>
            <w:r w:rsidRPr="00C918FD">
              <w:rPr>
                <w:sz w:val="22"/>
                <w:szCs w:val="22"/>
              </w:rPr>
              <w:t>Аудит реализации товаров и услуг (41,42,62)</w:t>
            </w:r>
          </w:p>
        </w:tc>
        <w:tc>
          <w:tcPr>
            <w:tcW w:w="850" w:type="dxa"/>
          </w:tcPr>
          <w:p w:rsidR="00425722" w:rsidRPr="00C918FD" w:rsidRDefault="00425722" w:rsidP="002B49C2">
            <w:pPr>
              <w:keepLines/>
              <w:widowControl w:val="0"/>
              <w:outlineLvl w:val="2"/>
              <w:rPr>
                <w:sz w:val="22"/>
                <w:szCs w:val="22"/>
              </w:rPr>
            </w:pPr>
            <w:r w:rsidRPr="00C918FD">
              <w:rPr>
                <w:sz w:val="22"/>
                <w:szCs w:val="22"/>
              </w:rPr>
              <w:t>5.1</w:t>
            </w: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r w:rsidRPr="00C918FD">
              <w:rPr>
                <w:sz w:val="22"/>
                <w:szCs w:val="22"/>
              </w:rPr>
              <w:t>5.2</w:t>
            </w:r>
          </w:p>
        </w:tc>
        <w:tc>
          <w:tcPr>
            <w:tcW w:w="2331" w:type="dxa"/>
          </w:tcPr>
          <w:p w:rsidR="00425722" w:rsidRPr="00C918FD" w:rsidRDefault="00425722" w:rsidP="002B49C2">
            <w:pPr>
              <w:keepLines/>
              <w:widowControl w:val="0"/>
              <w:outlineLvl w:val="2"/>
              <w:rPr>
                <w:sz w:val="22"/>
                <w:szCs w:val="22"/>
              </w:rPr>
            </w:pPr>
            <w:r w:rsidRPr="00C918FD">
              <w:rPr>
                <w:sz w:val="22"/>
                <w:szCs w:val="22"/>
              </w:rPr>
              <w:t xml:space="preserve">Аудит хозяйственных договоров </w:t>
            </w: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r w:rsidRPr="00C918FD">
              <w:rPr>
                <w:sz w:val="22"/>
                <w:szCs w:val="22"/>
              </w:rPr>
              <w:t>Аудит реализации товаров и услуг столовой</w:t>
            </w:r>
          </w:p>
        </w:tc>
        <w:tc>
          <w:tcPr>
            <w:tcW w:w="3447" w:type="dxa"/>
          </w:tcPr>
          <w:p w:rsidR="00425722" w:rsidRPr="00C918FD" w:rsidRDefault="00425722" w:rsidP="002B49C2">
            <w:pPr>
              <w:keepLines/>
              <w:widowControl w:val="0"/>
              <w:outlineLvl w:val="2"/>
              <w:rPr>
                <w:sz w:val="22"/>
                <w:szCs w:val="22"/>
              </w:rPr>
            </w:pPr>
            <w:r w:rsidRPr="00C918FD">
              <w:rPr>
                <w:sz w:val="22"/>
                <w:szCs w:val="22"/>
              </w:rPr>
              <w:t xml:space="preserve">Проверить и подтвердить: </w:t>
            </w:r>
          </w:p>
          <w:p w:rsidR="00425722" w:rsidRPr="00C918FD" w:rsidRDefault="00425722" w:rsidP="002B49C2">
            <w:pPr>
              <w:keepLines/>
              <w:widowControl w:val="0"/>
              <w:outlineLvl w:val="2"/>
              <w:rPr>
                <w:sz w:val="22"/>
                <w:szCs w:val="22"/>
              </w:rPr>
            </w:pPr>
            <w:r w:rsidRPr="00C918FD">
              <w:rPr>
                <w:sz w:val="22"/>
                <w:szCs w:val="22"/>
              </w:rPr>
              <w:t xml:space="preserve">а) правильность составления, юридического оформления и учета договоров </w:t>
            </w:r>
          </w:p>
          <w:p w:rsidR="00425722" w:rsidRPr="00C918FD" w:rsidRDefault="00425722" w:rsidP="002B49C2">
            <w:pPr>
              <w:keepLines/>
              <w:widowControl w:val="0"/>
              <w:outlineLvl w:val="2"/>
              <w:rPr>
                <w:sz w:val="22"/>
                <w:szCs w:val="22"/>
              </w:rPr>
            </w:pPr>
            <w:r w:rsidRPr="00C918FD">
              <w:rPr>
                <w:sz w:val="22"/>
                <w:szCs w:val="22"/>
              </w:rPr>
              <w:t>б) правильность применения цен и тарифов</w:t>
            </w:r>
          </w:p>
          <w:p w:rsidR="00425722" w:rsidRPr="00C918FD" w:rsidRDefault="00425722" w:rsidP="002B49C2">
            <w:pPr>
              <w:keepLines/>
              <w:widowControl w:val="0"/>
              <w:outlineLvl w:val="2"/>
              <w:rPr>
                <w:sz w:val="22"/>
                <w:szCs w:val="22"/>
              </w:rPr>
            </w:pPr>
            <w:r w:rsidRPr="00C918FD">
              <w:rPr>
                <w:sz w:val="22"/>
                <w:szCs w:val="22"/>
              </w:rPr>
              <w:t>в)организацию учета реализации основных услуг</w:t>
            </w:r>
          </w:p>
          <w:p w:rsidR="00425722" w:rsidRPr="00C918FD" w:rsidRDefault="00425722" w:rsidP="002B49C2">
            <w:pPr>
              <w:keepLines/>
              <w:widowControl w:val="0"/>
              <w:outlineLvl w:val="2"/>
              <w:rPr>
                <w:sz w:val="22"/>
                <w:szCs w:val="22"/>
              </w:rPr>
            </w:pPr>
          </w:p>
          <w:p w:rsidR="00425722" w:rsidRPr="00C918FD" w:rsidRDefault="00425722" w:rsidP="002B49C2">
            <w:pPr>
              <w:keepLines/>
              <w:widowControl w:val="0"/>
              <w:outlineLvl w:val="2"/>
              <w:rPr>
                <w:sz w:val="22"/>
                <w:szCs w:val="22"/>
              </w:rPr>
            </w:pPr>
            <w:r w:rsidRPr="00C918FD">
              <w:rPr>
                <w:sz w:val="22"/>
                <w:szCs w:val="22"/>
              </w:rPr>
              <w:t>а)проверить правильность ценообразования и калькуляции цен на продукцию собственного производства и покупных товаров</w:t>
            </w:r>
          </w:p>
          <w:p w:rsidR="00425722" w:rsidRPr="00C918FD" w:rsidRDefault="00425722" w:rsidP="002B49C2">
            <w:pPr>
              <w:keepLines/>
              <w:widowControl w:val="0"/>
              <w:outlineLvl w:val="2"/>
              <w:rPr>
                <w:sz w:val="22"/>
                <w:szCs w:val="22"/>
              </w:rPr>
            </w:pPr>
            <w:r w:rsidRPr="00C918FD">
              <w:rPr>
                <w:sz w:val="22"/>
                <w:szCs w:val="22"/>
              </w:rPr>
              <w:t>б)документальное оформление и учет наличия и движения материально-производственных запасов столовой</w:t>
            </w:r>
          </w:p>
          <w:p w:rsidR="00425722" w:rsidRPr="00C918FD" w:rsidRDefault="00425722" w:rsidP="002B49C2">
            <w:pPr>
              <w:keepLines/>
              <w:widowControl w:val="0"/>
              <w:outlineLvl w:val="2"/>
              <w:rPr>
                <w:sz w:val="22"/>
                <w:szCs w:val="22"/>
              </w:rPr>
            </w:pPr>
            <w:r w:rsidRPr="00C918FD">
              <w:rPr>
                <w:sz w:val="22"/>
                <w:szCs w:val="22"/>
              </w:rPr>
              <w:t>в)учет реализации продукции собственного производства и покупных товаров</w:t>
            </w:r>
          </w:p>
          <w:p w:rsidR="00425722" w:rsidRPr="00C918FD" w:rsidRDefault="00425722" w:rsidP="002B49C2">
            <w:pPr>
              <w:keepLines/>
              <w:widowControl w:val="0"/>
              <w:outlineLvl w:val="2"/>
              <w:rPr>
                <w:sz w:val="22"/>
                <w:szCs w:val="22"/>
              </w:rPr>
            </w:pPr>
            <w:r w:rsidRPr="00C918FD">
              <w:rPr>
                <w:sz w:val="22"/>
                <w:szCs w:val="22"/>
              </w:rPr>
              <w:t>г)состав расходов на продажу и себестоимость услуг столовой</w:t>
            </w:r>
          </w:p>
          <w:p w:rsidR="00425722" w:rsidRPr="00C918FD" w:rsidRDefault="00425722" w:rsidP="002B49C2">
            <w:pPr>
              <w:keepLines/>
              <w:widowControl w:val="0"/>
              <w:outlineLvl w:val="2"/>
              <w:rPr>
                <w:sz w:val="22"/>
                <w:szCs w:val="22"/>
              </w:rPr>
            </w:pPr>
          </w:p>
        </w:tc>
      </w:tr>
    </w:tbl>
    <w:p w:rsidR="00425722" w:rsidRPr="00C918FD" w:rsidRDefault="00425722" w:rsidP="002B49C2">
      <w:pPr>
        <w:keepLines/>
        <w:widowControl w:val="0"/>
        <w:outlineLvl w:val="2"/>
        <w:rPr>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25722" w:rsidRPr="00C918FD" w:rsidTr="0027623D">
        <w:tc>
          <w:tcPr>
            <w:tcW w:w="516" w:type="dxa"/>
          </w:tcPr>
          <w:p w:rsidR="00425722" w:rsidRPr="00C918FD" w:rsidRDefault="00425722" w:rsidP="002B49C2">
            <w:pPr>
              <w:keepLines/>
              <w:widowControl w:val="0"/>
              <w:outlineLvl w:val="2"/>
              <w:rPr>
                <w:sz w:val="22"/>
                <w:szCs w:val="22"/>
              </w:rPr>
            </w:pPr>
            <w:r w:rsidRPr="00C918FD">
              <w:rPr>
                <w:sz w:val="22"/>
                <w:szCs w:val="22"/>
              </w:rPr>
              <w:t>6</w:t>
            </w:r>
          </w:p>
        </w:tc>
        <w:tc>
          <w:tcPr>
            <w:tcW w:w="2133" w:type="dxa"/>
          </w:tcPr>
          <w:p w:rsidR="00425722" w:rsidRPr="00C918FD" w:rsidRDefault="00425722" w:rsidP="002B49C2">
            <w:pPr>
              <w:keepLines/>
              <w:widowControl w:val="0"/>
              <w:outlineLvl w:val="2"/>
              <w:rPr>
                <w:sz w:val="22"/>
                <w:szCs w:val="22"/>
              </w:rPr>
            </w:pPr>
            <w:r w:rsidRPr="00C918FD">
              <w:rPr>
                <w:sz w:val="22"/>
                <w:szCs w:val="22"/>
              </w:rPr>
              <w:t>Аудит денежных средств (50, 51)</w:t>
            </w:r>
          </w:p>
        </w:tc>
        <w:tc>
          <w:tcPr>
            <w:tcW w:w="861" w:type="dxa"/>
          </w:tcPr>
          <w:p w:rsidR="00425722" w:rsidRPr="00C918FD" w:rsidRDefault="00425722" w:rsidP="002B49C2">
            <w:pPr>
              <w:keepLines/>
              <w:widowControl w:val="0"/>
              <w:outlineLvl w:val="2"/>
              <w:rPr>
                <w:sz w:val="22"/>
                <w:szCs w:val="22"/>
              </w:rPr>
            </w:pPr>
            <w:r w:rsidRPr="00C918FD">
              <w:rPr>
                <w:sz w:val="22"/>
                <w:szCs w:val="22"/>
              </w:rPr>
              <w:t>6.1</w:t>
            </w:r>
          </w:p>
        </w:tc>
        <w:tc>
          <w:tcPr>
            <w:tcW w:w="2358" w:type="dxa"/>
          </w:tcPr>
          <w:p w:rsidR="00425722" w:rsidRPr="00C918FD" w:rsidRDefault="00425722" w:rsidP="002B49C2">
            <w:pPr>
              <w:keepLines/>
              <w:widowControl w:val="0"/>
              <w:outlineLvl w:val="2"/>
              <w:rPr>
                <w:sz w:val="22"/>
                <w:szCs w:val="22"/>
              </w:rPr>
            </w:pPr>
            <w:r w:rsidRPr="00C918FD">
              <w:rPr>
                <w:sz w:val="22"/>
                <w:szCs w:val="22"/>
              </w:rPr>
              <w:t>Аудит кассовых операций (50)</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w:t>
            </w:r>
          </w:p>
          <w:p w:rsidR="00425722" w:rsidRPr="00C918FD" w:rsidRDefault="00425722" w:rsidP="002B49C2">
            <w:pPr>
              <w:keepLines/>
              <w:widowControl w:val="0"/>
              <w:outlineLvl w:val="2"/>
              <w:rPr>
                <w:sz w:val="22"/>
                <w:szCs w:val="22"/>
              </w:rPr>
            </w:pPr>
            <w:r w:rsidRPr="00C918FD">
              <w:rPr>
                <w:sz w:val="22"/>
                <w:szCs w:val="22"/>
              </w:rPr>
              <w:t>а) правомерность и соблюдение порядка проведения инвентаризаций денежных средств в кассе;</w:t>
            </w:r>
          </w:p>
          <w:p w:rsidR="00425722" w:rsidRPr="00C918FD" w:rsidRDefault="00425722" w:rsidP="002B49C2">
            <w:pPr>
              <w:keepLines/>
              <w:widowControl w:val="0"/>
              <w:outlineLvl w:val="2"/>
              <w:rPr>
                <w:sz w:val="22"/>
                <w:szCs w:val="22"/>
              </w:rPr>
            </w:pPr>
            <w:r w:rsidRPr="00C918FD">
              <w:rPr>
                <w:sz w:val="22"/>
                <w:szCs w:val="22"/>
              </w:rPr>
              <w:t>б) полноту и своевременность оприходования денежных средств;</w:t>
            </w:r>
          </w:p>
          <w:p w:rsidR="00425722" w:rsidRPr="00C918FD" w:rsidRDefault="00425722" w:rsidP="002B49C2">
            <w:pPr>
              <w:keepLines/>
              <w:widowControl w:val="0"/>
              <w:outlineLvl w:val="2"/>
              <w:rPr>
                <w:sz w:val="22"/>
                <w:szCs w:val="22"/>
              </w:rPr>
            </w:pPr>
            <w:r w:rsidRPr="00C918FD">
              <w:rPr>
                <w:sz w:val="22"/>
                <w:szCs w:val="22"/>
              </w:rPr>
              <w:t>в) правильность оформления платежных документов: приходных и расходных кассовых ордеров, кассовой книги, журнала регистрации приходных и расходных кассовых ордеров, платежных ведомостей;</w:t>
            </w:r>
          </w:p>
          <w:p w:rsidR="00425722" w:rsidRPr="00C918FD" w:rsidRDefault="00425722" w:rsidP="002B49C2">
            <w:pPr>
              <w:keepLines/>
              <w:widowControl w:val="0"/>
              <w:outlineLvl w:val="2"/>
              <w:rPr>
                <w:sz w:val="22"/>
                <w:szCs w:val="22"/>
              </w:rPr>
            </w:pPr>
            <w:r w:rsidRPr="00C918FD">
              <w:rPr>
                <w:sz w:val="22"/>
                <w:szCs w:val="22"/>
              </w:rPr>
              <w:t>г) правильность ведения кассовой книги; соблюдение лимита кассы;</w:t>
            </w:r>
          </w:p>
          <w:p w:rsidR="00425722" w:rsidRPr="00C918FD" w:rsidRDefault="00425722" w:rsidP="002B49C2">
            <w:pPr>
              <w:keepLines/>
              <w:widowControl w:val="0"/>
              <w:outlineLvl w:val="2"/>
              <w:rPr>
                <w:sz w:val="22"/>
                <w:szCs w:val="22"/>
              </w:rPr>
            </w:pPr>
            <w:r w:rsidRPr="00C918FD">
              <w:rPr>
                <w:sz w:val="22"/>
                <w:szCs w:val="22"/>
              </w:rPr>
              <w:t>д) соответствие записей в кассовой книге записям отраженным в журнале, оборотной ведомости  по счету 50 “Касса” и главной книге в бухгалтерской программе «1С Предприятие»</w:t>
            </w:r>
          </w:p>
        </w:tc>
      </w:tr>
      <w:tr w:rsidR="00425722" w:rsidRPr="00C918FD" w:rsidTr="0027623D">
        <w:tc>
          <w:tcPr>
            <w:tcW w:w="516" w:type="dxa"/>
          </w:tcPr>
          <w:p w:rsidR="00425722" w:rsidRPr="00C918FD" w:rsidRDefault="00425722" w:rsidP="002B49C2">
            <w:pPr>
              <w:keepLines/>
              <w:widowControl w:val="0"/>
              <w:outlineLvl w:val="2"/>
              <w:rPr>
                <w:sz w:val="22"/>
                <w:szCs w:val="22"/>
              </w:rPr>
            </w:pPr>
          </w:p>
        </w:tc>
        <w:tc>
          <w:tcPr>
            <w:tcW w:w="2133" w:type="dxa"/>
          </w:tcPr>
          <w:p w:rsidR="00425722" w:rsidRPr="00C918FD" w:rsidRDefault="00425722" w:rsidP="002B49C2">
            <w:pPr>
              <w:keepLines/>
              <w:widowControl w:val="0"/>
              <w:outlineLvl w:val="2"/>
              <w:rPr>
                <w:sz w:val="22"/>
                <w:szCs w:val="22"/>
              </w:rPr>
            </w:pPr>
          </w:p>
        </w:tc>
        <w:tc>
          <w:tcPr>
            <w:tcW w:w="861" w:type="dxa"/>
          </w:tcPr>
          <w:p w:rsidR="00425722" w:rsidRPr="00C918FD" w:rsidRDefault="00425722" w:rsidP="002B49C2">
            <w:pPr>
              <w:keepLines/>
              <w:widowControl w:val="0"/>
              <w:outlineLvl w:val="2"/>
              <w:rPr>
                <w:sz w:val="22"/>
                <w:szCs w:val="22"/>
              </w:rPr>
            </w:pPr>
            <w:r w:rsidRPr="00C918FD">
              <w:rPr>
                <w:sz w:val="22"/>
                <w:szCs w:val="22"/>
              </w:rPr>
              <w:t>6.2</w:t>
            </w:r>
          </w:p>
        </w:tc>
        <w:tc>
          <w:tcPr>
            <w:tcW w:w="2358" w:type="dxa"/>
          </w:tcPr>
          <w:p w:rsidR="00425722" w:rsidRPr="00C918FD" w:rsidRDefault="00425722" w:rsidP="002B49C2">
            <w:pPr>
              <w:keepLines/>
              <w:widowControl w:val="0"/>
              <w:outlineLvl w:val="2"/>
              <w:rPr>
                <w:sz w:val="22"/>
                <w:szCs w:val="22"/>
              </w:rPr>
            </w:pPr>
            <w:r w:rsidRPr="00C918FD">
              <w:rPr>
                <w:sz w:val="22"/>
                <w:szCs w:val="22"/>
              </w:rPr>
              <w:t>Аудит операций по расчетным  счетам (51,  55)</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w:t>
            </w:r>
          </w:p>
          <w:p w:rsidR="00425722" w:rsidRPr="00C918FD" w:rsidRDefault="00425722" w:rsidP="002B49C2">
            <w:pPr>
              <w:keepLines/>
              <w:widowControl w:val="0"/>
              <w:outlineLvl w:val="2"/>
              <w:rPr>
                <w:sz w:val="22"/>
                <w:szCs w:val="22"/>
              </w:rPr>
            </w:pPr>
            <w:r w:rsidRPr="00C918FD">
              <w:rPr>
                <w:sz w:val="22"/>
                <w:szCs w:val="22"/>
              </w:rPr>
              <w:t>а) полноту и достоверность банковских выписок и первичных  документов к ним;</w:t>
            </w:r>
          </w:p>
          <w:p w:rsidR="00425722" w:rsidRPr="00C918FD" w:rsidRDefault="00425722" w:rsidP="002B49C2">
            <w:pPr>
              <w:keepLines/>
              <w:widowControl w:val="0"/>
              <w:outlineLvl w:val="2"/>
              <w:rPr>
                <w:sz w:val="22"/>
                <w:szCs w:val="22"/>
              </w:rPr>
            </w:pPr>
            <w:r w:rsidRPr="00C918FD">
              <w:rPr>
                <w:sz w:val="22"/>
                <w:szCs w:val="22"/>
              </w:rPr>
              <w:t>б) правильность, полноту и своевременность зачисления на расчетный счет денежных средств, сданных в банк наличными;</w:t>
            </w:r>
          </w:p>
          <w:p w:rsidR="00425722" w:rsidRPr="00C918FD" w:rsidRDefault="00425722" w:rsidP="002B49C2">
            <w:pPr>
              <w:keepLines/>
              <w:widowControl w:val="0"/>
              <w:outlineLvl w:val="2"/>
              <w:rPr>
                <w:sz w:val="22"/>
                <w:szCs w:val="22"/>
              </w:rPr>
            </w:pPr>
            <w:r w:rsidRPr="00C918FD">
              <w:rPr>
                <w:sz w:val="22"/>
                <w:szCs w:val="22"/>
              </w:rPr>
              <w:t>в) соответствие записей, указанных в выписках банка, записям в журнале, ведомости по счету 51 “Расчетный счет” и в главной книге в бухгалтерской программе «1С Предприятие»;</w:t>
            </w:r>
          </w:p>
          <w:p w:rsidR="00425722" w:rsidRPr="00C918FD" w:rsidRDefault="00425722" w:rsidP="002B49C2">
            <w:pPr>
              <w:keepLines/>
              <w:widowControl w:val="0"/>
              <w:outlineLvl w:val="2"/>
              <w:rPr>
                <w:sz w:val="22"/>
                <w:szCs w:val="22"/>
              </w:rPr>
            </w:pPr>
          </w:p>
        </w:tc>
      </w:tr>
    </w:tbl>
    <w:p w:rsidR="00425722" w:rsidRPr="00C918FD" w:rsidRDefault="00425722" w:rsidP="002B49C2">
      <w:pPr>
        <w:keepLines/>
        <w:widowControl w:val="0"/>
        <w:outlineLvl w:val="2"/>
        <w:rPr>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9"/>
        <w:gridCol w:w="2171"/>
        <w:gridCol w:w="850"/>
        <w:gridCol w:w="2410"/>
        <w:gridCol w:w="3368"/>
      </w:tblGrid>
      <w:tr w:rsidR="00425722" w:rsidRPr="00C918FD" w:rsidTr="0027623D">
        <w:tc>
          <w:tcPr>
            <w:tcW w:w="489" w:type="dxa"/>
          </w:tcPr>
          <w:p w:rsidR="00425722" w:rsidRPr="00C918FD" w:rsidRDefault="00425722" w:rsidP="002B49C2">
            <w:pPr>
              <w:keepLines/>
              <w:widowControl w:val="0"/>
              <w:outlineLvl w:val="2"/>
              <w:rPr>
                <w:sz w:val="22"/>
                <w:szCs w:val="22"/>
              </w:rPr>
            </w:pPr>
          </w:p>
        </w:tc>
        <w:tc>
          <w:tcPr>
            <w:tcW w:w="2171" w:type="dxa"/>
          </w:tcPr>
          <w:p w:rsidR="00425722" w:rsidRPr="00C918FD" w:rsidRDefault="00425722" w:rsidP="002B49C2">
            <w:pPr>
              <w:keepLines/>
              <w:widowControl w:val="0"/>
              <w:outlineLvl w:val="2"/>
              <w:rPr>
                <w:sz w:val="22"/>
                <w:szCs w:val="22"/>
              </w:rPr>
            </w:pPr>
            <w:r w:rsidRPr="00C918FD">
              <w:rPr>
                <w:sz w:val="22"/>
                <w:szCs w:val="22"/>
              </w:rPr>
              <w:t>Аудит учетной политики</w:t>
            </w:r>
          </w:p>
        </w:tc>
        <w:tc>
          <w:tcPr>
            <w:tcW w:w="850" w:type="dxa"/>
          </w:tcPr>
          <w:p w:rsidR="00425722" w:rsidRPr="00C918FD" w:rsidRDefault="00425722" w:rsidP="002B49C2">
            <w:pPr>
              <w:keepLines/>
              <w:widowControl w:val="0"/>
              <w:outlineLvl w:val="2"/>
              <w:rPr>
                <w:sz w:val="22"/>
                <w:szCs w:val="22"/>
              </w:rPr>
            </w:pPr>
          </w:p>
        </w:tc>
        <w:tc>
          <w:tcPr>
            <w:tcW w:w="2410" w:type="dxa"/>
          </w:tcPr>
          <w:p w:rsidR="00425722" w:rsidRPr="00C918FD" w:rsidRDefault="00425722" w:rsidP="002B49C2">
            <w:pPr>
              <w:keepLines/>
              <w:widowControl w:val="0"/>
              <w:outlineLvl w:val="2"/>
              <w:rPr>
                <w:sz w:val="22"/>
                <w:szCs w:val="22"/>
              </w:rPr>
            </w:pPr>
          </w:p>
        </w:tc>
        <w:tc>
          <w:tcPr>
            <w:tcW w:w="3368" w:type="dxa"/>
          </w:tcPr>
          <w:p w:rsidR="00425722" w:rsidRPr="00C918FD" w:rsidRDefault="00425722" w:rsidP="002B49C2">
            <w:pPr>
              <w:keepLines/>
              <w:widowControl w:val="0"/>
              <w:outlineLvl w:val="2"/>
              <w:rPr>
                <w:sz w:val="22"/>
                <w:szCs w:val="22"/>
              </w:rPr>
            </w:pPr>
            <w:r w:rsidRPr="00C918FD">
              <w:rPr>
                <w:sz w:val="22"/>
                <w:szCs w:val="22"/>
              </w:rPr>
              <w:t>а) Проверить полноту  содержания учетной политики</w:t>
            </w:r>
          </w:p>
          <w:p w:rsidR="00425722" w:rsidRPr="00C918FD" w:rsidRDefault="00425722" w:rsidP="002B49C2">
            <w:pPr>
              <w:keepLines/>
              <w:widowControl w:val="0"/>
              <w:outlineLvl w:val="2"/>
              <w:rPr>
                <w:sz w:val="22"/>
                <w:szCs w:val="22"/>
              </w:rPr>
            </w:pPr>
            <w:r w:rsidRPr="00C918FD">
              <w:rPr>
                <w:sz w:val="22"/>
                <w:szCs w:val="22"/>
              </w:rPr>
              <w:t>б) проверить соответствие применяемых  Предприятием  правил и способов ведения бухгалтерского учета действующему законодательству и положениям учетной политики</w:t>
            </w:r>
          </w:p>
        </w:tc>
      </w:tr>
      <w:tr w:rsidR="00425722" w:rsidRPr="00C918FD" w:rsidTr="0027623D">
        <w:tc>
          <w:tcPr>
            <w:tcW w:w="489" w:type="dxa"/>
          </w:tcPr>
          <w:p w:rsidR="00425722" w:rsidRPr="00C918FD" w:rsidRDefault="00425722" w:rsidP="002B49C2">
            <w:pPr>
              <w:keepLines/>
              <w:widowControl w:val="0"/>
              <w:outlineLvl w:val="2"/>
              <w:rPr>
                <w:sz w:val="22"/>
                <w:szCs w:val="22"/>
              </w:rPr>
            </w:pPr>
          </w:p>
        </w:tc>
        <w:tc>
          <w:tcPr>
            <w:tcW w:w="2171" w:type="dxa"/>
          </w:tcPr>
          <w:p w:rsidR="00425722" w:rsidRPr="00C918FD" w:rsidRDefault="00425722" w:rsidP="002B49C2">
            <w:pPr>
              <w:keepLines/>
              <w:widowControl w:val="0"/>
              <w:outlineLvl w:val="2"/>
              <w:rPr>
                <w:sz w:val="22"/>
                <w:szCs w:val="22"/>
              </w:rPr>
            </w:pPr>
          </w:p>
        </w:tc>
        <w:tc>
          <w:tcPr>
            <w:tcW w:w="850" w:type="dxa"/>
          </w:tcPr>
          <w:p w:rsidR="00425722" w:rsidRPr="00C918FD" w:rsidRDefault="00425722" w:rsidP="002B49C2">
            <w:pPr>
              <w:keepLines/>
              <w:widowControl w:val="0"/>
              <w:outlineLvl w:val="2"/>
              <w:rPr>
                <w:sz w:val="22"/>
                <w:szCs w:val="22"/>
              </w:rPr>
            </w:pPr>
          </w:p>
        </w:tc>
        <w:tc>
          <w:tcPr>
            <w:tcW w:w="2410" w:type="dxa"/>
          </w:tcPr>
          <w:p w:rsidR="00425722" w:rsidRPr="00C918FD" w:rsidRDefault="00425722" w:rsidP="002B49C2">
            <w:pPr>
              <w:keepLines/>
              <w:widowControl w:val="0"/>
              <w:outlineLvl w:val="2"/>
              <w:rPr>
                <w:sz w:val="22"/>
                <w:szCs w:val="22"/>
              </w:rPr>
            </w:pPr>
            <w:r w:rsidRPr="00C918FD">
              <w:rPr>
                <w:sz w:val="22"/>
                <w:szCs w:val="22"/>
              </w:rPr>
              <w:t>Аудит положений ПБУ18/2</w:t>
            </w:r>
          </w:p>
          <w:p w:rsidR="00425722" w:rsidRPr="00C918FD" w:rsidRDefault="00425722" w:rsidP="002B49C2">
            <w:pPr>
              <w:keepLines/>
              <w:widowControl w:val="0"/>
              <w:outlineLvl w:val="2"/>
              <w:rPr>
                <w:sz w:val="22"/>
                <w:szCs w:val="22"/>
              </w:rPr>
            </w:pPr>
          </w:p>
        </w:tc>
        <w:tc>
          <w:tcPr>
            <w:tcW w:w="3368"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а) правильность учета постоянных разниц, временных разниц и постоянных налоговых активов (обязательств), отложенных налоговыхактивов(обязательств).Отражение и признание их на счетах бухгалтерского учета</w:t>
            </w:r>
          </w:p>
        </w:tc>
      </w:tr>
    </w:tbl>
    <w:p w:rsidR="00425722" w:rsidRPr="00C918FD" w:rsidRDefault="00425722" w:rsidP="002B49C2">
      <w:pPr>
        <w:keepLines/>
        <w:widowControl w:val="0"/>
        <w:outlineLvl w:val="2"/>
        <w:rPr>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25722" w:rsidRPr="00C918FD" w:rsidTr="0027623D">
        <w:tc>
          <w:tcPr>
            <w:tcW w:w="516" w:type="dxa"/>
          </w:tcPr>
          <w:p w:rsidR="00425722" w:rsidRPr="00C918FD" w:rsidRDefault="00425722" w:rsidP="002B49C2">
            <w:pPr>
              <w:keepLines/>
              <w:widowControl w:val="0"/>
              <w:outlineLvl w:val="2"/>
              <w:rPr>
                <w:sz w:val="22"/>
                <w:szCs w:val="22"/>
              </w:rPr>
            </w:pPr>
            <w:r w:rsidRPr="00C918FD">
              <w:rPr>
                <w:sz w:val="22"/>
                <w:szCs w:val="22"/>
              </w:rPr>
              <w:t>7</w:t>
            </w:r>
          </w:p>
        </w:tc>
        <w:tc>
          <w:tcPr>
            <w:tcW w:w="2133" w:type="dxa"/>
          </w:tcPr>
          <w:p w:rsidR="00425722" w:rsidRPr="00C918FD" w:rsidRDefault="00425722" w:rsidP="002B49C2">
            <w:pPr>
              <w:keepLines/>
              <w:widowControl w:val="0"/>
              <w:outlineLvl w:val="2"/>
              <w:rPr>
                <w:sz w:val="22"/>
                <w:szCs w:val="22"/>
              </w:rPr>
            </w:pPr>
            <w:r w:rsidRPr="00C918FD">
              <w:rPr>
                <w:sz w:val="22"/>
                <w:szCs w:val="22"/>
              </w:rPr>
              <w:t>Аудит расчетов</w:t>
            </w:r>
          </w:p>
        </w:tc>
        <w:tc>
          <w:tcPr>
            <w:tcW w:w="861" w:type="dxa"/>
          </w:tcPr>
          <w:p w:rsidR="00425722" w:rsidRPr="00C918FD" w:rsidRDefault="00425722" w:rsidP="002B49C2">
            <w:pPr>
              <w:keepLines/>
              <w:widowControl w:val="0"/>
              <w:outlineLvl w:val="2"/>
              <w:rPr>
                <w:sz w:val="22"/>
                <w:szCs w:val="22"/>
              </w:rPr>
            </w:pPr>
            <w:r w:rsidRPr="00C918FD">
              <w:rPr>
                <w:sz w:val="22"/>
                <w:szCs w:val="22"/>
              </w:rPr>
              <w:t>7.1</w:t>
            </w:r>
          </w:p>
        </w:tc>
        <w:tc>
          <w:tcPr>
            <w:tcW w:w="2358" w:type="dxa"/>
          </w:tcPr>
          <w:p w:rsidR="00425722" w:rsidRPr="00C918FD" w:rsidRDefault="00425722" w:rsidP="002B49C2">
            <w:pPr>
              <w:keepLines/>
              <w:widowControl w:val="0"/>
              <w:outlineLvl w:val="2"/>
              <w:rPr>
                <w:sz w:val="22"/>
                <w:szCs w:val="22"/>
              </w:rPr>
            </w:pPr>
            <w:r w:rsidRPr="00C918FD">
              <w:rPr>
                <w:sz w:val="22"/>
                <w:szCs w:val="22"/>
              </w:rPr>
              <w:t>Аудит расчетов с дебиторами и кредиторами (60, 62, 76)</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w:t>
            </w:r>
          </w:p>
          <w:p w:rsidR="00425722" w:rsidRPr="00C918FD" w:rsidRDefault="00425722" w:rsidP="002B49C2">
            <w:pPr>
              <w:keepLines/>
              <w:widowControl w:val="0"/>
              <w:outlineLvl w:val="2"/>
              <w:rPr>
                <w:sz w:val="22"/>
                <w:szCs w:val="22"/>
              </w:rPr>
            </w:pPr>
            <w:r w:rsidRPr="00C918FD">
              <w:rPr>
                <w:sz w:val="22"/>
                <w:szCs w:val="22"/>
              </w:rPr>
              <w:t>а) полноту и правильность проведенных инвентаризаций</w:t>
            </w:r>
          </w:p>
          <w:p w:rsidR="00425722" w:rsidRPr="00C918FD" w:rsidRDefault="00425722" w:rsidP="002B49C2">
            <w:pPr>
              <w:keepLines/>
              <w:widowControl w:val="0"/>
              <w:outlineLvl w:val="2"/>
              <w:rPr>
                <w:sz w:val="22"/>
                <w:szCs w:val="22"/>
              </w:rPr>
            </w:pPr>
            <w:r w:rsidRPr="00C918FD">
              <w:rPr>
                <w:sz w:val="22"/>
                <w:szCs w:val="22"/>
              </w:rPr>
              <w:t>расчетов с дебиторами и кредиторами и отражения их результатов в учете;</w:t>
            </w:r>
          </w:p>
          <w:p w:rsidR="00425722" w:rsidRPr="00C918FD" w:rsidRDefault="00425722" w:rsidP="002B49C2">
            <w:pPr>
              <w:keepLines/>
              <w:widowControl w:val="0"/>
              <w:outlineLvl w:val="2"/>
              <w:rPr>
                <w:sz w:val="22"/>
                <w:szCs w:val="22"/>
              </w:rPr>
            </w:pPr>
            <w:r w:rsidRPr="00C918FD">
              <w:rPr>
                <w:sz w:val="22"/>
                <w:szCs w:val="22"/>
              </w:rPr>
              <w:t>б) правильность оформления первичных документов по приобретению товарно-материальных ценностей и</w:t>
            </w:r>
          </w:p>
          <w:p w:rsidR="00425722" w:rsidRPr="00C918FD" w:rsidRDefault="00425722" w:rsidP="002B49C2">
            <w:pPr>
              <w:keepLines/>
              <w:widowControl w:val="0"/>
              <w:outlineLvl w:val="2"/>
              <w:rPr>
                <w:sz w:val="22"/>
                <w:szCs w:val="22"/>
              </w:rPr>
            </w:pPr>
            <w:r w:rsidRPr="00C918FD">
              <w:rPr>
                <w:sz w:val="22"/>
                <w:szCs w:val="22"/>
              </w:rPr>
              <w:t xml:space="preserve">получению/оказанию услуг с целью подтверждения </w:t>
            </w:r>
          </w:p>
          <w:p w:rsidR="00425722" w:rsidRPr="00C918FD" w:rsidRDefault="00425722" w:rsidP="002B49C2">
            <w:pPr>
              <w:keepLines/>
              <w:widowControl w:val="0"/>
              <w:outlineLvl w:val="2"/>
              <w:rPr>
                <w:sz w:val="22"/>
                <w:szCs w:val="22"/>
              </w:rPr>
            </w:pPr>
            <w:r w:rsidRPr="00C918FD">
              <w:rPr>
                <w:sz w:val="22"/>
                <w:szCs w:val="22"/>
              </w:rPr>
              <w:t>обоснованности возникновения кредиторской/дебиторской задолженности;</w:t>
            </w:r>
          </w:p>
          <w:p w:rsidR="00425722" w:rsidRPr="00C918FD" w:rsidRDefault="00425722" w:rsidP="002B49C2">
            <w:pPr>
              <w:keepLines/>
              <w:widowControl w:val="0"/>
              <w:outlineLvl w:val="2"/>
              <w:rPr>
                <w:sz w:val="22"/>
                <w:szCs w:val="22"/>
              </w:rPr>
            </w:pPr>
            <w:r w:rsidRPr="00C918FD">
              <w:rPr>
                <w:sz w:val="22"/>
                <w:szCs w:val="22"/>
              </w:rPr>
              <w:t xml:space="preserve">в) подтвердить своевременность погашения и правильность отражения в учете дебиторской и кредиторской задолженности; </w:t>
            </w:r>
          </w:p>
          <w:p w:rsidR="00425722" w:rsidRPr="00C918FD" w:rsidRDefault="00425722" w:rsidP="002B49C2">
            <w:pPr>
              <w:keepLines/>
              <w:widowControl w:val="0"/>
              <w:outlineLvl w:val="2"/>
              <w:rPr>
                <w:sz w:val="22"/>
                <w:szCs w:val="22"/>
              </w:rPr>
            </w:pPr>
            <w:r w:rsidRPr="00C918FD">
              <w:rPr>
                <w:sz w:val="22"/>
                <w:szCs w:val="22"/>
              </w:rPr>
              <w:t>г) оценить правильность оформления и отражения в учете предъявленных</w:t>
            </w:r>
          </w:p>
          <w:p w:rsidR="00425722" w:rsidRPr="00C918FD" w:rsidRDefault="00425722" w:rsidP="002B49C2">
            <w:pPr>
              <w:keepLines/>
              <w:widowControl w:val="0"/>
              <w:outlineLvl w:val="2"/>
              <w:rPr>
                <w:sz w:val="22"/>
                <w:szCs w:val="22"/>
              </w:rPr>
            </w:pPr>
            <w:r w:rsidRPr="00C918FD">
              <w:rPr>
                <w:sz w:val="22"/>
                <w:szCs w:val="22"/>
              </w:rPr>
              <w:t>претензий;</w:t>
            </w:r>
          </w:p>
          <w:p w:rsidR="00425722" w:rsidRPr="00C918FD" w:rsidRDefault="00425722" w:rsidP="002B49C2">
            <w:pPr>
              <w:keepLines/>
              <w:widowControl w:val="0"/>
              <w:outlineLvl w:val="2"/>
              <w:rPr>
                <w:sz w:val="22"/>
                <w:szCs w:val="22"/>
              </w:rPr>
            </w:pPr>
            <w:r w:rsidRPr="00C918FD">
              <w:rPr>
                <w:sz w:val="22"/>
                <w:szCs w:val="22"/>
              </w:rPr>
              <w:lastRenderedPageBreak/>
              <w:t>д) проверить наличие задолженности с истекшим сроком исковой давности, оценить принимаемые меры к её взысканию; проверить правильность списания задолженности с истекшим сроком исковой давности;</w:t>
            </w:r>
          </w:p>
          <w:p w:rsidR="00425722" w:rsidRPr="00C918FD" w:rsidRDefault="00425722" w:rsidP="002B49C2">
            <w:pPr>
              <w:keepLines/>
              <w:widowControl w:val="0"/>
              <w:outlineLvl w:val="2"/>
              <w:rPr>
                <w:sz w:val="22"/>
                <w:szCs w:val="22"/>
              </w:rPr>
            </w:pPr>
            <w:r w:rsidRPr="00C918FD">
              <w:rPr>
                <w:sz w:val="22"/>
                <w:szCs w:val="22"/>
              </w:rPr>
              <w:t>е) проверить правильность ведения аналитического и синтетического учета по счетам расчетов с дебиторами и кредиторами, соответствие записей аналитического учета по счетам расчетов с дебиторами и кредиторами записям в журнале, главной книге и балансе;</w:t>
            </w:r>
          </w:p>
        </w:tc>
      </w:tr>
      <w:tr w:rsidR="00425722" w:rsidRPr="00C918FD" w:rsidTr="0027623D">
        <w:tc>
          <w:tcPr>
            <w:tcW w:w="516" w:type="dxa"/>
          </w:tcPr>
          <w:p w:rsidR="00425722" w:rsidRPr="00C918FD" w:rsidRDefault="00425722" w:rsidP="002B49C2">
            <w:pPr>
              <w:keepLines/>
              <w:widowControl w:val="0"/>
              <w:outlineLvl w:val="2"/>
              <w:rPr>
                <w:sz w:val="22"/>
                <w:szCs w:val="22"/>
              </w:rPr>
            </w:pPr>
          </w:p>
        </w:tc>
        <w:tc>
          <w:tcPr>
            <w:tcW w:w="2133" w:type="dxa"/>
          </w:tcPr>
          <w:p w:rsidR="00425722" w:rsidRPr="00C918FD" w:rsidRDefault="00425722" w:rsidP="002B49C2">
            <w:pPr>
              <w:keepLines/>
              <w:widowControl w:val="0"/>
              <w:outlineLvl w:val="2"/>
              <w:rPr>
                <w:sz w:val="22"/>
                <w:szCs w:val="22"/>
              </w:rPr>
            </w:pPr>
          </w:p>
        </w:tc>
        <w:tc>
          <w:tcPr>
            <w:tcW w:w="861" w:type="dxa"/>
          </w:tcPr>
          <w:p w:rsidR="00425722" w:rsidRPr="00C918FD" w:rsidRDefault="00425722" w:rsidP="002B49C2">
            <w:pPr>
              <w:keepLines/>
              <w:widowControl w:val="0"/>
              <w:outlineLvl w:val="2"/>
              <w:rPr>
                <w:sz w:val="22"/>
                <w:szCs w:val="22"/>
              </w:rPr>
            </w:pPr>
            <w:r w:rsidRPr="00C918FD">
              <w:rPr>
                <w:sz w:val="22"/>
                <w:szCs w:val="22"/>
              </w:rPr>
              <w:t>7.2</w:t>
            </w:r>
          </w:p>
        </w:tc>
        <w:tc>
          <w:tcPr>
            <w:tcW w:w="2358" w:type="dxa"/>
          </w:tcPr>
          <w:p w:rsidR="00425722" w:rsidRPr="00C918FD" w:rsidRDefault="00425722" w:rsidP="002B49C2">
            <w:pPr>
              <w:keepLines/>
              <w:widowControl w:val="0"/>
              <w:outlineLvl w:val="2"/>
              <w:rPr>
                <w:sz w:val="22"/>
                <w:szCs w:val="22"/>
              </w:rPr>
            </w:pPr>
            <w:r w:rsidRPr="00C918FD">
              <w:rPr>
                <w:sz w:val="22"/>
                <w:szCs w:val="22"/>
              </w:rPr>
              <w:t>Аудит резервов (63)</w:t>
            </w:r>
          </w:p>
        </w:tc>
        <w:tc>
          <w:tcPr>
            <w:tcW w:w="3420" w:type="dxa"/>
          </w:tcPr>
          <w:p w:rsidR="00425722" w:rsidRPr="00C918FD" w:rsidRDefault="00425722" w:rsidP="002B49C2">
            <w:pPr>
              <w:keepLines/>
              <w:widowControl w:val="0"/>
              <w:outlineLvl w:val="2"/>
              <w:rPr>
                <w:sz w:val="22"/>
                <w:szCs w:val="22"/>
              </w:rPr>
            </w:pPr>
            <w:r w:rsidRPr="00C918FD">
              <w:rPr>
                <w:sz w:val="22"/>
                <w:szCs w:val="22"/>
              </w:rPr>
              <w:t xml:space="preserve">Проверить и подтвердить правомерность, правильность и своевременность начисления резервов </w:t>
            </w:r>
          </w:p>
        </w:tc>
      </w:tr>
      <w:tr w:rsidR="00425722" w:rsidRPr="00C918FD" w:rsidTr="0027623D">
        <w:tc>
          <w:tcPr>
            <w:tcW w:w="516" w:type="dxa"/>
          </w:tcPr>
          <w:p w:rsidR="00425722" w:rsidRPr="00C918FD" w:rsidRDefault="00425722" w:rsidP="002B49C2">
            <w:pPr>
              <w:keepLines/>
              <w:widowControl w:val="0"/>
              <w:outlineLvl w:val="2"/>
              <w:rPr>
                <w:sz w:val="22"/>
                <w:szCs w:val="22"/>
              </w:rPr>
            </w:pPr>
          </w:p>
        </w:tc>
        <w:tc>
          <w:tcPr>
            <w:tcW w:w="2133" w:type="dxa"/>
          </w:tcPr>
          <w:p w:rsidR="00425722" w:rsidRPr="00C918FD" w:rsidRDefault="00425722" w:rsidP="002B49C2">
            <w:pPr>
              <w:keepLines/>
              <w:widowControl w:val="0"/>
              <w:outlineLvl w:val="2"/>
              <w:rPr>
                <w:sz w:val="22"/>
                <w:szCs w:val="22"/>
              </w:rPr>
            </w:pPr>
          </w:p>
        </w:tc>
        <w:tc>
          <w:tcPr>
            <w:tcW w:w="861" w:type="dxa"/>
          </w:tcPr>
          <w:p w:rsidR="00425722" w:rsidRPr="00C918FD" w:rsidRDefault="00425722" w:rsidP="002B49C2">
            <w:pPr>
              <w:keepLines/>
              <w:widowControl w:val="0"/>
              <w:outlineLvl w:val="2"/>
              <w:rPr>
                <w:sz w:val="22"/>
                <w:szCs w:val="22"/>
              </w:rPr>
            </w:pPr>
            <w:r w:rsidRPr="00C918FD">
              <w:rPr>
                <w:sz w:val="22"/>
                <w:szCs w:val="22"/>
              </w:rPr>
              <w:t>7.3</w:t>
            </w:r>
          </w:p>
        </w:tc>
        <w:tc>
          <w:tcPr>
            <w:tcW w:w="2358" w:type="dxa"/>
          </w:tcPr>
          <w:p w:rsidR="00425722" w:rsidRPr="00C918FD" w:rsidRDefault="00425722" w:rsidP="002B49C2">
            <w:pPr>
              <w:keepLines/>
              <w:widowControl w:val="0"/>
              <w:outlineLvl w:val="2"/>
              <w:rPr>
                <w:sz w:val="22"/>
                <w:szCs w:val="22"/>
              </w:rPr>
            </w:pPr>
            <w:r w:rsidRPr="00C918FD">
              <w:rPr>
                <w:sz w:val="22"/>
                <w:szCs w:val="22"/>
              </w:rPr>
              <w:t>Аудит расчетов по кредитам и займам (66, 67)</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w:t>
            </w:r>
          </w:p>
          <w:p w:rsidR="00425722" w:rsidRPr="00C918FD" w:rsidRDefault="00425722" w:rsidP="002B49C2">
            <w:pPr>
              <w:keepLines/>
              <w:widowControl w:val="0"/>
              <w:outlineLvl w:val="2"/>
              <w:rPr>
                <w:sz w:val="22"/>
                <w:szCs w:val="22"/>
              </w:rPr>
            </w:pPr>
            <w:r w:rsidRPr="00C918FD">
              <w:rPr>
                <w:sz w:val="22"/>
                <w:szCs w:val="22"/>
              </w:rPr>
              <w:t>а) правильность оформления и отражения на счетах бухгалтерского учета операций по получению и возврату кредитов банка;</w:t>
            </w:r>
          </w:p>
          <w:p w:rsidR="00425722" w:rsidRPr="00C918FD" w:rsidRDefault="00425722" w:rsidP="002B49C2">
            <w:pPr>
              <w:keepLines/>
              <w:widowControl w:val="0"/>
              <w:outlineLvl w:val="2"/>
              <w:rPr>
                <w:sz w:val="22"/>
                <w:szCs w:val="22"/>
              </w:rPr>
            </w:pPr>
            <w:r w:rsidRPr="00C918FD">
              <w:rPr>
                <w:sz w:val="22"/>
                <w:szCs w:val="22"/>
              </w:rPr>
              <w:t>б) подтвердить целевое использование кредитов банка;</w:t>
            </w:r>
          </w:p>
          <w:p w:rsidR="00425722" w:rsidRPr="00C918FD" w:rsidRDefault="00425722" w:rsidP="002B49C2">
            <w:pPr>
              <w:keepLines/>
              <w:widowControl w:val="0"/>
              <w:outlineLvl w:val="2"/>
              <w:rPr>
                <w:sz w:val="22"/>
                <w:szCs w:val="22"/>
              </w:rPr>
            </w:pPr>
            <w:r w:rsidRPr="00C918FD">
              <w:rPr>
                <w:sz w:val="22"/>
                <w:szCs w:val="22"/>
              </w:rPr>
              <w:t>в) проверить обоснованность установления и правильность расчета процентов за пользование кредитами банков и их списание за счет соответствующих источников;</w:t>
            </w:r>
          </w:p>
          <w:p w:rsidR="00425722" w:rsidRPr="00C918FD" w:rsidRDefault="00425722" w:rsidP="002B49C2">
            <w:pPr>
              <w:keepLines/>
              <w:widowControl w:val="0"/>
              <w:outlineLvl w:val="2"/>
              <w:rPr>
                <w:sz w:val="22"/>
                <w:szCs w:val="22"/>
              </w:rPr>
            </w:pPr>
          </w:p>
        </w:tc>
      </w:tr>
      <w:tr w:rsidR="00425722" w:rsidRPr="00C918FD" w:rsidTr="0027623D">
        <w:tc>
          <w:tcPr>
            <w:tcW w:w="516" w:type="dxa"/>
          </w:tcPr>
          <w:p w:rsidR="00425722" w:rsidRPr="00C918FD" w:rsidRDefault="00425722" w:rsidP="002B49C2">
            <w:pPr>
              <w:keepLines/>
              <w:widowControl w:val="0"/>
              <w:outlineLvl w:val="2"/>
              <w:rPr>
                <w:sz w:val="22"/>
                <w:szCs w:val="22"/>
              </w:rPr>
            </w:pPr>
          </w:p>
        </w:tc>
        <w:tc>
          <w:tcPr>
            <w:tcW w:w="2133" w:type="dxa"/>
          </w:tcPr>
          <w:p w:rsidR="00425722" w:rsidRPr="00C918FD" w:rsidRDefault="00425722" w:rsidP="002B49C2">
            <w:pPr>
              <w:keepLines/>
              <w:widowControl w:val="0"/>
              <w:outlineLvl w:val="2"/>
              <w:rPr>
                <w:sz w:val="22"/>
                <w:szCs w:val="22"/>
              </w:rPr>
            </w:pPr>
          </w:p>
        </w:tc>
        <w:tc>
          <w:tcPr>
            <w:tcW w:w="861" w:type="dxa"/>
          </w:tcPr>
          <w:p w:rsidR="00425722" w:rsidRPr="00C918FD" w:rsidRDefault="00425722" w:rsidP="002B49C2">
            <w:pPr>
              <w:keepLines/>
              <w:widowControl w:val="0"/>
              <w:outlineLvl w:val="2"/>
              <w:rPr>
                <w:sz w:val="22"/>
                <w:szCs w:val="22"/>
              </w:rPr>
            </w:pPr>
            <w:r w:rsidRPr="00C918FD">
              <w:rPr>
                <w:sz w:val="22"/>
                <w:szCs w:val="22"/>
              </w:rPr>
              <w:t>7.4</w:t>
            </w:r>
          </w:p>
        </w:tc>
        <w:tc>
          <w:tcPr>
            <w:tcW w:w="2358" w:type="dxa"/>
          </w:tcPr>
          <w:p w:rsidR="00425722" w:rsidRPr="00C918FD" w:rsidRDefault="00425722" w:rsidP="002B49C2">
            <w:pPr>
              <w:keepLines/>
              <w:widowControl w:val="0"/>
              <w:outlineLvl w:val="2"/>
              <w:rPr>
                <w:sz w:val="22"/>
                <w:szCs w:val="22"/>
              </w:rPr>
            </w:pPr>
            <w:r w:rsidRPr="00C918FD">
              <w:rPr>
                <w:sz w:val="22"/>
                <w:szCs w:val="22"/>
              </w:rPr>
              <w:t>Аудит расчетов с бюджетом и внебюджетными фондами (68, 69)</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w:t>
            </w:r>
          </w:p>
          <w:p w:rsidR="00425722" w:rsidRPr="00C918FD" w:rsidRDefault="00425722" w:rsidP="002B49C2">
            <w:pPr>
              <w:keepLines/>
              <w:widowControl w:val="0"/>
              <w:outlineLvl w:val="2"/>
              <w:rPr>
                <w:sz w:val="22"/>
                <w:szCs w:val="22"/>
              </w:rPr>
            </w:pPr>
            <w:r w:rsidRPr="00C918FD">
              <w:rPr>
                <w:sz w:val="22"/>
                <w:szCs w:val="22"/>
              </w:rPr>
              <w:t>а) правомерность определения перечня видов уплачиваемых налогов, его соответствие нормативной базе;</w:t>
            </w:r>
          </w:p>
          <w:p w:rsidR="00425722" w:rsidRPr="00C918FD" w:rsidRDefault="00425722" w:rsidP="002B49C2">
            <w:pPr>
              <w:keepLines/>
              <w:widowControl w:val="0"/>
              <w:outlineLvl w:val="2"/>
              <w:rPr>
                <w:sz w:val="22"/>
                <w:szCs w:val="22"/>
              </w:rPr>
            </w:pPr>
            <w:r w:rsidRPr="00C918FD">
              <w:rPr>
                <w:sz w:val="22"/>
                <w:szCs w:val="22"/>
              </w:rPr>
              <w:t>б) правильность определения налогооблагаемой базы по налогам;</w:t>
            </w:r>
          </w:p>
          <w:p w:rsidR="00425722" w:rsidRPr="00C918FD" w:rsidRDefault="00425722" w:rsidP="002B49C2">
            <w:pPr>
              <w:keepLines/>
              <w:widowControl w:val="0"/>
              <w:outlineLvl w:val="2"/>
              <w:rPr>
                <w:sz w:val="22"/>
                <w:szCs w:val="22"/>
              </w:rPr>
            </w:pPr>
            <w:r w:rsidRPr="00C918FD">
              <w:rPr>
                <w:sz w:val="22"/>
                <w:szCs w:val="22"/>
              </w:rPr>
              <w:t xml:space="preserve">в) правильность применения налоговых ставок; </w:t>
            </w:r>
          </w:p>
          <w:p w:rsidR="00425722" w:rsidRPr="00C918FD" w:rsidRDefault="00425722" w:rsidP="002B49C2">
            <w:pPr>
              <w:keepLines/>
              <w:widowControl w:val="0"/>
              <w:outlineLvl w:val="2"/>
              <w:rPr>
                <w:sz w:val="22"/>
                <w:szCs w:val="22"/>
              </w:rPr>
            </w:pPr>
            <w:r w:rsidRPr="00C918FD">
              <w:rPr>
                <w:sz w:val="22"/>
                <w:szCs w:val="22"/>
              </w:rPr>
              <w:t xml:space="preserve">г) правомерность применения льгот при расчете и уплате налогов; </w:t>
            </w:r>
          </w:p>
          <w:p w:rsidR="00425722" w:rsidRPr="00C918FD" w:rsidRDefault="00425722" w:rsidP="002B49C2">
            <w:pPr>
              <w:keepLines/>
              <w:widowControl w:val="0"/>
              <w:outlineLvl w:val="2"/>
              <w:rPr>
                <w:sz w:val="22"/>
                <w:szCs w:val="22"/>
              </w:rPr>
            </w:pPr>
            <w:r w:rsidRPr="00C918FD">
              <w:rPr>
                <w:sz w:val="22"/>
                <w:szCs w:val="22"/>
              </w:rPr>
              <w:t>д) правильность начисления, полноту и своевременность перечисления налоговых платежей;</w:t>
            </w:r>
          </w:p>
          <w:p w:rsidR="00425722" w:rsidRPr="00C918FD" w:rsidRDefault="00425722" w:rsidP="002B49C2">
            <w:pPr>
              <w:keepLines/>
              <w:widowControl w:val="0"/>
              <w:outlineLvl w:val="2"/>
              <w:rPr>
                <w:sz w:val="22"/>
                <w:szCs w:val="22"/>
              </w:rPr>
            </w:pPr>
            <w:r w:rsidRPr="00C918FD">
              <w:rPr>
                <w:sz w:val="22"/>
                <w:szCs w:val="22"/>
              </w:rPr>
              <w:t>е) правильность ведения аналитического и синтетического учета по счетам налоговых начислений и платежей;</w:t>
            </w:r>
          </w:p>
          <w:p w:rsidR="00425722" w:rsidRPr="00C918FD" w:rsidRDefault="00425722" w:rsidP="002B49C2">
            <w:pPr>
              <w:keepLines/>
              <w:widowControl w:val="0"/>
              <w:outlineLvl w:val="2"/>
              <w:rPr>
                <w:sz w:val="22"/>
                <w:szCs w:val="22"/>
              </w:rPr>
            </w:pPr>
            <w:r w:rsidRPr="00C918FD">
              <w:rPr>
                <w:sz w:val="22"/>
                <w:szCs w:val="22"/>
              </w:rPr>
              <w:lastRenderedPageBreak/>
              <w:t>ж) правильность</w:t>
            </w:r>
          </w:p>
          <w:p w:rsidR="00425722" w:rsidRPr="00C918FD" w:rsidRDefault="00425722" w:rsidP="002B49C2">
            <w:pPr>
              <w:keepLines/>
              <w:widowControl w:val="0"/>
              <w:outlineLvl w:val="2"/>
              <w:rPr>
                <w:sz w:val="22"/>
                <w:szCs w:val="22"/>
              </w:rPr>
            </w:pPr>
            <w:r w:rsidRPr="00C918FD">
              <w:rPr>
                <w:sz w:val="22"/>
                <w:szCs w:val="22"/>
              </w:rPr>
              <w:t xml:space="preserve">составления налоговой отчетности. </w:t>
            </w:r>
          </w:p>
        </w:tc>
      </w:tr>
    </w:tbl>
    <w:p w:rsidR="00425722" w:rsidRPr="00C918FD" w:rsidRDefault="00425722" w:rsidP="002B49C2">
      <w:pPr>
        <w:keepLines/>
        <w:widowControl w:val="0"/>
        <w:outlineLvl w:val="2"/>
        <w:rPr>
          <w:sz w:val="22"/>
          <w:szCs w:val="22"/>
          <w:lang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25722" w:rsidRPr="00C918FD" w:rsidTr="0027623D">
        <w:tc>
          <w:tcPr>
            <w:tcW w:w="516" w:type="dxa"/>
          </w:tcPr>
          <w:p w:rsidR="00425722" w:rsidRPr="00C918FD" w:rsidRDefault="00425722" w:rsidP="002B49C2">
            <w:pPr>
              <w:keepLines/>
              <w:widowControl w:val="0"/>
              <w:outlineLvl w:val="2"/>
              <w:rPr>
                <w:sz w:val="22"/>
                <w:szCs w:val="22"/>
              </w:rPr>
            </w:pPr>
          </w:p>
        </w:tc>
        <w:tc>
          <w:tcPr>
            <w:tcW w:w="2133" w:type="dxa"/>
          </w:tcPr>
          <w:p w:rsidR="00425722" w:rsidRPr="00C918FD" w:rsidRDefault="00425722" w:rsidP="002B49C2">
            <w:pPr>
              <w:keepLines/>
              <w:widowControl w:val="0"/>
              <w:outlineLvl w:val="2"/>
              <w:rPr>
                <w:sz w:val="22"/>
                <w:szCs w:val="22"/>
              </w:rPr>
            </w:pPr>
          </w:p>
        </w:tc>
        <w:tc>
          <w:tcPr>
            <w:tcW w:w="861" w:type="dxa"/>
          </w:tcPr>
          <w:p w:rsidR="00425722" w:rsidRPr="00C918FD" w:rsidRDefault="00425722" w:rsidP="002B49C2">
            <w:pPr>
              <w:keepLines/>
              <w:widowControl w:val="0"/>
              <w:outlineLvl w:val="2"/>
              <w:rPr>
                <w:sz w:val="22"/>
                <w:szCs w:val="22"/>
              </w:rPr>
            </w:pPr>
            <w:r w:rsidRPr="00C918FD">
              <w:rPr>
                <w:sz w:val="22"/>
                <w:szCs w:val="22"/>
              </w:rPr>
              <w:t>7.5</w:t>
            </w:r>
          </w:p>
        </w:tc>
        <w:tc>
          <w:tcPr>
            <w:tcW w:w="2358" w:type="dxa"/>
          </w:tcPr>
          <w:p w:rsidR="00425722" w:rsidRPr="00C918FD" w:rsidRDefault="00425722" w:rsidP="002B49C2">
            <w:pPr>
              <w:keepLines/>
              <w:widowControl w:val="0"/>
              <w:outlineLvl w:val="2"/>
              <w:rPr>
                <w:sz w:val="22"/>
                <w:szCs w:val="22"/>
              </w:rPr>
            </w:pPr>
            <w:r w:rsidRPr="00C918FD">
              <w:rPr>
                <w:sz w:val="22"/>
                <w:szCs w:val="22"/>
              </w:rPr>
              <w:t>Аудит расчетов по оплате труда и страховым взносам (69, 70, 73)</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w:t>
            </w:r>
          </w:p>
          <w:p w:rsidR="00425722" w:rsidRPr="00C918FD" w:rsidRDefault="00425722" w:rsidP="002B49C2">
            <w:pPr>
              <w:keepLines/>
              <w:widowControl w:val="0"/>
              <w:outlineLvl w:val="2"/>
              <w:rPr>
                <w:sz w:val="22"/>
                <w:szCs w:val="22"/>
              </w:rPr>
            </w:pPr>
            <w:r w:rsidRPr="00C918FD">
              <w:rPr>
                <w:sz w:val="22"/>
                <w:szCs w:val="22"/>
              </w:rPr>
              <w:t>а) наличие коллективного договора; наличие положений об оплате труда, о премировании и поощрении работников;</w:t>
            </w:r>
          </w:p>
          <w:p w:rsidR="00425722" w:rsidRPr="00C918FD" w:rsidRDefault="00425722" w:rsidP="002B49C2">
            <w:pPr>
              <w:keepLines/>
              <w:widowControl w:val="0"/>
              <w:outlineLvl w:val="2"/>
              <w:rPr>
                <w:sz w:val="22"/>
                <w:szCs w:val="22"/>
              </w:rPr>
            </w:pPr>
            <w:r w:rsidRPr="00C918FD">
              <w:rPr>
                <w:sz w:val="22"/>
                <w:szCs w:val="22"/>
              </w:rPr>
              <w:t>б) правильность начисления заработной платы и выплат поощрительного характера персоналу;</w:t>
            </w:r>
          </w:p>
          <w:p w:rsidR="00425722" w:rsidRPr="00C918FD" w:rsidRDefault="00425722" w:rsidP="002B49C2">
            <w:pPr>
              <w:keepLines/>
              <w:widowControl w:val="0"/>
              <w:outlineLvl w:val="2"/>
              <w:rPr>
                <w:sz w:val="22"/>
                <w:szCs w:val="22"/>
              </w:rPr>
            </w:pPr>
            <w:r w:rsidRPr="00C918FD">
              <w:rPr>
                <w:sz w:val="22"/>
                <w:szCs w:val="22"/>
              </w:rPr>
              <w:t>в) соответствие первичных документов по расчету с персоналом  по оплате труда требованиям действующего законодательства;</w:t>
            </w:r>
          </w:p>
          <w:p w:rsidR="00425722" w:rsidRPr="00C918FD" w:rsidRDefault="00425722" w:rsidP="002B49C2">
            <w:pPr>
              <w:keepLines/>
              <w:widowControl w:val="0"/>
              <w:outlineLvl w:val="2"/>
              <w:rPr>
                <w:sz w:val="22"/>
                <w:szCs w:val="22"/>
              </w:rPr>
            </w:pPr>
            <w:r w:rsidRPr="00C918FD">
              <w:rPr>
                <w:sz w:val="22"/>
                <w:szCs w:val="22"/>
              </w:rPr>
              <w:t>г) правильность исчисления страховых взносов и своевременность их перечисления;</w:t>
            </w:r>
          </w:p>
          <w:p w:rsidR="00425722" w:rsidRPr="00C918FD" w:rsidRDefault="00425722" w:rsidP="002B49C2">
            <w:pPr>
              <w:keepLines/>
              <w:widowControl w:val="0"/>
              <w:outlineLvl w:val="2"/>
              <w:rPr>
                <w:sz w:val="22"/>
                <w:szCs w:val="22"/>
              </w:rPr>
            </w:pPr>
            <w:r w:rsidRPr="00C918FD">
              <w:rPr>
                <w:sz w:val="22"/>
                <w:szCs w:val="22"/>
              </w:rPr>
              <w:t>д) правильность расчета совокупного дохода физических лиц;</w:t>
            </w:r>
          </w:p>
          <w:p w:rsidR="00425722" w:rsidRPr="00C918FD" w:rsidRDefault="00425722" w:rsidP="002B49C2">
            <w:pPr>
              <w:keepLines/>
              <w:widowControl w:val="0"/>
              <w:outlineLvl w:val="2"/>
              <w:rPr>
                <w:sz w:val="22"/>
                <w:szCs w:val="22"/>
              </w:rPr>
            </w:pPr>
            <w:r w:rsidRPr="00C918FD">
              <w:rPr>
                <w:sz w:val="22"/>
                <w:szCs w:val="22"/>
              </w:rPr>
              <w:t>е) правильность определения суммы налога на доходы с физических лиц, полнота и своевременность перечисления;</w:t>
            </w:r>
          </w:p>
          <w:p w:rsidR="00425722" w:rsidRPr="00C918FD" w:rsidRDefault="00425722" w:rsidP="002B49C2">
            <w:pPr>
              <w:keepLines/>
              <w:widowControl w:val="0"/>
              <w:outlineLvl w:val="2"/>
              <w:rPr>
                <w:sz w:val="22"/>
                <w:szCs w:val="22"/>
              </w:rPr>
            </w:pPr>
            <w:r w:rsidRPr="00C918FD">
              <w:rPr>
                <w:sz w:val="22"/>
                <w:szCs w:val="22"/>
              </w:rPr>
              <w:t>ж) своевременность предоставления в налоговую инспекцию сведений о получаемых работниками доходах;</w:t>
            </w:r>
          </w:p>
          <w:p w:rsidR="00425722" w:rsidRPr="00C918FD" w:rsidRDefault="00425722" w:rsidP="002B49C2">
            <w:pPr>
              <w:keepLines/>
              <w:widowControl w:val="0"/>
              <w:outlineLvl w:val="2"/>
              <w:rPr>
                <w:sz w:val="22"/>
                <w:szCs w:val="22"/>
              </w:rPr>
            </w:pPr>
            <w:r w:rsidRPr="00C918FD">
              <w:rPr>
                <w:sz w:val="22"/>
                <w:szCs w:val="22"/>
              </w:rPr>
              <w:t>з) правильность и обоснованность удержаний по исполнительным листам в пользу других предприятий и лиц, а также своевременность перечисления удержанных сумм.</w:t>
            </w:r>
          </w:p>
        </w:tc>
      </w:tr>
      <w:tr w:rsidR="00425722" w:rsidRPr="00C918FD" w:rsidTr="0027623D">
        <w:tc>
          <w:tcPr>
            <w:tcW w:w="516" w:type="dxa"/>
          </w:tcPr>
          <w:p w:rsidR="00425722" w:rsidRPr="00C918FD" w:rsidRDefault="00425722" w:rsidP="002B49C2">
            <w:pPr>
              <w:keepLines/>
              <w:widowControl w:val="0"/>
              <w:outlineLvl w:val="2"/>
              <w:rPr>
                <w:sz w:val="22"/>
                <w:szCs w:val="22"/>
              </w:rPr>
            </w:pPr>
          </w:p>
        </w:tc>
        <w:tc>
          <w:tcPr>
            <w:tcW w:w="2133" w:type="dxa"/>
          </w:tcPr>
          <w:p w:rsidR="00425722" w:rsidRPr="00C918FD" w:rsidRDefault="00425722" w:rsidP="002B49C2">
            <w:pPr>
              <w:keepLines/>
              <w:widowControl w:val="0"/>
              <w:outlineLvl w:val="2"/>
              <w:rPr>
                <w:sz w:val="22"/>
                <w:szCs w:val="22"/>
              </w:rPr>
            </w:pPr>
          </w:p>
        </w:tc>
        <w:tc>
          <w:tcPr>
            <w:tcW w:w="861" w:type="dxa"/>
          </w:tcPr>
          <w:p w:rsidR="00425722" w:rsidRPr="00C918FD" w:rsidRDefault="00425722" w:rsidP="002B49C2">
            <w:pPr>
              <w:keepLines/>
              <w:widowControl w:val="0"/>
              <w:outlineLvl w:val="2"/>
              <w:rPr>
                <w:sz w:val="22"/>
                <w:szCs w:val="22"/>
              </w:rPr>
            </w:pPr>
            <w:r w:rsidRPr="00C918FD">
              <w:rPr>
                <w:sz w:val="22"/>
                <w:szCs w:val="22"/>
              </w:rPr>
              <w:t>7.6</w:t>
            </w:r>
          </w:p>
        </w:tc>
        <w:tc>
          <w:tcPr>
            <w:tcW w:w="2358" w:type="dxa"/>
          </w:tcPr>
          <w:p w:rsidR="00425722" w:rsidRPr="00C918FD" w:rsidRDefault="00425722" w:rsidP="002B49C2">
            <w:pPr>
              <w:keepLines/>
              <w:widowControl w:val="0"/>
              <w:outlineLvl w:val="2"/>
              <w:rPr>
                <w:sz w:val="22"/>
                <w:szCs w:val="22"/>
              </w:rPr>
            </w:pPr>
            <w:r w:rsidRPr="00C918FD">
              <w:rPr>
                <w:sz w:val="22"/>
                <w:szCs w:val="22"/>
              </w:rPr>
              <w:t>Аудит расчетов с подотчетными лицами (71)</w:t>
            </w:r>
          </w:p>
        </w:tc>
        <w:tc>
          <w:tcPr>
            <w:tcW w:w="3420"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w:t>
            </w:r>
          </w:p>
          <w:p w:rsidR="00425722" w:rsidRPr="00C918FD" w:rsidRDefault="00425722" w:rsidP="002B49C2">
            <w:pPr>
              <w:keepLines/>
              <w:widowControl w:val="0"/>
              <w:outlineLvl w:val="2"/>
              <w:rPr>
                <w:sz w:val="22"/>
                <w:szCs w:val="22"/>
              </w:rPr>
            </w:pPr>
            <w:r w:rsidRPr="00C918FD">
              <w:rPr>
                <w:sz w:val="22"/>
                <w:szCs w:val="22"/>
              </w:rPr>
              <w:t>а) обоснованность выдачи наличных денег под отчет;</w:t>
            </w:r>
          </w:p>
          <w:p w:rsidR="00425722" w:rsidRPr="00C918FD" w:rsidRDefault="00425722" w:rsidP="002B49C2">
            <w:pPr>
              <w:keepLines/>
              <w:widowControl w:val="0"/>
              <w:outlineLvl w:val="2"/>
              <w:rPr>
                <w:sz w:val="22"/>
                <w:szCs w:val="22"/>
              </w:rPr>
            </w:pPr>
            <w:r w:rsidRPr="00C918FD">
              <w:rPr>
                <w:sz w:val="22"/>
                <w:szCs w:val="22"/>
              </w:rPr>
              <w:t>б) правильность и своевременность составления авансовых отчетов; наличие оправдательных документов и соответствие их оформления требованиям бухгалтерского учета;</w:t>
            </w:r>
          </w:p>
          <w:p w:rsidR="00425722" w:rsidRPr="00C918FD" w:rsidRDefault="00425722" w:rsidP="002B49C2">
            <w:pPr>
              <w:keepLines/>
              <w:widowControl w:val="0"/>
              <w:outlineLvl w:val="2"/>
              <w:rPr>
                <w:sz w:val="22"/>
                <w:szCs w:val="22"/>
              </w:rPr>
            </w:pPr>
            <w:r w:rsidRPr="00C918FD">
              <w:rPr>
                <w:sz w:val="22"/>
                <w:szCs w:val="22"/>
              </w:rPr>
              <w:t>в) правильность возмещения произведенных подотчетными лицами расходов.</w:t>
            </w:r>
          </w:p>
        </w:tc>
      </w:tr>
      <w:tr w:rsidR="00425722" w:rsidRPr="00C918FD" w:rsidTr="0027623D">
        <w:tc>
          <w:tcPr>
            <w:tcW w:w="516" w:type="dxa"/>
          </w:tcPr>
          <w:p w:rsidR="00425722" w:rsidRPr="00C918FD" w:rsidRDefault="00425722" w:rsidP="002B49C2">
            <w:pPr>
              <w:keepLines/>
              <w:widowControl w:val="0"/>
              <w:outlineLvl w:val="2"/>
              <w:rPr>
                <w:sz w:val="22"/>
                <w:szCs w:val="22"/>
              </w:rPr>
            </w:pPr>
          </w:p>
        </w:tc>
        <w:tc>
          <w:tcPr>
            <w:tcW w:w="2133" w:type="dxa"/>
          </w:tcPr>
          <w:p w:rsidR="00425722" w:rsidRPr="00C918FD" w:rsidRDefault="00425722" w:rsidP="002B49C2">
            <w:pPr>
              <w:keepLines/>
              <w:widowControl w:val="0"/>
              <w:outlineLvl w:val="2"/>
              <w:rPr>
                <w:sz w:val="22"/>
                <w:szCs w:val="22"/>
              </w:rPr>
            </w:pPr>
          </w:p>
        </w:tc>
        <w:tc>
          <w:tcPr>
            <w:tcW w:w="861" w:type="dxa"/>
          </w:tcPr>
          <w:p w:rsidR="00425722" w:rsidRPr="00C918FD" w:rsidRDefault="00425722" w:rsidP="002B49C2">
            <w:pPr>
              <w:keepLines/>
              <w:widowControl w:val="0"/>
              <w:outlineLvl w:val="2"/>
              <w:rPr>
                <w:sz w:val="22"/>
                <w:szCs w:val="22"/>
              </w:rPr>
            </w:pPr>
            <w:r w:rsidRPr="00C918FD">
              <w:rPr>
                <w:sz w:val="22"/>
                <w:szCs w:val="22"/>
              </w:rPr>
              <w:t>7.7</w:t>
            </w:r>
          </w:p>
        </w:tc>
        <w:tc>
          <w:tcPr>
            <w:tcW w:w="2358" w:type="dxa"/>
          </w:tcPr>
          <w:p w:rsidR="00425722" w:rsidRPr="00C918FD" w:rsidRDefault="00425722" w:rsidP="002B49C2">
            <w:pPr>
              <w:keepLines/>
              <w:widowControl w:val="0"/>
              <w:outlineLvl w:val="2"/>
              <w:rPr>
                <w:sz w:val="22"/>
                <w:szCs w:val="22"/>
              </w:rPr>
            </w:pPr>
            <w:r w:rsidRPr="00C918FD">
              <w:rPr>
                <w:sz w:val="22"/>
                <w:szCs w:val="22"/>
              </w:rPr>
              <w:t>Аудит расчетов с учредителями (75)</w:t>
            </w:r>
          </w:p>
        </w:tc>
        <w:tc>
          <w:tcPr>
            <w:tcW w:w="3420" w:type="dxa"/>
          </w:tcPr>
          <w:p w:rsidR="00425722" w:rsidRPr="00C918FD" w:rsidRDefault="00425722" w:rsidP="002B49C2">
            <w:pPr>
              <w:keepLines/>
              <w:widowControl w:val="0"/>
              <w:outlineLvl w:val="2"/>
              <w:rPr>
                <w:sz w:val="22"/>
                <w:szCs w:val="22"/>
              </w:rPr>
            </w:pPr>
            <w:r w:rsidRPr="00C918FD">
              <w:rPr>
                <w:sz w:val="22"/>
                <w:szCs w:val="22"/>
              </w:rPr>
              <w:t xml:space="preserve">Проверить и подтвердить обоснованность, правильность и своевременность отражения расчетов с учредителями в </w:t>
            </w:r>
            <w:r w:rsidRPr="00C918FD">
              <w:rPr>
                <w:sz w:val="22"/>
                <w:szCs w:val="22"/>
              </w:rPr>
              <w:lastRenderedPageBreak/>
              <w:t>бухгалтерском учете.</w:t>
            </w:r>
          </w:p>
        </w:tc>
      </w:tr>
    </w:tbl>
    <w:p w:rsidR="00425722" w:rsidRPr="00C918FD" w:rsidRDefault="00425722" w:rsidP="002B49C2">
      <w:pPr>
        <w:keepLines/>
        <w:widowControl w:val="0"/>
        <w:outlineLvl w:val="2"/>
        <w:rPr>
          <w:sz w:val="22"/>
          <w:szCs w:val="22"/>
          <w:lang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2113"/>
        <w:gridCol w:w="885"/>
        <w:gridCol w:w="2329"/>
        <w:gridCol w:w="3449"/>
      </w:tblGrid>
      <w:tr w:rsidR="00425722" w:rsidRPr="00C918FD" w:rsidTr="0027623D">
        <w:tc>
          <w:tcPr>
            <w:tcW w:w="512" w:type="dxa"/>
          </w:tcPr>
          <w:p w:rsidR="00425722" w:rsidRPr="00C918FD" w:rsidRDefault="00425722" w:rsidP="002B49C2">
            <w:pPr>
              <w:keepLines/>
              <w:widowControl w:val="0"/>
              <w:outlineLvl w:val="2"/>
              <w:rPr>
                <w:sz w:val="22"/>
                <w:szCs w:val="22"/>
              </w:rPr>
            </w:pPr>
          </w:p>
        </w:tc>
        <w:tc>
          <w:tcPr>
            <w:tcW w:w="2113" w:type="dxa"/>
          </w:tcPr>
          <w:p w:rsidR="00425722" w:rsidRPr="00C918FD" w:rsidRDefault="00425722" w:rsidP="002B49C2">
            <w:pPr>
              <w:keepLines/>
              <w:widowControl w:val="0"/>
              <w:outlineLvl w:val="2"/>
              <w:rPr>
                <w:sz w:val="22"/>
                <w:szCs w:val="22"/>
              </w:rPr>
            </w:pPr>
          </w:p>
        </w:tc>
        <w:tc>
          <w:tcPr>
            <w:tcW w:w="885" w:type="dxa"/>
          </w:tcPr>
          <w:p w:rsidR="00425722" w:rsidRPr="00C918FD" w:rsidRDefault="00425722" w:rsidP="002B49C2">
            <w:pPr>
              <w:keepLines/>
              <w:widowControl w:val="0"/>
              <w:outlineLvl w:val="2"/>
              <w:rPr>
                <w:sz w:val="22"/>
                <w:szCs w:val="22"/>
              </w:rPr>
            </w:pPr>
            <w:r w:rsidRPr="00C918FD">
              <w:rPr>
                <w:sz w:val="22"/>
                <w:szCs w:val="22"/>
              </w:rPr>
              <w:t>7.8</w:t>
            </w:r>
          </w:p>
        </w:tc>
        <w:tc>
          <w:tcPr>
            <w:tcW w:w="2329" w:type="dxa"/>
          </w:tcPr>
          <w:p w:rsidR="00425722" w:rsidRPr="00C918FD" w:rsidRDefault="00425722" w:rsidP="002B49C2">
            <w:pPr>
              <w:keepLines/>
              <w:widowControl w:val="0"/>
              <w:outlineLvl w:val="2"/>
              <w:rPr>
                <w:sz w:val="22"/>
                <w:szCs w:val="22"/>
              </w:rPr>
            </w:pPr>
            <w:r w:rsidRPr="00C918FD">
              <w:rPr>
                <w:sz w:val="22"/>
                <w:szCs w:val="22"/>
              </w:rPr>
              <w:t>Аудит расчетов по претензиям и возмещению материального ущерба (73, 76, 94 и др.)</w:t>
            </w:r>
          </w:p>
        </w:tc>
        <w:tc>
          <w:tcPr>
            <w:tcW w:w="3449" w:type="dxa"/>
          </w:tcPr>
          <w:p w:rsidR="00425722" w:rsidRPr="00C918FD" w:rsidRDefault="00425722" w:rsidP="002B49C2">
            <w:pPr>
              <w:keepLines/>
              <w:widowControl w:val="0"/>
              <w:outlineLvl w:val="2"/>
              <w:rPr>
                <w:sz w:val="22"/>
                <w:szCs w:val="22"/>
              </w:rPr>
            </w:pPr>
            <w:r w:rsidRPr="00C918FD">
              <w:rPr>
                <w:sz w:val="22"/>
                <w:szCs w:val="22"/>
              </w:rPr>
              <w:t xml:space="preserve">а) Проверить своевременность </w:t>
            </w:r>
          </w:p>
          <w:p w:rsidR="00425722" w:rsidRPr="00C918FD" w:rsidRDefault="00425722" w:rsidP="002B49C2">
            <w:pPr>
              <w:keepLines/>
              <w:widowControl w:val="0"/>
              <w:outlineLvl w:val="2"/>
              <w:rPr>
                <w:sz w:val="22"/>
                <w:szCs w:val="22"/>
              </w:rPr>
            </w:pPr>
            <w:r w:rsidRPr="00C918FD">
              <w:rPr>
                <w:sz w:val="22"/>
                <w:szCs w:val="22"/>
              </w:rPr>
              <w:t>предъявления претензий вследствие нарушения договорных обязательств;</w:t>
            </w:r>
          </w:p>
          <w:p w:rsidR="00425722" w:rsidRPr="00C918FD" w:rsidRDefault="00425722" w:rsidP="002B49C2">
            <w:pPr>
              <w:keepLines/>
              <w:widowControl w:val="0"/>
              <w:outlineLvl w:val="2"/>
              <w:rPr>
                <w:sz w:val="22"/>
                <w:szCs w:val="22"/>
              </w:rPr>
            </w:pPr>
            <w:r w:rsidRPr="00C918FD">
              <w:rPr>
                <w:sz w:val="22"/>
                <w:szCs w:val="22"/>
              </w:rPr>
              <w:t>б) выяснить своевременность принятых мер по возмещению нанесенного ущерба, проверить обоснованность</w:t>
            </w:r>
          </w:p>
          <w:p w:rsidR="00425722" w:rsidRPr="00C918FD" w:rsidRDefault="00425722" w:rsidP="002B49C2">
            <w:pPr>
              <w:keepLines/>
              <w:widowControl w:val="0"/>
              <w:outlineLvl w:val="2"/>
              <w:rPr>
                <w:sz w:val="22"/>
                <w:szCs w:val="22"/>
              </w:rPr>
            </w:pPr>
            <w:r w:rsidRPr="00C918FD">
              <w:rPr>
                <w:sz w:val="22"/>
                <w:szCs w:val="22"/>
              </w:rPr>
              <w:t xml:space="preserve">претензий; </w:t>
            </w:r>
          </w:p>
          <w:p w:rsidR="00425722" w:rsidRPr="00C918FD" w:rsidRDefault="00425722" w:rsidP="002B49C2">
            <w:pPr>
              <w:keepLines/>
              <w:widowControl w:val="0"/>
              <w:outlineLvl w:val="2"/>
              <w:rPr>
                <w:sz w:val="22"/>
                <w:szCs w:val="22"/>
              </w:rPr>
            </w:pPr>
            <w:r w:rsidRPr="00C918FD">
              <w:rPr>
                <w:sz w:val="22"/>
                <w:szCs w:val="22"/>
              </w:rPr>
              <w:t>в) подтвердить законность списания претензионных сумм на  издержки производства и финансовые результаты;</w:t>
            </w:r>
          </w:p>
          <w:p w:rsidR="00425722" w:rsidRPr="00C918FD" w:rsidRDefault="00425722" w:rsidP="002B49C2">
            <w:pPr>
              <w:keepLines/>
              <w:widowControl w:val="0"/>
              <w:outlineLvl w:val="2"/>
              <w:rPr>
                <w:sz w:val="22"/>
                <w:szCs w:val="22"/>
              </w:rPr>
            </w:pPr>
            <w:r w:rsidRPr="00C918FD">
              <w:rPr>
                <w:sz w:val="22"/>
                <w:szCs w:val="22"/>
              </w:rPr>
              <w:t>г) проверить расчеты по</w:t>
            </w:r>
          </w:p>
          <w:p w:rsidR="00425722" w:rsidRPr="00C918FD" w:rsidRDefault="00425722" w:rsidP="002B49C2">
            <w:pPr>
              <w:keepLines/>
              <w:widowControl w:val="0"/>
              <w:outlineLvl w:val="2"/>
              <w:rPr>
                <w:sz w:val="22"/>
                <w:szCs w:val="22"/>
              </w:rPr>
            </w:pPr>
            <w:r w:rsidRPr="00C918FD">
              <w:rPr>
                <w:sz w:val="22"/>
                <w:szCs w:val="22"/>
              </w:rPr>
              <w:t>недостачам, растратам и</w:t>
            </w:r>
          </w:p>
          <w:p w:rsidR="00425722" w:rsidRPr="00C918FD" w:rsidRDefault="00425722" w:rsidP="002B49C2">
            <w:pPr>
              <w:keepLines/>
              <w:widowControl w:val="0"/>
              <w:outlineLvl w:val="2"/>
              <w:rPr>
                <w:sz w:val="22"/>
                <w:szCs w:val="22"/>
              </w:rPr>
            </w:pPr>
            <w:r w:rsidRPr="00C918FD">
              <w:rPr>
                <w:sz w:val="22"/>
                <w:szCs w:val="22"/>
              </w:rPr>
              <w:t>хищениям;</w:t>
            </w:r>
          </w:p>
          <w:p w:rsidR="00425722" w:rsidRPr="00C918FD" w:rsidRDefault="00425722" w:rsidP="002B49C2">
            <w:pPr>
              <w:keepLines/>
              <w:widowControl w:val="0"/>
              <w:outlineLvl w:val="2"/>
              <w:rPr>
                <w:sz w:val="22"/>
                <w:szCs w:val="22"/>
              </w:rPr>
            </w:pPr>
            <w:r w:rsidRPr="00C918FD">
              <w:rPr>
                <w:sz w:val="22"/>
                <w:szCs w:val="22"/>
              </w:rPr>
              <w:t>д) проверить, по всем ли дебиторам (должникам) имеются обязательства опогашении задолженности или исполнительные листы, систематически ли поступают суммы в погашениезадолженности, какие меры принимаются к должникам, от которых прекратились поступления денег, и т.п.</w:t>
            </w:r>
          </w:p>
        </w:tc>
      </w:tr>
      <w:tr w:rsidR="00425722" w:rsidRPr="00C918FD" w:rsidTr="0027623D">
        <w:tc>
          <w:tcPr>
            <w:tcW w:w="512" w:type="dxa"/>
          </w:tcPr>
          <w:p w:rsidR="00425722" w:rsidRPr="00C918FD" w:rsidRDefault="00425722" w:rsidP="002B49C2">
            <w:pPr>
              <w:keepLines/>
              <w:widowControl w:val="0"/>
              <w:outlineLvl w:val="2"/>
              <w:rPr>
                <w:sz w:val="22"/>
                <w:szCs w:val="22"/>
              </w:rPr>
            </w:pPr>
          </w:p>
        </w:tc>
        <w:tc>
          <w:tcPr>
            <w:tcW w:w="2113" w:type="dxa"/>
          </w:tcPr>
          <w:p w:rsidR="00425722" w:rsidRPr="00C918FD" w:rsidRDefault="00425722" w:rsidP="002B49C2">
            <w:pPr>
              <w:keepLines/>
              <w:widowControl w:val="0"/>
              <w:outlineLvl w:val="2"/>
              <w:rPr>
                <w:sz w:val="22"/>
                <w:szCs w:val="22"/>
              </w:rPr>
            </w:pPr>
            <w:r w:rsidRPr="00C918FD">
              <w:rPr>
                <w:sz w:val="22"/>
                <w:szCs w:val="22"/>
              </w:rPr>
              <w:t>Аудит целевого финансирования ибюджетных средств</w:t>
            </w:r>
          </w:p>
        </w:tc>
        <w:tc>
          <w:tcPr>
            <w:tcW w:w="885" w:type="dxa"/>
          </w:tcPr>
          <w:p w:rsidR="00425722" w:rsidRPr="00C918FD" w:rsidRDefault="00425722" w:rsidP="002B49C2">
            <w:pPr>
              <w:keepLines/>
              <w:widowControl w:val="0"/>
              <w:outlineLvl w:val="2"/>
              <w:rPr>
                <w:sz w:val="22"/>
                <w:szCs w:val="22"/>
              </w:rPr>
            </w:pPr>
          </w:p>
        </w:tc>
        <w:tc>
          <w:tcPr>
            <w:tcW w:w="2329" w:type="dxa"/>
          </w:tcPr>
          <w:p w:rsidR="00425722" w:rsidRPr="00C918FD" w:rsidRDefault="00425722" w:rsidP="002B49C2">
            <w:pPr>
              <w:keepLines/>
              <w:widowControl w:val="0"/>
              <w:outlineLvl w:val="2"/>
              <w:rPr>
                <w:sz w:val="22"/>
                <w:szCs w:val="22"/>
              </w:rPr>
            </w:pPr>
          </w:p>
        </w:tc>
        <w:tc>
          <w:tcPr>
            <w:tcW w:w="3449" w:type="dxa"/>
          </w:tcPr>
          <w:p w:rsidR="00425722" w:rsidRPr="00C918FD" w:rsidRDefault="00425722" w:rsidP="002B49C2">
            <w:pPr>
              <w:keepLines/>
              <w:widowControl w:val="0"/>
              <w:outlineLvl w:val="2"/>
              <w:rPr>
                <w:sz w:val="22"/>
                <w:szCs w:val="22"/>
              </w:rPr>
            </w:pPr>
            <w:r w:rsidRPr="00C918FD">
              <w:rPr>
                <w:sz w:val="22"/>
                <w:szCs w:val="22"/>
              </w:rPr>
              <w:t>Проверить полноту отражения и целевое использование полученных бюджетных средств</w:t>
            </w:r>
          </w:p>
        </w:tc>
      </w:tr>
      <w:tr w:rsidR="00425722" w:rsidRPr="00C918FD" w:rsidTr="0027623D">
        <w:tc>
          <w:tcPr>
            <w:tcW w:w="512" w:type="dxa"/>
          </w:tcPr>
          <w:p w:rsidR="00425722" w:rsidRPr="00C918FD" w:rsidRDefault="00425722" w:rsidP="002B49C2">
            <w:pPr>
              <w:keepLines/>
              <w:widowControl w:val="0"/>
              <w:outlineLvl w:val="2"/>
              <w:rPr>
                <w:sz w:val="22"/>
                <w:szCs w:val="22"/>
              </w:rPr>
            </w:pPr>
            <w:r w:rsidRPr="00C918FD">
              <w:rPr>
                <w:sz w:val="22"/>
                <w:szCs w:val="22"/>
              </w:rPr>
              <w:t>8</w:t>
            </w:r>
          </w:p>
        </w:tc>
        <w:tc>
          <w:tcPr>
            <w:tcW w:w="2113" w:type="dxa"/>
          </w:tcPr>
          <w:p w:rsidR="00425722" w:rsidRPr="00C918FD" w:rsidRDefault="00425722" w:rsidP="002B49C2">
            <w:pPr>
              <w:keepLines/>
              <w:widowControl w:val="0"/>
              <w:outlineLvl w:val="2"/>
              <w:rPr>
                <w:sz w:val="22"/>
                <w:szCs w:val="22"/>
              </w:rPr>
            </w:pPr>
            <w:r w:rsidRPr="00C918FD">
              <w:rPr>
                <w:sz w:val="22"/>
                <w:szCs w:val="22"/>
              </w:rPr>
              <w:t>Аудит капитала</w:t>
            </w:r>
          </w:p>
        </w:tc>
        <w:tc>
          <w:tcPr>
            <w:tcW w:w="885" w:type="dxa"/>
          </w:tcPr>
          <w:p w:rsidR="00425722" w:rsidRPr="00C918FD" w:rsidRDefault="00425722" w:rsidP="002B49C2">
            <w:pPr>
              <w:keepLines/>
              <w:widowControl w:val="0"/>
              <w:outlineLvl w:val="2"/>
              <w:rPr>
                <w:sz w:val="22"/>
                <w:szCs w:val="22"/>
              </w:rPr>
            </w:pPr>
            <w:r w:rsidRPr="00C918FD">
              <w:rPr>
                <w:sz w:val="22"/>
                <w:szCs w:val="22"/>
              </w:rPr>
              <w:t xml:space="preserve">8.1 </w:t>
            </w:r>
          </w:p>
        </w:tc>
        <w:tc>
          <w:tcPr>
            <w:tcW w:w="2329" w:type="dxa"/>
          </w:tcPr>
          <w:p w:rsidR="00425722" w:rsidRPr="00C918FD" w:rsidRDefault="00425722" w:rsidP="002B49C2">
            <w:pPr>
              <w:keepLines/>
              <w:widowControl w:val="0"/>
              <w:outlineLvl w:val="2"/>
              <w:rPr>
                <w:sz w:val="22"/>
                <w:szCs w:val="22"/>
              </w:rPr>
            </w:pPr>
            <w:r w:rsidRPr="00C918FD">
              <w:rPr>
                <w:sz w:val="22"/>
                <w:szCs w:val="22"/>
              </w:rPr>
              <w:t>Аудит уставного капитала (80)</w:t>
            </w:r>
          </w:p>
        </w:tc>
        <w:tc>
          <w:tcPr>
            <w:tcW w:w="3449"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обоснованность и правильность формирования уставного капитала, а также отражения его в бухгалтерском учете.</w:t>
            </w:r>
          </w:p>
        </w:tc>
      </w:tr>
      <w:tr w:rsidR="00425722" w:rsidRPr="00C918FD" w:rsidTr="0027623D">
        <w:tc>
          <w:tcPr>
            <w:tcW w:w="512" w:type="dxa"/>
          </w:tcPr>
          <w:p w:rsidR="00425722" w:rsidRPr="00C918FD" w:rsidRDefault="00425722" w:rsidP="002B49C2">
            <w:pPr>
              <w:keepLines/>
              <w:widowControl w:val="0"/>
              <w:outlineLvl w:val="2"/>
              <w:rPr>
                <w:sz w:val="22"/>
                <w:szCs w:val="22"/>
              </w:rPr>
            </w:pPr>
          </w:p>
        </w:tc>
        <w:tc>
          <w:tcPr>
            <w:tcW w:w="2113" w:type="dxa"/>
          </w:tcPr>
          <w:p w:rsidR="00425722" w:rsidRPr="00C918FD" w:rsidRDefault="00425722" w:rsidP="002B49C2">
            <w:pPr>
              <w:keepLines/>
              <w:widowControl w:val="0"/>
              <w:outlineLvl w:val="2"/>
              <w:rPr>
                <w:sz w:val="22"/>
                <w:szCs w:val="22"/>
              </w:rPr>
            </w:pPr>
          </w:p>
        </w:tc>
        <w:tc>
          <w:tcPr>
            <w:tcW w:w="885" w:type="dxa"/>
          </w:tcPr>
          <w:p w:rsidR="00425722" w:rsidRPr="00C918FD" w:rsidRDefault="00425722" w:rsidP="002B49C2">
            <w:pPr>
              <w:keepLines/>
              <w:widowControl w:val="0"/>
              <w:outlineLvl w:val="2"/>
              <w:rPr>
                <w:sz w:val="22"/>
                <w:szCs w:val="22"/>
              </w:rPr>
            </w:pPr>
            <w:r w:rsidRPr="00C918FD">
              <w:rPr>
                <w:sz w:val="22"/>
                <w:szCs w:val="22"/>
              </w:rPr>
              <w:t>8.2</w:t>
            </w:r>
          </w:p>
        </w:tc>
        <w:tc>
          <w:tcPr>
            <w:tcW w:w="2329" w:type="dxa"/>
          </w:tcPr>
          <w:p w:rsidR="00425722" w:rsidRPr="00C918FD" w:rsidRDefault="00425722" w:rsidP="002B49C2">
            <w:pPr>
              <w:keepLines/>
              <w:widowControl w:val="0"/>
              <w:outlineLvl w:val="2"/>
              <w:rPr>
                <w:sz w:val="22"/>
                <w:szCs w:val="22"/>
              </w:rPr>
            </w:pPr>
            <w:r w:rsidRPr="00C918FD">
              <w:rPr>
                <w:sz w:val="22"/>
                <w:szCs w:val="22"/>
              </w:rPr>
              <w:t>Аудит резервного капитала (82)</w:t>
            </w:r>
          </w:p>
        </w:tc>
        <w:tc>
          <w:tcPr>
            <w:tcW w:w="3449"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обоснованность и правильность формирования резервного капитала, а также отражения его в бухгалтерском учете.</w:t>
            </w:r>
          </w:p>
        </w:tc>
      </w:tr>
      <w:tr w:rsidR="00425722" w:rsidRPr="00C918FD" w:rsidTr="0027623D">
        <w:tc>
          <w:tcPr>
            <w:tcW w:w="512" w:type="dxa"/>
          </w:tcPr>
          <w:p w:rsidR="00425722" w:rsidRPr="00C918FD" w:rsidRDefault="00425722" w:rsidP="002B49C2">
            <w:pPr>
              <w:keepLines/>
              <w:widowControl w:val="0"/>
              <w:outlineLvl w:val="2"/>
              <w:rPr>
                <w:sz w:val="22"/>
                <w:szCs w:val="22"/>
              </w:rPr>
            </w:pPr>
          </w:p>
        </w:tc>
        <w:tc>
          <w:tcPr>
            <w:tcW w:w="2113" w:type="dxa"/>
          </w:tcPr>
          <w:p w:rsidR="00425722" w:rsidRPr="00C918FD" w:rsidRDefault="00425722" w:rsidP="002B49C2">
            <w:pPr>
              <w:keepLines/>
              <w:widowControl w:val="0"/>
              <w:outlineLvl w:val="2"/>
              <w:rPr>
                <w:sz w:val="22"/>
                <w:szCs w:val="22"/>
              </w:rPr>
            </w:pPr>
          </w:p>
        </w:tc>
        <w:tc>
          <w:tcPr>
            <w:tcW w:w="885" w:type="dxa"/>
          </w:tcPr>
          <w:p w:rsidR="00425722" w:rsidRPr="00C918FD" w:rsidRDefault="00425722" w:rsidP="002B49C2">
            <w:pPr>
              <w:keepLines/>
              <w:widowControl w:val="0"/>
              <w:outlineLvl w:val="2"/>
              <w:rPr>
                <w:sz w:val="22"/>
                <w:szCs w:val="22"/>
              </w:rPr>
            </w:pPr>
            <w:r w:rsidRPr="00C918FD">
              <w:rPr>
                <w:sz w:val="22"/>
                <w:szCs w:val="22"/>
              </w:rPr>
              <w:t>8.3</w:t>
            </w:r>
          </w:p>
        </w:tc>
        <w:tc>
          <w:tcPr>
            <w:tcW w:w="2329" w:type="dxa"/>
          </w:tcPr>
          <w:p w:rsidR="00425722" w:rsidRPr="00C918FD" w:rsidRDefault="00425722" w:rsidP="002B49C2">
            <w:pPr>
              <w:keepLines/>
              <w:widowControl w:val="0"/>
              <w:outlineLvl w:val="2"/>
              <w:rPr>
                <w:sz w:val="22"/>
                <w:szCs w:val="22"/>
              </w:rPr>
            </w:pPr>
            <w:r w:rsidRPr="00C918FD">
              <w:rPr>
                <w:sz w:val="22"/>
                <w:szCs w:val="22"/>
              </w:rPr>
              <w:t>Аудит добавочного капитала (83)</w:t>
            </w:r>
          </w:p>
        </w:tc>
        <w:tc>
          <w:tcPr>
            <w:tcW w:w="3449"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обоснованность и правильность формирования добавочного капитала, а также отражения его в бухгалтерском учете.</w:t>
            </w:r>
          </w:p>
        </w:tc>
      </w:tr>
      <w:tr w:rsidR="00425722" w:rsidRPr="00C918FD" w:rsidTr="0027623D">
        <w:tc>
          <w:tcPr>
            <w:tcW w:w="512" w:type="dxa"/>
          </w:tcPr>
          <w:p w:rsidR="00425722" w:rsidRPr="00C918FD" w:rsidRDefault="00425722" w:rsidP="002B49C2">
            <w:pPr>
              <w:keepLines/>
              <w:widowControl w:val="0"/>
              <w:outlineLvl w:val="2"/>
              <w:rPr>
                <w:sz w:val="22"/>
                <w:szCs w:val="22"/>
              </w:rPr>
            </w:pPr>
          </w:p>
        </w:tc>
        <w:tc>
          <w:tcPr>
            <w:tcW w:w="2113" w:type="dxa"/>
          </w:tcPr>
          <w:p w:rsidR="00425722" w:rsidRPr="00C918FD" w:rsidRDefault="00425722" w:rsidP="002B49C2">
            <w:pPr>
              <w:keepLines/>
              <w:widowControl w:val="0"/>
              <w:outlineLvl w:val="2"/>
              <w:rPr>
                <w:sz w:val="22"/>
                <w:szCs w:val="22"/>
              </w:rPr>
            </w:pPr>
          </w:p>
        </w:tc>
        <w:tc>
          <w:tcPr>
            <w:tcW w:w="885" w:type="dxa"/>
          </w:tcPr>
          <w:p w:rsidR="00425722" w:rsidRPr="00C918FD" w:rsidRDefault="00425722" w:rsidP="002B49C2">
            <w:pPr>
              <w:keepLines/>
              <w:widowControl w:val="0"/>
              <w:outlineLvl w:val="2"/>
              <w:rPr>
                <w:sz w:val="22"/>
                <w:szCs w:val="22"/>
              </w:rPr>
            </w:pPr>
            <w:r w:rsidRPr="00C918FD">
              <w:rPr>
                <w:sz w:val="22"/>
                <w:szCs w:val="22"/>
              </w:rPr>
              <w:t>8.4</w:t>
            </w:r>
          </w:p>
        </w:tc>
        <w:tc>
          <w:tcPr>
            <w:tcW w:w="2329" w:type="dxa"/>
          </w:tcPr>
          <w:p w:rsidR="00425722" w:rsidRPr="00C918FD" w:rsidRDefault="00425722" w:rsidP="002B49C2">
            <w:pPr>
              <w:keepLines/>
              <w:widowControl w:val="0"/>
              <w:outlineLvl w:val="2"/>
              <w:rPr>
                <w:sz w:val="22"/>
                <w:szCs w:val="22"/>
              </w:rPr>
            </w:pPr>
            <w:r w:rsidRPr="00C918FD">
              <w:rPr>
                <w:sz w:val="22"/>
                <w:szCs w:val="22"/>
              </w:rPr>
              <w:t>Аудит нераспределенной прибыли (непокрытого убытка)</w:t>
            </w:r>
          </w:p>
        </w:tc>
        <w:tc>
          <w:tcPr>
            <w:tcW w:w="3449"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правильность формирования и отражения нераспределенной прибыли (непокрытого убытка).</w:t>
            </w:r>
          </w:p>
        </w:tc>
      </w:tr>
      <w:tr w:rsidR="00425722" w:rsidRPr="00C918FD" w:rsidTr="0027623D">
        <w:tc>
          <w:tcPr>
            <w:tcW w:w="512" w:type="dxa"/>
          </w:tcPr>
          <w:p w:rsidR="00425722" w:rsidRPr="00C918FD" w:rsidRDefault="00425722" w:rsidP="002B49C2">
            <w:pPr>
              <w:keepLines/>
              <w:widowControl w:val="0"/>
              <w:outlineLvl w:val="2"/>
              <w:rPr>
                <w:sz w:val="22"/>
                <w:szCs w:val="22"/>
              </w:rPr>
            </w:pPr>
            <w:r w:rsidRPr="00C918FD">
              <w:rPr>
                <w:sz w:val="22"/>
                <w:szCs w:val="22"/>
              </w:rPr>
              <w:t>9</w:t>
            </w:r>
          </w:p>
        </w:tc>
        <w:tc>
          <w:tcPr>
            <w:tcW w:w="2113" w:type="dxa"/>
          </w:tcPr>
          <w:p w:rsidR="00425722" w:rsidRPr="00C918FD" w:rsidRDefault="00425722" w:rsidP="002B49C2">
            <w:pPr>
              <w:keepLines/>
              <w:widowControl w:val="0"/>
              <w:outlineLvl w:val="2"/>
              <w:rPr>
                <w:sz w:val="22"/>
                <w:szCs w:val="22"/>
              </w:rPr>
            </w:pPr>
            <w:r w:rsidRPr="00C918FD">
              <w:rPr>
                <w:sz w:val="22"/>
                <w:szCs w:val="22"/>
              </w:rPr>
              <w:t>Аудит формирования доходов, расходов и распределения прибыли</w:t>
            </w:r>
          </w:p>
        </w:tc>
        <w:tc>
          <w:tcPr>
            <w:tcW w:w="885" w:type="dxa"/>
          </w:tcPr>
          <w:p w:rsidR="00425722" w:rsidRPr="00C918FD" w:rsidRDefault="00425722" w:rsidP="002B49C2">
            <w:pPr>
              <w:keepLines/>
              <w:widowControl w:val="0"/>
              <w:outlineLvl w:val="2"/>
              <w:rPr>
                <w:sz w:val="22"/>
                <w:szCs w:val="22"/>
              </w:rPr>
            </w:pPr>
          </w:p>
        </w:tc>
        <w:tc>
          <w:tcPr>
            <w:tcW w:w="2329" w:type="dxa"/>
          </w:tcPr>
          <w:p w:rsidR="00425722" w:rsidRPr="00C918FD" w:rsidRDefault="00425722" w:rsidP="002B49C2">
            <w:pPr>
              <w:keepLines/>
              <w:widowControl w:val="0"/>
              <w:outlineLvl w:val="2"/>
              <w:rPr>
                <w:sz w:val="22"/>
                <w:szCs w:val="22"/>
              </w:rPr>
            </w:pPr>
            <w:r w:rsidRPr="00C918FD">
              <w:rPr>
                <w:sz w:val="22"/>
                <w:szCs w:val="22"/>
              </w:rPr>
              <w:t xml:space="preserve">Аудит формирования финансовых результатов и распределения прибыли (84, 90,91,  </w:t>
            </w:r>
            <w:r w:rsidRPr="00C918FD">
              <w:rPr>
                <w:sz w:val="22"/>
                <w:szCs w:val="22"/>
              </w:rPr>
              <w:lastRenderedPageBreak/>
              <w:t>96, 98, 99)</w:t>
            </w:r>
          </w:p>
        </w:tc>
        <w:tc>
          <w:tcPr>
            <w:tcW w:w="3449" w:type="dxa"/>
          </w:tcPr>
          <w:p w:rsidR="00425722" w:rsidRPr="00C918FD" w:rsidRDefault="00425722" w:rsidP="002B49C2">
            <w:pPr>
              <w:keepLines/>
              <w:widowControl w:val="0"/>
              <w:outlineLvl w:val="2"/>
              <w:rPr>
                <w:sz w:val="22"/>
                <w:szCs w:val="22"/>
              </w:rPr>
            </w:pPr>
            <w:r w:rsidRPr="00C918FD">
              <w:rPr>
                <w:sz w:val="22"/>
                <w:szCs w:val="22"/>
              </w:rPr>
              <w:lastRenderedPageBreak/>
              <w:t>Проверить и подтвердить правильность и обоснованность:</w:t>
            </w:r>
          </w:p>
          <w:p w:rsidR="00425722" w:rsidRPr="00C918FD" w:rsidRDefault="00425722" w:rsidP="002B49C2">
            <w:pPr>
              <w:keepLines/>
              <w:widowControl w:val="0"/>
              <w:outlineLvl w:val="2"/>
              <w:rPr>
                <w:sz w:val="22"/>
                <w:szCs w:val="22"/>
              </w:rPr>
            </w:pPr>
            <w:r w:rsidRPr="00C918FD">
              <w:rPr>
                <w:sz w:val="22"/>
                <w:szCs w:val="22"/>
              </w:rPr>
              <w:t>а) определения и отражения в учете доходов и расходов по основной деятельности;</w:t>
            </w:r>
          </w:p>
          <w:p w:rsidR="00425722" w:rsidRPr="00C918FD" w:rsidRDefault="00425722" w:rsidP="002B49C2">
            <w:pPr>
              <w:keepLines/>
              <w:widowControl w:val="0"/>
              <w:outlineLvl w:val="2"/>
              <w:rPr>
                <w:sz w:val="22"/>
                <w:szCs w:val="22"/>
              </w:rPr>
            </w:pPr>
            <w:r w:rsidRPr="00C918FD">
              <w:rPr>
                <w:sz w:val="22"/>
                <w:szCs w:val="22"/>
              </w:rPr>
              <w:lastRenderedPageBreak/>
              <w:t>б) отражения  прочих доходов и расходов;</w:t>
            </w:r>
          </w:p>
          <w:p w:rsidR="00425722" w:rsidRPr="00C918FD" w:rsidRDefault="00425722" w:rsidP="002B49C2">
            <w:pPr>
              <w:keepLines/>
              <w:widowControl w:val="0"/>
              <w:outlineLvl w:val="2"/>
              <w:rPr>
                <w:sz w:val="22"/>
                <w:szCs w:val="22"/>
              </w:rPr>
            </w:pPr>
            <w:r w:rsidRPr="00C918FD">
              <w:rPr>
                <w:sz w:val="22"/>
                <w:szCs w:val="22"/>
              </w:rPr>
              <w:t>в) составления и достоверность данных, участвующих в составлении ф. «Отчет о финансовых результатах»;</w:t>
            </w:r>
          </w:p>
          <w:p w:rsidR="00425722" w:rsidRPr="00C918FD" w:rsidRDefault="00425722" w:rsidP="002B49C2">
            <w:pPr>
              <w:keepLines/>
              <w:widowControl w:val="0"/>
              <w:outlineLvl w:val="2"/>
              <w:rPr>
                <w:sz w:val="22"/>
                <w:szCs w:val="22"/>
              </w:rPr>
            </w:pPr>
            <w:r w:rsidRPr="00C918FD">
              <w:rPr>
                <w:sz w:val="22"/>
                <w:szCs w:val="22"/>
              </w:rPr>
              <w:t>г) распределения чистой прибыли;</w:t>
            </w:r>
          </w:p>
          <w:p w:rsidR="00425722" w:rsidRPr="00C918FD" w:rsidRDefault="00425722" w:rsidP="002B49C2">
            <w:pPr>
              <w:keepLines/>
              <w:widowControl w:val="0"/>
              <w:outlineLvl w:val="2"/>
              <w:rPr>
                <w:sz w:val="22"/>
                <w:szCs w:val="22"/>
              </w:rPr>
            </w:pPr>
            <w:r w:rsidRPr="00C918FD">
              <w:rPr>
                <w:sz w:val="22"/>
                <w:szCs w:val="22"/>
              </w:rPr>
              <w:t>д) расчета величины чистых активов;</w:t>
            </w:r>
          </w:p>
          <w:p w:rsidR="00425722" w:rsidRPr="00C918FD" w:rsidRDefault="00425722" w:rsidP="002B49C2">
            <w:pPr>
              <w:keepLines/>
              <w:widowControl w:val="0"/>
              <w:outlineLvl w:val="2"/>
              <w:rPr>
                <w:sz w:val="22"/>
                <w:szCs w:val="22"/>
              </w:rPr>
            </w:pPr>
          </w:p>
        </w:tc>
      </w:tr>
      <w:tr w:rsidR="00425722" w:rsidRPr="00C918FD" w:rsidTr="0027623D">
        <w:tc>
          <w:tcPr>
            <w:tcW w:w="512" w:type="dxa"/>
          </w:tcPr>
          <w:p w:rsidR="00425722" w:rsidRPr="00C918FD" w:rsidRDefault="00425722" w:rsidP="002B49C2">
            <w:pPr>
              <w:keepLines/>
              <w:widowControl w:val="0"/>
              <w:outlineLvl w:val="2"/>
              <w:rPr>
                <w:sz w:val="22"/>
                <w:szCs w:val="22"/>
              </w:rPr>
            </w:pPr>
            <w:r w:rsidRPr="00C918FD">
              <w:rPr>
                <w:sz w:val="22"/>
                <w:szCs w:val="22"/>
              </w:rPr>
              <w:lastRenderedPageBreak/>
              <w:t>10</w:t>
            </w:r>
          </w:p>
        </w:tc>
        <w:tc>
          <w:tcPr>
            <w:tcW w:w="2113" w:type="dxa"/>
          </w:tcPr>
          <w:p w:rsidR="00425722" w:rsidRPr="00C918FD" w:rsidRDefault="00425722" w:rsidP="002B49C2">
            <w:pPr>
              <w:keepLines/>
              <w:widowControl w:val="0"/>
              <w:outlineLvl w:val="2"/>
              <w:rPr>
                <w:sz w:val="22"/>
                <w:szCs w:val="22"/>
              </w:rPr>
            </w:pPr>
            <w:r w:rsidRPr="00C918FD">
              <w:rPr>
                <w:sz w:val="22"/>
                <w:szCs w:val="22"/>
              </w:rPr>
              <w:t>Аудит забалансовых счетов</w:t>
            </w:r>
          </w:p>
        </w:tc>
        <w:tc>
          <w:tcPr>
            <w:tcW w:w="885" w:type="dxa"/>
          </w:tcPr>
          <w:p w:rsidR="00425722" w:rsidRPr="00C918FD" w:rsidRDefault="00425722" w:rsidP="002B49C2">
            <w:pPr>
              <w:keepLines/>
              <w:widowControl w:val="0"/>
              <w:outlineLvl w:val="2"/>
              <w:rPr>
                <w:sz w:val="22"/>
                <w:szCs w:val="22"/>
              </w:rPr>
            </w:pPr>
            <w:r w:rsidRPr="00C918FD">
              <w:rPr>
                <w:sz w:val="22"/>
                <w:szCs w:val="22"/>
              </w:rPr>
              <w:t>10.1</w:t>
            </w:r>
          </w:p>
        </w:tc>
        <w:tc>
          <w:tcPr>
            <w:tcW w:w="2329" w:type="dxa"/>
          </w:tcPr>
          <w:p w:rsidR="00425722" w:rsidRPr="00C918FD" w:rsidRDefault="00425722" w:rsidP="002B49C2">
            <w:pPr>
              <w:keepLines/>
              <w:widowControl w:val="0"/>
              <w:outlineLvl w:val="2"/>
              <w:rPr>
                <w:sz w:val="22"/>
                <w:szCs w:val="22"/>
              </w:rPr>
            </w:pPr>
            <w:r w:rsidRPr="00C918FD">
              <w:rPr>
                <w:sz w:val="22"/>
                <w:szCs w:val="22"/>
              </w:rPr>
              <w:t>Аудит счета МЦ «Товарно-материальные ценности в эксплуатации»</w:t>
            </w:r>
          </w:p>
        </w:tc>
        <w:tc>
          <w:tcPr>
            <w:tcW w:w="3449"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правильность отражения в учете товарно-материальных ценностей в эксплуатации</w:t>
            </w:r>
          </w:p>
        </w:tc>
      </w:tr>
      <w:tr w:rsidR="00425722" w:rsidRPr="00C918FD" w:rsidTr="0027623D">
        <w:tc>
          <w:tcPr>
            <w:tcW w:w="512" w:type="dxa"/>
          </w:tcPr>
          <w:p w:rsidR="00425722" w:rsidRPr="00C918FD" w:rsidRDefault="00425722" w:rsidP="002B49C2">
            <w:pPr>
              <w:keepLines/>
              <w:widowControl w:val="0"/>
              <w:outlineLvl w:val="2"/>
              <w:rPr>
                <w:sz w:val="22"/>
                <w:szCs w:val="22"/>
              </w:rPr>
            </w:pPr>
          </w:p>
        </w:tc>
        <w:tc>
          <w:tcPr>
            <w:tcW w:w="2113" w:type="dxa"/>
          </w:tcPr>
          <w:p w:rsidR="00425722" w:rsidRPr="00C918FD" w:rsidRDefault="00425722" w:rsidP="002B49C2">
            <w:pPr>
              <w:keepLines/>
              <w:widowControl w:val="0"/>
              <w:outlineLvl w:val="2"/>
              <w:rPr>
                <w:sz w:val="22"/>
                <w:szCs w:val="22"/>
              </w:rPr>
            </w:pPr>
          </w:p>
        </w:tc>
        <w:tc>
          <w:tcPr>
            <w:tcW w:w="885" w:type="dxa"/>
          </w:tcPr>
          <w:p w:rsidR="00425722" w:rsidRPr="00C918FD" w:rsidRDefault="00425722" w:rsidP="002B49C2">
            <w:pPr>
              <w:keepLines/>
              <w:widowControl w:val="0"/>
              <w:outlineLvl w:val="2"/>
              <w:rPr>
                <w:sz w:val="22"/>
                <w:szCs w:val="22"/>
              </w:rPr>
            </w:pPr>
            <w:r w:rsidRPr="00C918FD">
              <w:rPr>
                <w:sz w:val="22"/>
                <w:szCs w:val="22"/>
              </w:rPr>
              <w:t>10.2</w:t>
            </w:r>
          </w:p>
        </w:tc>
        <w:tc>
          <w:tcPr>
            <w:tcW w:w="2329" w:type="dxa"/>
          </w:tcPr>
          <w:p w:rsidR="00425722" w:rsidRPr="00C918FD" w:rsidRDefault="00425722" w:rsidP="002B49C2">
            <w:pPr>
              <w:keepLines/>
              <w:widowControl w:val="0"/>
              <w:outlineLvl w:val="2"/>
              <w:rPr>
                <w:sz w:val="22"/>
                <w:szCs w:val="22"/>
              </w:rPr>
            </w:pPr>
            <w:r w:rsidRPr="00C918FD">
              <w:rPr>
                <w:sz w:val="22"/>
                <w:szCs w:val="22"/>
              </w:rPr>
              <w:t>Аудит счета 007 «Списание в убыток задолженности неплатежеспособных дебиторов»</w:t>
            </w:r>
          </w:p>
        </w:tc>
        <w:tc>
          <w:tcPr>
            <w:tcW w:w="3449"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обоснованность и правильность отражения в учете списания в убыток задолженности неплатежеспособных дебиторов.</w:t>
            </w:r>
          </w:p>
        </w:tc>
      </w:tr>
      <w:tr w:rsidR="00425722" w:rsidRPr="00C918FD" w:rsidTr="0027623D">
        <w:tc>
          <w:tcPr>
            <w:tcW w:w="512" w:type="dxa"/>
          </w:tcPr>
          <w:p w:rsidR="00425722" w:rsidRPr="00C918FD" w:rsidRDefault="00425722" w:rsidP="002B49C2">
            <w:pPr>
              <w:keepLines/>
              <w:widowControl w:val="0"/>
              <w:outlineLvl w:val="2"/>
              <w:rPr>
                <w:sz w:val="22"/>
                <w:szCs w:val="22"/>
              </w:rPr>
            </w:pPr>
          </w:p>
        </w:tc>
        <w:tc>
          <w:tcPr>
            <w:tcW w:w="2113" w:type="dxa"/>
          </w:tcPr>
          <w:p w:rsidR="00425722" w:rsidRPr="00C918FD" w:rsidRDefault="00425722" w:rsidP="002B49C2">
            <w:pPr>
              <w:keepLines/>
              <w:widowControl w:val="0"/>
              <w:outlineLvl w:val="2"/>
              <w:rPr>
                <w:sz w:val="22"/>
                <w:szCs w:val="22"/>
              </w:rPr>
            </w:pPr>
          </w:p>
        </w:tc>
        <w:tc>
          <w:tcPr>
            <w:tcW w:w="885" w:type="dxa"/>
          </w:tcPr>
          <w:p w:rsidR="00425722" w:rsidRPr="00C918FD" w:rsidRDefault="00425722" w:rsidP="002B49C2">
            <w:pPr>
              <w:keepLines/>
              <w:widowControl w:val="0"/>
              <w:outlineLvl w:val="2"/>
              <w:rPr>
                <w:sz w:val="22"/>
                <w:szCs w:val="22"/>
              </w:rPr>
            </w:pPr>
            <w:r w:rsidRPr="00C918FD">
              <w:rPr>
                <w:sz w:val="22"/>
                <w:szCs w:val="22"/>
              </w:rPr>
              <w:t>10.3</w:t>
            </w:r>
          </w:p>
        </w:tc>
        <w:tc>
          <w:tcPr>
            <w:tcW w:w="2329" w:type="dxa"/>
          </w:tcPr>
          <w:p w:rsidR="00425722" w:rsidRPr="00C918FD" w:rsidRDefault="00425722" w:rsidP="002B49C2">
            <w:pPr>
              <w:keepLines/>
              <w:widowControl w:val="0"/>
              <w:outlineLvl w:val="2"/>
              <w:rPr>
                <w:sz w:val="22"/>
                <w:szCs w:val="22"/>
              </w:rPr>
            </w:pPr>
            <w:r w:rsidRPr="00C918FD">
              <w:rPr>
                <w:sz w:val="22"/>
                <w:szCs w:val="22"/>
              </w:rPr>
              <w:t>Аудит Счета 001 «Арендованные основные средства»</w:t>
            </w:r>
          </w:p>
        </w:tc>
        <w:tc>
          <w:tcPr>
            <w:tcW w:w="3449"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обоснованность и правильность отражения в учете арендованных основных средств.</w:t>
            </w:r>
          </w:p>
        </w:tc>
      </w:tr>
      <w:tr w:rsidR="00425722" w:rsidRPr="00C918FD" w:rsidTr="0027623D">
        <w:tc>
          <w:tcPr>
            <w:tcW w:w="512" w:type="dxa"/>
          </w:tcPr>
          <w:p w:rsidR="00425722" w:rsidRPr="00C918FD" w:rsidRDefault="00425722" w:rsidP="002B49C2">
            <w:pPr>
              <w:keepLines/>
              <w:widowControl w:val="0"/>
              <w:outlineLvl w:val="2"/>
              <w:rPr>
                <w:sz w:val="22"/>
                <w:szCs w:val="22"/>
              </w:rPr>
            </w:pPr>
          </w:p>
        </w:tc>
        <w:tc>
          <w:tcPr>
            <w:tcW w:w="2113" w:type="dxa"/>
          </w:tcPr>
          <w:p w:rsidR="00425722" w:rsidRPr="00C918FD" w:rsidRDefault="00425722" w:rsidP="002B49C2">
            <w:pPr>
              <w:keepLines/>
              <w:widowControl w:val="0"/>
              <w:outlineLvl w:val="2"/>
              <w:rPr>
                <w:sz w:val="22"/>
                <w:szCs w:val="22"/>
              </w:rPr>
            </w:pPr>
          </w:p>
        </w:tc>
        <w:tc>
          <w:tcPr>
            <w:tcW w:w="885" w:type="dxa"/>
          </w:tcPr>
          <w:p w:rsidR="00425722" w:rsidRPr="00C918FD" w:rsidRDefault="00425722" w:rsidP="002B49C2">
            <w:pPr>
              <w:keepLines/>
              <w:widowControl w:val="0"/>
              <w:outlineLvl w:val="2"/>
              <w:rPr>
                <w:sz w:val="22"/>
                <w:szCs w:val="22"/>
              </w:rPr>
            </w:pPr>
            <w:r w:rsidRPr="00C918FD">
              <w:rPr>
                <w:sz w:val="22"/>
                <w:szCs w:val="22"/>
              </w:rPr>
              <w:t>10.4</w:t>
            </w:r>
          </w:p>
        </w:tc>
        <w:tc>
          <w:tcPr>
            <w:tcW w:w="2329" w:type="dxa"/>
          </w:tcPr>
          <w:p w:rsidR="00425722" w:rsidRPr="00C918FD" w:rsidRDefault="00425722" w:rsidP="002B49C2">
            <w:pPr>
              <w:keepLines/>
              <w:widowControl w:val="0"/>
              <w:outlineLvl w:val="2"/>
              <w:rPr>
                <w:sz w:val="22"/>
                <w:szCs w:val="22"/>
              </w:rPr>
            </w:pPr>
            <w:r w:rsidRPr="00C918FD">
              <w:rPr>
                <w:sz w:val="22"/>
                <w:szCs w:val="22"/>
              </w:rPr>
              <w:t>Аудит счета 010 «Износ основных средств»</w:t>
            </w:r>
          </w:p>
        </w:tc>
        <w:tc>
          <w:tcPr>
            <w:tcW w:w="3449"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обоснованность и правильность отражения в учете износа основных средств.</w:t>
            </w:r>
          </w:p>
        </w:tc>
      </w:tr>
      <w:tr w:rsidR="00425722" w:rsidRPr="00C918FD" w:rsidTr="0027623D">
        <w:tc>
          <w:tcPr>
            <w:tcW w:w="512" w:type="dxa"/>
          </w:tcPr>
          <w:p w:rsidR="00425722" w:rsidRPr="00C918FD" w:rsidRDefault="00425722" w:rsidP="002B49C2">
            <w:pPr>
              <w:keepLines/>
              <w:widowControl w:val="0"/>
              <w:outlineLvl w:val="2"/>
              <w:rPr>
                <w:sz w:val="22"/>
                <w:szCs w:val="22"/>
              </w:rPr>
            </w:pPr>
          </w:p>
        </w:tc>
        <w:tc>
          <w:tcPr>
            <w:tcW w:w="2113" w:type="dxa"/>
          </w:tcPr>
          <w:p w:rsidR="00425722" w:rsidRPr="00C918FD" w:rsidRDefault="00425722" w:rsidP="002B49C2">
            <w:pPr>
              <w:keepLines/>
              <w:widowControl w:val="0"/>
              <w:outlineLvl w:val="2"/>
              <w:rPr>
                <w:sz w:val="22"/>
                <w:szCs w:val="22"/>
              </w:rPr>
            </w:pPr>
          </w:p>
        </w:tc>
        <w:tc>
          <w:tcPr>
            <w:tcW w:w="885" w:type="dxa"/>
          </w:tcPr>
          <w:p w:rsidR="00425722" w:rsidRPr="00C918FD" w:rsidRDefault="00425722" w:rsidP="002B49C2">
            <w:pPr>
              <w:keepLines/>
              <w:widowControl w:val="0"/>
              <w:outlineLvl w:val="2"/>
              <w:rPr>
                <w:sz w:val="22"/>
                <w:szCs w:val="22"/>
              </w:rPr>
            </w:pPr>
            <w:r w:rsidRPr="00C918FD">
              <w:rPr>
                <w:sz w:val="22"/>
                <w:szCs w:val="22"/>
              </w:rPr>
              <w:t>10.5</w:t>
            </w:r>
          </w:p>
        </w:tc>
        <w:tc>
          <w:tcPr>
            <w:tcW w:w="2329" w:type="dxa"/>
          </w:tcPr>
          <w:p w:rsidR="00425722" w:rsidRPr="00C918FD" w:rsidRDefault="00425722" w:rsidP="002B49C2">
            <w:pPr>
              <w:keepLines/>
              <w:widowControl w:val="0"/>
              <w:outlineLvl w:val="2"/>
              <w:rPr>
                <w:sz w:val="22"/>
                <w:szCs w:val="22"/>
              </w:rPr>
            </w:pPr>
            <w:r w:rsidRPr="00C918FD">
              <w:rPr>
                <w:sz w:val="22"/>
                <w:szCs w:val="22"/>
              </w:rPr>
              <w:t>Аудит счета 025 «Амортизация арендованных основных средств.»</w:t>
            </w:r>
          </w:p>
        </w:tc>
        <w:tc>
          <w:tcPr>
            <w:tcW w:w="3449" w:type="dxa"/>
          </w:tcPr>
          <w:p w:rsidR="00425722" w:rsidRPr="00C918FD" w:rsidRDefault="00425722" w:rsidP="002B49C2">
            <w:pPr>
              <w:keepLines/>
              <w:widowControl w:val="0"/>
              <w:outlineLvl w:val="2"/>
              <w:rPr>
                <w:sz w:val="22"/>
                <w:szCs w:val="22"/>
              </w:rPr>
            </w:pPr>
            <w:r w:rsidRPr="00C918FD">
              <w:rPr>
                <w:sz w:val="22"/>
                <w:szCs w:val="22"/>
              </w:rPr>
              <w:t>Проверить и подтвердить обоснованность и правильность отражения в учете амортизации арендованных основных средств».</w:t>
            </w:r>
          </w:p>
        </w:tc>
      </w:tr>
      <w:tr w:rsidR="00425722" w:rsidRPr="00C918FD" w:rsidTr="0027623D">
        <w:tc>
          <w:tcPr>
            <w:tcW w:w="512" w:type="dxa"/>
          </w:tcPr>
          <w:p w:rsidR="00425722" w:rsidRPr="00C918FD" w:rsidRDefault="00425722" w:rsidP="002B49C2">
            <w:pPr>
              <w:keepLines/>
              <w:widowControl w:val="0"/>
              <w:outlineLvl w:val="2"/>
              <w:rPr>
                <w:sz w:val="22"/>
                <w:szCs w:val="22"/>
              </w:rPr>
            </w:pPr>
            <w:r w:rsidRPr="00C918FD">
              <w:rPr>
                <w:sz w:val="22"/>
                <w:szCs w:val="22"/>
              </w:rPr>
              <w:t>11</w:t>
            </w:r>
          </w:p>
        </w:tc>
        <w:tc>
          <w:tcPr>
            <w:tcW w:w="2113" w:type="dxa"/>
          </w:tcPr>
          <w:p w:rsidR="00425722" w:rsidRPr="00C918FD" w:rsidRDefault="00425722" w:rsidP="002B49C2">
            <w:pPr>
              <w:keepLines/>
              <w:widowControl w:val="0"/>
              <w:outlineLvl w:val="2"/>
              <w:rPr>
                <w:sz w:val="22"/>
                <w:szCs w:val="22"/>
              </w:rPr>
            </w:pPr>
            <w:r w:rsidRPr="00C918FD">
              <w:rPr>
                <w:sz w:val="22"/>
                <w:szCs w:val="22"/>
              </w:rPr>
              <w:t>Проверка соответствия бухгалтерской отчетности требованиям действующего законодательства</w:t>
            </w:r>
          </w:p>
        </w:tc>
        <w:tc>
          <w:tcPr>
            <w:tcW w:w="885" w:type="dxa"/>
          </w:tcPr>
          <w:p w:rsidR="00425722" w:rsidRPr="00C918FD" w:rsidRDefault="00425722" w:rsidP="002B49C2">
            <w:pPr>
              <w:keepLines/>
              <w:widowControl w:val="0"/>
              <w:outlineLvl w:val="2"/>
              <w:rPr>
                <w:sz w:val="22"/>
                <w:szCs w:val="22"/>
              </w:rPr>
            </w:pPr>
          </w:p>
        </w:tc>
        <w:tc>
          <w:tcPr>
            <w:tcW w:w="2329" w:type="dxa"/>
          </w:tcPr>
          <w:p w:rsidR="00425722" w:rsidRPr="00C918FD" w:rsidRDefault="00425722" w:rsidP="002B49C2">
            <w:pPr>
              <w:keepLines/>
              <w:widowControl w:val="0"/>
              <w:outlineLvl w:val="2"/>
              <w:rPr>
                <w:sz w:val="22"/>
                <w:szCs w:val="22"/>
              </w:rPr>
            </w:pPr>
          </w:p>
        </w:tc>
        <w:tc>
          <w:tcPr>
            <w:tcW w:w="3449" w:type="dxa"/>
          </w:tcPr>
          <w:p w:rsidR="00425722" w:rsidRPr="00C918FD" w:rsidRDefault="00425722" w:rsidP="002B49C2">
            <w:pPr>
              <w:keepLines/>
              <w:widowControl w:val="0"/>
              <w:outlineLvl w:val="2"/>
              <w:rPr>
                <w:sz w:val="22"/>
                <w:szCs w:val="22"/>
              </w:rPr>
            </w:pPr>
            <w:r w:rsidRPr="00C918FD">
              <w:rPr>
                <w:sz w:val="22"/>
                <w:szCs w:val="22"/>
              </w:rPr>
              <w:t>а) Проверить и подтвердить состав и содержание форм бухгалтерской отчетности, а также увязку ее показателей;</w:t>
            </w:r>
          </w:p>
          <w:p w:rsidR="00425722" w:rsidRPr="00C918FD" w:rsidRDefault="00425722" w:rsidP="002B49C2">
            <w:pPr>
              <w:keepLines/>
              <w:widowControl w:val="0"/>
              <w:outlineLvl w:val="2"/>
              <w:rPr>
                <w:sz w:val="22"/>
                <w:szCs w:val="22"/>
              </w:rPr>
            </w:pPr>
            <w:r w:rsidRPr="00C918FD">
              <w:rPr>
                <w:sz w:val="22"/>
                <w:szCs w:val="22"/>
              </w:rPr>
              <w:t>б) выразить мнение о достоверности показателей отчетности во всех существенных отношениях;</w:t>
            </w:r>
          </w:p>
          <w:p w:rsidR="00425722" w:rsidRPr="00C918FD" w:rsidRDefault="00425722" w:rsidP="002B49C2">
            <w:pPr>
              <w:keepLines/>
              <w:widowControl w:val="0"/>
              <w:outlineLvl w:val="2"/>
              <w:rPr>
                <w:sz w:val="22"/>
                <w:szCs w:val="22"/>
              </w:rPr>
            </w:pPr>
            <w:r w:rsidRPr="00C918FD">
              <w:rPr>
                <w:sz w:val="22"/>
                <w:szCs w:val="22"/>
              </w:rPr>
              <w:t>в) проверить правильность оценки статей отчетности;</w:t>
            </w:r>
          </w:p>
          <w:p w:rsidR="00425722" w:rsidRPr="00C918FD" w:rsidRDefault="00425722" w:rsidP="002B49C2">
            <w:pPr>
              <w:keepLines/>
              <w:widowControl w:val="0"/>
              <w:outlineLvl w:val="2"/>
              <w:rPr>
                <w:sz w:val="22"/>
                <w:szCs w:val="22"/>
              </w:rPr>
            </w:pPr>
            <w:r w:rsidRPr="00C918FD">
              <w:rPr>
                <w:sz w:val="22"/>
                <w:szCs w:val="22"/>
              </w:rPr>
              <w:t>г) предложить внести (при необходимости) изменения в</w:t>
            </w:r>
          </w:p>
          <w:p w:rsidR="00425722" w:rsidRPr="00C918FD" w:rsidRDefault="00425722" w:rsidP="002B49C2">
            <w:pPr>
              <w:keepLines/>
              <w:widowControl w:val="0"/>
              <w:outlineLvl w:val="2"/>
              <w:rPr>
                <w:sz w:val="22"/>
                <w:szCs w:val="22"/>
              </w:rPr>
            </w:pPr>
            <w:r w:rsidRPr="00C918FD">
              <w:rPr>
                <w:sz w:val="22"/>
                <w:szCs w:val="22"/>
              </w:rPr>
              <w:t>отчетность на основе оценки</w:t>
            </w:r>
          </w:p>
          <w:p w:rsidR="00425722" w:rsidRPr="00C918FD" w:rsidRDefault="00425722" w:rsidP="002B49C2">
            <w:pPr>
              <w:keepLines/>
              <w:widowControl w:val="0"/>
              <w:outlineLvl w:val="2"/>
              <w:rPr>
                <w:sz w:val="22"/>
                <w:szCs w:val="22"/>
              </w:rPr>
            </w:pPr>
            <w:r w:rsidRPr="00C918FD">
              <w:rPr>
                <w:sz w:val="22"/>
                <w:szCs w:val="22"/>
              </w:rPr>
              <w:t>количественного влияния на ее показатели существенных отклонений, выявленных в процессе аудита;</w:t>
            </w:r>
          </w:p>
          <w:p w:rsidR="00425722" w:rsidRPr="00C918FD" w:rsidRDefault="00425722" w:rsidP="002B49C2">
            <w:pPr>
              <w:keepLines/>
              <w:widowControl w:val="0"/>
              <w:outlineLvl w:val="2"/>
              <w:rPr>
                <w:sz w:val="22"/>
                <w:szCs w:val="22"/>
              </w:rPr>
            </w:pPr>
            <w:r w:rsidRPr="00C918FD">
              <w:rPr>
                <w:sz w:val="22"/>
                <w:szCs w:val="22"/>
              </w:rPr>
              <w:t>д) оценить систему внутреннего контроля в разрезе задач аудиторской проверки.</w:t>
            </w:r>
          </w:p>
        </w:tc>
      </w:tr>
      <w:tr w:rsidR="00425722" w:rsidRPr="00C918FD" w:rsidTr="0027623D">
        <w:tc>
          <w:tcPr>
            <w:tcW w:w="512" w:type="dxa"/>
          </w:tcPr>
          <w:p w:rsidR="00425722" w:rsidRPr="00C918FD" w:rsidRDefault="00425722" w:rsidP="002B49C2">
            <w:pPr>
              <w:keepLines/>
              <w:widowControl w:val="0"/>
              <w:outlineLvl w:val="2"/>
              <w:rPr>
                <w:sz w:val="22"/>
                <w:szCs w:val="22"/>
              </w:rPr>
            </w:pPr>
          </w:p>
        </w:tc>
        <w:tc>
          <w:tcPr>
            <w:tcW w:w="2113" w:type="dxa"/>
          </w:tcPr>
          <w:p w:rsidR="00425722" w:rsidRPr="00C918FD" w:rsidRDefault="00425722" w:rsidP="002B49C2">
            <w:pPr>
              <w:keepLines/>
              <w:widowControl w:val="0"/>
              <w:outlineLvl w:val="2"/>
              <w:rPr>
                <w:sz w:val="22"/>
                <w:szCs w:val="22"/>
              </w:rPr>
            </w:pPr>
            <w:r w:rsidRPr="00C918FD">
              <w:rPr>
                <w:sz w:val="22"/>
                <w:szCs w:val="22"/>
              </w:rPr>
              <w:t>Аудит государственных контрактов</w:t>
            </w:r>
          </w:p>
        </w:tc>
        <w:tc>
          <w:tcPr>
            <w:tcW w:w="885" w:type="dxa"/>
          </w:tcPr>
          <w:p w:rsidR="00425722" w:rsidRPr="00C918FD" w:rsidRDefault="00425722" w:rsidP="002B49C2">
            <w:pPr>
              <w:keepLines/>
              <w:widowControl w:val="0"/>
              <w:outlineLvl w:val="2"/>
              <w:rPr>
                <w:sz w:val="22"/>
                <w:szCs w:val="22"/>
              </w:rPr>
            </w:pPr>
          </w:p>
        </w:tc>
        <w:tc>
          <w:tcPr>
            <w:tcW w:w="2329" w:type="dxa"/>
          </w:tcPr>
          <w:p w:rsidR="00425722" w:rsidRPr="00C918FD" w:rsidRDefault="00425722" w:rsidP="002B49C2">
            <w:pPr>
              <w:keepLines/>
              <w:widowControl w:val="0"/>
              <w:outlineLvl w:val="2"/>
              <w:rPr>
                <w:sz w:val="22"/>
                <w:szCs w:val="22"/>
              </w:rPr>
            </w:pPr>
            <w:r w:rsidRPr="00C918FD">
              <w:rPr>
                <w:sz w:val="22"/>
                <w:szCs w:val="22"/>
              </w:rPr>
              <w:t>в том числе аудит:</w:t>
            </w:r>
          </w:p>
          <w:p w:rsidR="00425722" w:rsidRPr="00C918FD" w:rsidRDefault="00425722" w:rsidP="002B49C2">
            <w:pPr>
              <w:keepLines/>
              <w:widowControl w:val="0"/>
              <w:outlineLvl w:val="2"/>
              <w:rPr>
                <w:sz w:val="22"/>
                <w:szCs w:val="22"/>
              </w:rPr>
            </w:pPr>
            <w:r w:rsidRPr="00C918FD">
              <w:rPr>
                <w:sz w:val="22"/>
                <w:szCs w:val="22"/>
              </w:rPr>
              <w:t xml:space="preserve">государственных контрактов </w:t>
            </w:r>
            <w:r w:rsidRPr="00C918FD">
              <w:rPr>
                <w:sz w:val="22"/>
                <w:szCs w:val="22"/>
              </w:rPr>
              <w:lastRenderedPageBreak/>
              <w:t>заключенных способом торгов, запроса котировок и размещения заказа у единственного поставщика</w:t>
            </w:r>
          </w:p>
        </w:tc>
        <w:tc>
          <w:tcPr>
            <w:tcW w:w="3449" w:type="dxa"/>
          </w:tcPr>
          <w:p w:rsidR="00425722" w:rsidRPr="00C918FD" w:rsidRDefault="00425722" w:rsidP="002B49C2">
            <w:pPr>
              <w:keepLines/>
              <w:widowControl w:val="0"/>
              <w:outlineLvl w:val="2"/>
              <w:rPr>
                <w:sz w:val="22"/>
                <w:szCs w:val="22"/>
              </w:rPr>
            </w:pPr>
            <w:r w:rsidRPr="00C918FD">
              <w:rPr>
                <w:sz w:val="22"/>
                <w:szCs w:val="22"/>
              </w:rPr>
              <w:lastRenderedPageBreak/>
              <w:t xml:space="preserve">Аудит проводится на предмет соответствия порядка заключения и исполнения государственных </w:t>
            </w:r>
            <w:r w:rsidRPr="00C918FD">
              <w:rPr>
                <w:sz w:val="22"/>
                <w:szCs w:val="22"/>
              </w:rPr>
              <w:lastRenderedPageBreak/>
              <w:t xml:space="preserve">контрактов требованиям </w:t>
            </w:r>
            <w:r w:rsidRPr="00C918FD">
              <w:rPr>
                <w:rFonts w:eastAsia="Calibri"/>
                <w:kern w:val="1"/>
                <w:sz w:val="22"/>
                <w:szCs w:val="22"/>
                <w:lang w:eastAsia="hi-IN" w:bidi="hi-IN"/>
              </w:rPr>
              <w:t xml:space="preserve">Федеральному закону от 05 апреля </w:t>
            </w:r>
            <w:smartTag w:uri="urn:schemas-microsoft-com:office:smarttags" w:element="metricconverter">
              <w:smartTagPr>
                <w:attr w:name="ProductID" w:val="2013 г"/>
              </w:smartTagPr>
              <w:r w:rsidRPr="00C918FD">
                <w:rPr>
                  <w:rFonts w:eastAsia="Calibri"/>
                  <w:kern w:val="1"/>
                  <w:sz w:val="22"/>
                  <w:szCs w:val="22"/>
                  <w:lang w:eastAsia="hi-IN" w:bidi="hi-IN"/>
                </w:rPr>
                <w:t>2013 г</w:t>
              </w:r>
            </w:smartTag>
            <w:r w:rsidRPr="00C918FD">
              <w:rPr>
                <w:rFonts w:eastAsia="Calibri"/>
                <w:kern w:val="1"/>
                <w:sz w:val="22"/>
                <w:szCs w:val="22"/>
                <w:lang w:eastAsia="hi-IN" w:bidi="hi-IN"/>
              </w:rPr>
              <w:t>. № 44-ФЗ «О контрактной системе в сфере закупок товаров, работ, услуг для обеспечения государственных и муниципальных нужд»</w:t>
            </w:r>
            <w:r w:rsidRPr="00C918FD">
              <w:rPr>
                <w:sz w:val="22"/>
                <w:szCs w:val="22"/>
              </w:rPr>
              <w:t xml:space="preserve"> и Федеральному закону от 18.07.2011г. №223-ФЗ «О закупках товаров, работ,услуг отдельными видами юридических лиц</w:t>
            </w:r>
          </w:p>
        </w:tc>
      </w:tr>
    </w:tbl>
    <w:p w:rsidR="00425722" w:rsidRPr="0067433A" w:rsidRDefault="00425722" w:rsidP="00CE63E1">
      <w:pPr>
        <w:keepLines/>
        <w:widowControl w:val="0"/>
        <w:spacing w:line="276" w:lineRule="auto"/>
        <w:outlineLvl w:val="2"/>
        <w:rPr>
          <w:lang w:eastAsia="en-US"/>
        </w:rPr>
      </w:pPr>
    </w:p>
    <w:p w:rsidR="00425722" w:rsidRPr="0067433A" w:rsidRDefault="00425722" w:rsidP="00CE63E1">
      <w:pPr>
        <w:keepLines/>
        <w:widowControl w:val="0"/>
        <w:spacing w:before="40" w:line="276" w:lineRule="auto"/>
        <w:outlineLvl w:val="2"/>
        <w:rPr>
          <w:b/>
          <w:u w:val="single"/>
        </w:rPr>
      </w:pPr>
      <w:r w:rsidRPr="0067433A">
        <w:rPr>
          <w:b/>
          <w:u w:val="single"/>
        </w:rPr>
        <w:t>Оформление результатов аудита</w:t>
      </w:r>
      <w:r w:rsidR="002B49C2" w:rsidRPr="0067433A">
        <w:rPr>
          <w:b/>
          <w:u w:val="single"/>
        </w:rPr>
        <w:t>:</w:t>
      </w:r>
    </w:p>
    <w:p w:rsidR="00425722" w:rsidRPr="0067433A" w:rsidRDefault="00425722" w:rsidP="002B49C2">
      <w:pPr>
        <w:widowControl w:val="0"/>
        <w:spacing w:before="40" w:line="276" w:lineRule="auto"/>
        <w:outlineLvl w:val="2"/>
      </w:pPr>
      <w:r w:rsidRPr="0067433A">
        <w:t>Результаты проведенного аудита представляются аудитором руководству в виде аудиторского заключения, оформленного в соответствии с федеральными стандартами аудиторской деятельности № 1/2010  «АУДИТОРСКОЕ ЗАКЛЮЧЕНИЕ О БУХГАЛТЕРСКОЙ (ФИНАНСОВОЙ)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  а также аудиторского отчета (на бумажном и электронном носителях).</w:t>
      </w:r>
    </w:p>
    <w:p w:rsidR="00046E01" w:rsidRDefault="00046E01" w:rsidP="00CE63E1">
      <w:pPr>
        <w:keepLines/>
        <w:widowControl w:val="0"/>
        <w:spacing w:before="40" w:line="276" w:lineRule="auto"/>
        <w:outlineLvl w:val="2"/>
        <w:rPr>
          <w:b/>
          <w:u w:val="single"/>
        </w:rPr>
      </w:pPr>
    </w:p>
    <w:p w:rsidR="00425722" w:rsidRPr="0067433A" w:rsidRDefault="00425722" w:rsidP="00CE63E1">
      <w:pPr>
        <w:keepLines/>
        <w:widowControl w:val="0"/>
        <w:spacing w:before="40" w:line="276" w:lineRule="auto"/>
        <w:outlineLvl w:val="2"/>
        <w:rPr>
          <w:b/>
          <w:u w:val="single"/>
        </w:rPr>
      </w:pPr>
      <w:r w:rsidRPr="0067433A">
        <w:rPr>
          <w:b/>
          <w:u w:val="single"/>
        </w:rPr>
        <w:t>К отчету должны быть приложены следующие Приложения:</w:t>
      </w:r>
    </w:p>
    <w:p w:rsidR="00425722" w:rsidRPr="0067433A" w:rsidRDefault="00425722" w:rsidP="00CE63E1">
      <w:pPr>
        <w:keepLines/>
        <w:widowControl w:val="0"/>
        <w:spacing w:before="40" w:line="276" w:lineRule="auto"/>
        <w:outlineLvl w:val="2"/>
      </w:pPr>
    </w:p>
    <w:p w:rsidR="00425722" w:rsidRPr="0067433A" w:rsidRDefault="00425722" w:rsidP="00CE63E1">
      <w:pPr>
        <w:keepLines/>
        <w:widowControl w:val="0"/>
        <w:spacing w:before="40" w:line="276" w:lineRule="auto"/>
        <w:outlineLvl w:val="2"/>
      </w:pPr>
      <w:r w:rsidRPr="0067433A">
        <w:t>А)</w:t>
      </w:r>
      <w:r w:rsidRPr="0067433A">
        <w:tab/>
        <w:t>Сводная ведомость исправления выявленных нарушений</w:t>
      </w:r>
    </w:p>
    <w:p w:rsidR="00425722" w:rsidRPr="0067433A" w:rsidRDefault="00425722" w:rsidP="00CE63E1">
      <w:pPr>
        <w:keepLines/>
        <w:widowControl w:val="0"/>
        <w:spacing w:before="40" w:line="276" w:lineRule="auto"/>
        <w:outlineLvl w:val="2"/>
      </w:pPr>
    </w:p>
    <w:tbl>
      <w:tblPr>
        <w:tblW w:w="9720" w:type="dxa"/>
        <w:tblInd w:w="70" w:type="dxa"/>
        <w:tblLayout w:type="fixed"/>
        <w:tblCellMar>
          <w:left w:w="70" w:type="dxa"/>
          <w:right w:w="70" w:type="dxa"/>
        </w:tblCellMar>
        <w:tblLook w:val="0000"/>
      </w:tblPr>
      <w:tblGrid>
        <w:gridCol w:w="540"/>
        <w:gridCol w:w="1440"/>
        <w:gridCol w:w="1440"/>
        <w:gridCol w:w="900"/>
        <w:gridCol w:w="1980"/>
        <w:gridCol w:w="3420"/>
      </w:tblGrid>
      <w:tr w:rsidR="00425722" w:rsidRPr="0067433A" w:rsidTr="0027623D">
        <w:trPr>
          <w:trHeight w:val="480"/>
        </w:trPr>
        <w:tc>
          <w:tcPr>
            <w:tcW w:w="540"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 xml:space="preserve">N </w:t>
            </w:r>
            <w:r w:rsidRPr="0067433A">
              <w:br/>
              <w:t>п/п</w:t>
            </w:r>
          </w:p>
        </w:tc>
        <w:tc>
          <w:tcPr>
            <w:tcW w:w="1440"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Вид</w:t>
            </w:r>
            <w:r w:rsidRPr="0067433A">
              <w:br/>
              <w:t>нарушения</w:t>
            </w:r>
          </w:p>
        </w:tc>
        <w:tc>
          <w:tcPr>
            <w:tcW w:w="1440"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 xml:space="preserve">Причина </w:t>
            </w:r>
            <w:r w:rsidRPr="0067433A">
              <w:br/>
              <w:t>нарушения</w:t>
            </w:r>
          </w:p>
        </w:tc>
        <w:tc>
          <w:tcPr>
            <w:tcW w:w="900"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Сумма тыс. руб.</w:t>
            </w:r>
          </w:p>
        </w:tc>
        <w:tc>
          <w:tcPr>
            <w:tcW w:w="1980"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Исправительная запись</w:t>
            </w:r>
          </w:p>
        </w:tc>
        <w:tc>
          <w:tcPr>
            <w:tcW w:w="3420"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Рекомендация по</w:t>
            </w:r>
            <w:r w:rsidRPr="0067433A">
              <w:br/>
              <w:t>исправлению нарушений</w:t>
            </w: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1</w:t>
            </w:r>
          </w:p>
        </w:tc>
        <w:tc>
          <w:tcPr>
            <w:tcW w:w="14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2</w:t>
            </w:r>
          </w:p>
        </w:tc>
        <w:tc>
          <w:tcPr>
            <w:tcW w:w="14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3</w:t>
            </w:r>
          </w:p>
        </w:tc>
        <w:tc>
          <w:tcPr>
            <w:tcW w:w="9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4</w:t>
            </w:r>
          </w:p>
        </w:tc>
        <w:tc>
          <w:tcPr>
            <w:tcW w:w="19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5</w:t>
            </w:r>
          </w:p>
        </w:tc>
        <w:tc>
          <w:tcPr>
            <w:tcW w:w="342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6</w:t>
            </w:r>
          </w:p>
        </w:tc>
      </w:tr>
    </w:tbl>
    <w:p w:rsidR="00425722" w:rsidRPr="0067433A" w:rsidRDefault="00425722" w:rsidP="00CE63E1">
      <w:pPr>
        <w:keepLines/>
        <w:widowControl w:val="0"/>
        <w:spacing w:before="40" w:line="276" w:lineRule="auto"/>
        <w:outlineLvl w:val="2"/>
      </w:pPr>
    </w:p>
    <w:p w:rsidR="00425722" w:rsidRPr="0067433A" w:rsidRDefault="00425722" w:rsidP="00CE63E1">
      <w:pPr>
        <w:keepLines/>
        <w:widowControl w:val="0"/>
        <w:spacing w:before="40" w:line="276" w:lineRule="auto"/>
        <w:outlineLvl w:val="2"/>
      </w:pPr>
      <w:r w:rsidRPr="0067433A">
        <w:t>Б)</w:t>
      </w:r>
      <w:r w:rsidRPr="0067433A">
        <w:tab/>
        <w:t>Свод рекомендаций, разработанных по результатам аудита</w:t>
      </w:r>
    </w:p>
    <w:p w:rsidR="00425722" w:rsidRPr="0067433A" w:rsidRDefault="00425722" w:rsidP="00CE63E1">
      <w:pPr>
        <w:keepLines/>
        <w:widowControl w:val="0"/>
        <w:spacing w:before="40" w:line="276" w:lineRule="auto"/>
        <w:outlineLvl w:val="2"/>
      </w:pPr>
    </w:p>
    <w:tbl>
      <w:tblPr>
        <w:tblW w:w="0" w:type="auto"/>
        <w:tblInd w:w="70" w:type="dxa"/>
        <w:tblLayout w:type="fixed"/>
        <w:tblCellMar>
          <w:left w:w="70" w:type="dxa"/>
          <w:right w:w="70" w:type="dxa"/>
        </w:tblCellMar>
        <w:tblLook w:val="0000"/>
      </w:tblPr>
      <w:tblGrid>
        <w:gridCol w:w="540"/>
        <w:gridCol w:w="3510"/>
        <w:gridCol w:w="4725"/>
      </w:tblGrid>
      <w:tr w:rsidR="00425722" w:rsidRPr="0067433A" w:rsidTr="0027623D">
        <w:trPr>
          <w:trHeight w:val="36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N </w:t>
            </w:r>
            <w:r w:rsidRPr="0067433A">
              <w:br/>
              <w:t>п/п</w:t>
            </w:r>
          </w:p>
        </w:tc>
        <w:tc>
          <w:tcPr>
            <w:tcW w:w="351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Содержание рекомендации</w:t>
            </w:r>
          </w:p>
        </w:tc>
        <w:tc>
          <w:tcPr>
            <w:tcW w:w="4725"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Ожидаемый результат от выполнения</w:t>
            </w:r>
            <w:r w:rsidRPr="0067433A">
              <w:br/>
              <w:t>рекомендации</w:t>
            </w: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1</w:t>
            </w:r>
          </w:p>
        </w:tc>
        <w:tc>
          <w:tcPr>
            <w:tcW w:w="3510"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2</w:t>
            </w:r>
          </w:p>
        </w:tc>
        <w:tc>
          <w:tcPr>
            <w:tcW w:w="4725"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3</w:t>
            </w:r>
          </w:p>
        </w:tc>
      </w:tr>
    </w:tbl>
    <w:p w:rsidR="00425722" w:rsidRPr="0067433A" w:rsidRDefault="00425722" w:rsidP="00CE63E1">
      <w:pPr>
        <w:keepLines/>
        <w:widowControl w:val="0"/>
        <w:spacing w:before="40" w:line="276" w:lineRule="auto"/>
        <w:outlineLvl w:val="2"/>
      </w:pPr>
    </w:p>
    <w:p w:rsidR="00425722" w:rsidRPr="0067433A" w:rsidRDefault="00425722" w:rsidP="00CE63E1">
      <w:pPr>
        <w:keepLines/>
        <w:widowControl w:val="0"/>
        <w:spacing w:before="40" w:line="276" w:lineRule="auto"/>
        <w:outlineLvl w:val="2"/>
      </w:pPr>
      <w:r w:rsidRPr="0067433A">
        <w:t>В)</w:t>
      </w:r>
      <w:r w:rsidRPr="0067433A">
        <w:tab/>
        <w:t>Общая информация о Предприятии</w:t>
      </w:r>
    </w:p>
    <w:p w:rsidR="00425722" w:rsidRPr="0067433A" w:rsidRDefault="00425722" w:rsidP="00CE63E1">
      <w:pPr>
        <w:keepLines/>
        <w:widowControl w:val="0"/>
        <w:spacing w:before="40" w:line="276" w:lineRule="auto"/>
        <w:outlineLvl w:val="2"/>
      </w:pPr>
    </w:p>
    <w:tbl>
      <w:tblPr>
        <w:tblW w:w="0" w:type="auto"/>
        <w:tblInd w:w="70" w:type="dxa"/>
        <w:tblLayout w:type="fixed"/>
        <w:tblCellMar>
          <w:left w:w="70" w:type="dxa"/>
          <w:right w:w="70" w:type="dxa"/>
        </w:tblCellMar>
        <w:tblLook w:val="0000"/>
      </w:tblPr>
      <w:tblGrid>
        <w:gridCol w:w="540"/>
        <w:gridCol w:w="4500"/>
        <w:gridCol w:w="3780"/>
      </w:tblGrid>
      <w:tr w:rsidR="00425722" w:rsidRPr="0067433A" w:rsidTr="0027623D">
        <w:trPr>
          <w:trHeight w:val="36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N </w:t>
            </w:r>
            <w:r w:rsidRPr="0067433A">
              <w:br/>
              <w:t>п/п</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Наименование показателя</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Значение </w:t>
            </w:r>
            <w:r w:rsidRPr="0067433A">
              <w:br/>
              <w:t>показателя</w:t>
            </w: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1</w:t>
            </w:r>
          </w:p>
        </w:tc>
        <w:tc>
          <w:tcPr>
            <w:tcW w:w="4500"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2</w:t>
            </w:r>
          </w:p>
        </w:tc>
        <w:tc>
          <w:tcPr>
            <w:tcW w:w="3780" w:type="dxa"/>
            <w:tcBorders>
              <w:top w:val="single" w:sz="6" w:space="0" w:color="auto"/>
              <w:left w:val="single" w:sz="6" w:space="0" w:color="auto"/>
              <w:bottom w:val="single" w:sz="6" w:space="0" w:color="auto"/>
              <w:right w:val="single" w:sz="6" w:space="0" w:color="auto"/>
            </w:tcBorders>
            <w:vAlign w:val="center"/>
          </w:tcPr>
          <w:p w:rsidR="00425722" w:rsidRPr="0067433A" w:rsidRDefault="00425722" w:rsidP="00CE63E1">
            <w:pPr>
              <w:keepLines/>
              <w:widowControl w:val="0"/>
              <w:spacing w:before="40" w:line="276" w:lineRule="auto"/>
              <w:outlineLvl w:val="2"/>
            </w:pPr>
            <w:r w:rsidRPr="0067433A">
              <w:t>3</w:t>
            </w: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1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Полное наименование</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2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Сокращенное наименование</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lastRenderedPageBreak/>
              <w:t xml:space="preserve">3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Основные виды деятельности</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4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Юридический адрес</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5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Фактический адрес</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6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Регистрационный номер</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7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Дата регистрации</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8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Уставный капитал</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172"/>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9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36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10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Включено в государственный реестр Российской Федерации предприятий</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11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Адрес контролирующей налоговой инспекции</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12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Код ИНН</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13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Идентификационный код ОКПО</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14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Код территории по СОАТО</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15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Код группировки по СООГУ</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16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Код собственности (ОКСФ)</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17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Код организационно-правовой формы</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r w:rsidR="00425722" w:rsidRPr="0067433A" w:rsidTr="0027623D">
        <w:trPr>
          <w:trHeight w:val="240"/>
        </w:trPr>
        <w:tc>
          <w:tcPr>
            <w:tcW w:w="54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 xml:space="preserve">18 </w:t>
            </w:r>
          </w:p>
        </w:tc>
        <w:tc>
          <w:tcPr>
            <w:tcW w:w="450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r w:rsidRPr="0067433A">
              <w:t>Код отрасли по ОКОНХ</w:t>
            </w:r>
          </w:p>
        </w:tc>
        <w:tc>
          <w:tcPr>
            <w:tcW w:w="3780" w:type="dxa"/>
            <w:tcBorders>
              <w:top w:val="single" w:sz="6" w:space="0" w:color="auto"/>
              <w:left w:val="single" w:sz="6" w:space="0" w:color="auto"/>
              <w:bottom w:val="single" w:sz="6" w:space="0" w:color="auto"/>
              <w:right w:val="single" w:sz="6" w:space="0" w:color="auto"/>
            </w:tcBorders>
          </w:tcPr>
          <w:p w:rsidR="00425722" w:rsidRPr="0067433A" w:rsidRDefault="00425722" w:rsidP="00CE63E1">
            <w:pPr>
              <w:keepLines/>
              <w:widowControl w:val="0"/>
              <w:spacing w:before="40" w:line="276" w:lineRule="auto"/>
              <w:outlineLvl w:val="2"/>
            </w:pPr>
          </w:p>
        </w:tc>
      </w:tr>
    </w:tbl>
    <w:p w:rsidR="00425722" w:rsidRPr="0067433A" w:rsidRDefault="00425722" w:rsidP="00CE63E1">
      <w:pPr>
        <w:keepLines/>
        <w:widowControl w:val="0"/>
        <w:spacing w:before="40" w:line="276" w:lineRule="auto"/>
        <w:outlineLvl w:val="2"/>
        <w:rPr>
          <w:kern w:val="28"/>
        </w:rPr>
      </w:pPr>
    </w:p>
    <w:p w:rsidR="00425722" w:rsidRPr="0067433A" w:rsidRDefault="00425722" w:rsidP="00CE63E1">
      <w:pPr>
        <w:keepLines/>
        <w:widowControl w:val="0"/>
        <w:spacing w:before="40" w:line="276" w:lineRule="auto"/>
        <w:outlineLvl w:val="2"/>
        <w:rPr>
          <w:kern w:val="28"/>
        </w:rPr>
      </w:pPr>
      <w:r w:rsidRPr="0067433A">
        <w:rPr>
          <w:kern w:val="28"/>
        </w:rPr>
        <w:t>Г)</w:t>
      </w:r>
      <w:r w:rsidR="00CC699E">
        <w:rPr>
          <w:kern w:val="28"/>
        </w:rPr>
        <w:t xml:space="preserve"> </w:t>
      </w:r>
      <w:r w:rsidRPr="0067433A">
        <w:rPr>
          <w:kern w:val="28"/>
        </w:rPr>
        <w:t>Полный состав годовой бухгалтерской отчетности за аудируемый и предшествующий аудиту год.</w:t>
      </w:r>
    </w:p>
    <w:p w:rsidR="00425722" w:rsidRPr="0067433A" w:rsidRDefault="00425722" w:rsidP="00CE63E1">
      <w:pPr>
        <w:keepLines/>
        <w:widowControl w:val="0"/>
        <w:spacing w:before="40" w:line="276" w:lineRule="auto"/>
        <w:outlineLvl w:val="2"/>
        <w:rPr>
          <w:rFonts w:eastAsiaTheme="majorEastAsia"/>
        </w:rPr>
      </w:pPr>
      <w:r w:rsidRPr="0067433A">
        <w:rPr>
          <w:rFonts w:eastAsiaTheme="majorEastAsia"/>
        </w:rPr>
        <w:t>Д) Анализ финансово-хозяйственной деятельности предприятия за аудируемый год.</w:t>
      </w:r>
    </w:p>
    <w:p w:rsidR="00425722" w:rsidRPr="0067433A" w:rsidRDefault="00425722" w:rsidP="00CE63E1">
      <w:pPr>
        <w:keepLines/>
        <w:widowControl w:val="0"/>
        <w:spacing w:before="40" w:line="276" w:lineRule="auto"/>
        <w:outlineLvl w:val="2"/>
        <w:rPr>
          <w:b/>
          <w:u w:val="single"/>
        </w:rPr>
      </w:pPr>
      <w:r w:rsidRPr="0067433A">
        <w:rPr>
          <w:b/>
          <w:u w:val="single"/>
        </w:rPr>
        <w:t>Оформление результатов аудита:</w:t>
      </w:r>
    </w:p>
    <w:p w:rsidR="00425722" w:rsidRPr="0067433A" w:rsidRDefault="00425722" w:rsidP="00CE63E1">
      <w:pPr>
        <w:keepLines/>
        <w:widowControl w:val="0"/>
        <w:spacing w:before="40" w:line="276" w:lineRule="auto"/>
        <w:outlineLvl w:val="2"/>
        <w:rPr>
          <w:color w:val="243F60" w:themeColor="accent1" w:themeShade="7F"/>
        </w:rPr>
      </w:pPr>
      <w:r w:rsidRPr="0067433A">
        <w:t>Результаты проведенного аудита представляются аудитором руководству в виде аудиторского заключения, оформленного в соответствии с федеральными стандартами аудиторской деятельности № 1/2010  «АУДИТОРСКОЕ ЗАКЛЮЧЕНИЕ О БУХГАЛТЕРСКОЙ (ФИНАНСОВОЙ)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  а также аудиторского отчета (на бумажном и электронном носителях).</w:t>
      </w:r>
    </w:p>
    <w:p w:rsidR="00425722" w:rsidRPr="0067433A" w:rsidRDefault="00425722" w:rsidP="00425722">
      <w:pPr>
        <w:keepNext/>
        <w:keepLines/>
        <w:spacing w:before="40" w:line="276" w:lineRule="auto"/>
        <w:outlineLvl w:val="2"/>
        <w:rPr>
          <w:color w:val="243F60" w:themeColor="accent1" w:themeShade="7F"/>
        </w:rPr>
      </w:pPr>
    </w:p>
    <w:p w:rsidR="00425722" w:rsidRPr="0067433A" w:rsidRDefault="00425722" w:rsidP="00425722">
      <w:pPr>
        <w:spacing w:after="200" w:line="276" w:lineRule="auto"/>
        <w:rPr>
          <w:rFonts w:eastAsiaTheme="minorHAnsi"/>
          <w:lang w:eastAsia="en-US"/>
        </w:rPr>
      </w:pPr>
    </w:p>
    <w:p w:rsidR="002B49C2" w:rsidRPr="0067433A" w:rsidRDefault="002B49C2" w:rsidP="002B49C2">
      <w:pPr>
        <w:keepNext/>
        <w:keepLines/>
        <w:widowControl w:val="0"/>
        <w:tabs>
          <w:tab w:val="num" w:pos="1134"/>
        </w:tabs>
        <w:suppressAutoHyphens/>
        <w:jc w:val="center"/>
        <w:outlineLvl w:val="1"/>
        <w:rPr>
          <w:b/>
          <w:bCs/>
          <w:iCs/>
          <w:color w:val="000000"/>
        </w:rPr>
      </w:pPr>
      <w:r w:rsidRPr="0067433A">
        <w:rPr>
          <w:b/>
          <w:caps/>
        </w:rPr>
        <w:lastRenderedPageBreak/>
        <w:t xml:space="preserve">раздел </w:t>
      </w:r>
      <w:r w:rsidRPr="0067433A">
        <w:rPr>
          <w:b/>
          <w:caps/>
          <w:lang w:val="en-US"/>
        </w:rPr>
        <w:t>II</w:t>
      </w:r>
      <w:r w:rsidRPr="0067433A">
        <w:rPr>
          <w:b/>
          <w:caps/>
        </w:rPr>
        <w:t>.</w:t>
      </w:r>
      <w:r w:rsidR="00781C55" w:rsidRPr="0067433A">
        <w:rPr>
          <w:b/>
          <w:caps/>
        </w:rPr>
        <w:t>ПРОЕКТ</w:t>
      </w:r>
      <w:r w:rsidR="00781C55">
        <w:rPr>
          <w:b/>
          <w:caps/>
        </w:rPr>
        <w:t xml:space="preserve"> КОНТРАКТА</w:t>
      </w:r>
    </w:p>
    <w:p w:rsidR="002B49C2" w:rsidRPr="0067433A" w:rsidRDefault="002B49C2" w:rsidP="002B49C2">
      <w:pPr>
        <w:keepNext/>
        <w:keepLines/>
        <w:widowControl w:val="0"/>
        <w:tabs>
          <w:tab w:val="num" w:pos="1134"/>
        </w:tabs>
        <w:suppressAutoHyphens/>
        <w:jc w:val="center"/>
        <w:outlineLvl w:val="1"/>
        <w:rPr>
          <w:b/>
          <w:bCs/>
          <w:iCs/>
          <w:color w:val="000000"/>
        </w:rPr>
      </w:pPr>
      <w:r w:rsidRPr="0067433A">
        <w:rPr>
          <w:b/>
          <w:bCs/>
          <w:iCs/>
          <w:color w:val="000000"/>
        </w:rPr>
        <w:t>Муниципальный контракт № _______</w:t>
      </w:r>
    </w:p>
    <w:p w:rsidR="002B49C2" w:rsidRPr="0067433A" w:rsidRDefault="002B49C2" w:rsidP="002B49C2">
      <w:pPr>
        <w:keepNext/>
        <w:keepLines/>
        <w:widowControl w:val="0"/>
        <w:suppressAutoHyphens/>
        <w:jc w:val="center"/>
        <w:rPr>
          <w:color w:val="000000"/>
        </w:rPr>
      </w:pPr>
    </w:p>
    <w:p w:rsidR="002B49C2" w:rsidRPr="0067433A" w:rsidRDefault="002B49C2" w:rsidP="002B49C2">
      <w:pPr>
        <w:keepNext/>
        <w:keepLines/>
        <w:widowControl w:val="0"/>
        <w:suppressAutoHyphens/>
        <w:rPr>
          <w:color w:val="000000"/>
        </w:rPr>
      </w:pPr>
      <w:r w:rsidRPr="0067433A">
        <w:rPr>
          <w:color w:val="000000"/>
        </w:rPr>
        <w:t xml:space="preserve"> г. Йошкар-Ола</w:t>
      </w:r>
      <w:r w:rsidRPr="0067433A">
        <w:rPr>
          <w:color w:val="000000"/>
        </w:rPr>
        <w:tab/>
      </w:r>
      <w:r w:rsidRPr="0067433A">
        <w:rPr>
          <w:color w:val="000000"/>
        </w:rPr>
        <w:tab/>
      </w:r>
      <w:r w:rsidRPr="0067433A">
        <w:rPr>
          <w:color w:val="000000"/>
        </w:rPr>
        <w:tab/>
      </w:r>
      <w:r w:rsidRPr="0067433A">
        <w:rPr>
          <w:color w:val="000000"/>
        </w:rPr>
        <w:tab/>
        <w:t xml:space="preserve"> «_____» ___________201__ г.</w:t>
      </w:r>
    </w:p>
    <w:p w:rsidR="002B49C2" w:rsidRPr="0067433A" w:rsidRDefault="002B49C2" w:rsidP="002B49C2">
      <w:pPr>
        <w:keepNext/>
        <w:keepLines/>
        <w:widowControl w:val="0"/>
        <w:suppressAutoHyphens/>
        <w:jc w:val="both"/>
        <w:rPr>
          <w:color w:val="000000"/>
        </w:rPr>
      </w:pPr>
    </w:p>
    <w:p w:rsidR="002B49C2" w:rsidRPr="0067433A" w:rsidRDefault="002B49C2" w:rsidP="002B49C2">
      <w:pPr>
        <w:keepNext/>
        <w:keepLines/>
        <w:suppressAutoHyphens/>
        <w:ind w:firstLine="708"/>
        <w:jc w:val="both"/>
        <w:rPr>
          <w:rFonts w:eastAsia="Arial"/>
        </w:rPr>
      </w:pPr>
      <w:r w:rsidRPr="0067433A">
        <w:rPr>
          <w:rFonts w:eastAsia="Arial"/>
          <w:lang w:eastAsia="ar-SA"/>
        </w:rPr>
        <w:t>Муниципальное унитарное предприятие «Водоканал» г. Йошкар-Олы» муниципального образования «Город Йошкар-Ола» (МУП «Водоканал»), именуемое в дальнейшем «Заказчик», в лице ____________________________________________________________________________</w:t>
      </w:r>
      <w:r w:rsidRPr="0067433A">
        <w:rPr>
          <w:rFonts w:eastAsia="Arial"/>
          <w:iCs/>
          <w:color w:val="000000"/>
          <w:lang w:eastAsia="ar-SA"/>
        </w:rPr>
        <w:t>,</w:t>
      </w:r>
      <w:r w:rsidRPr="0067433A">
        <w:rPr>
          <w:rFonts w:eastAsia="Arial"/>
          <w:color w:val="000000"/>
        </w:rPr>
        <w:t xml:space="preserve"> действующей на основании __________________, с одной стороны,</w:t>
      </w:r>
      <w:r w:rsidRPr="0067433A">
        <w:rPr>
          <w:rFonts w:eastAsia="Arial"/>
        </w:rPr>
        <w:t xml:space="preserve"> и _____________________________, именуемое в дальнейшем «Исполнитель», в лице ______________________________, действующего на основании _________________________, c другой стороны, совместно в дальнейшем именуемые «Стороны», а по отдельности «Сторона», на основании результатов закупки путем проведения открытого конкурса и согласно протокола __________________________ от ______________________________ заключили настоящий Муниципальный контракт (далее «Контракт») о нижеследующем: </w:t>
      </w:r>
    </w:p>
    <w:p w:rsidR="002B49C2" w:rsidRPr="0067433A" w:rsidRDefault="002B49C2" w:rsidP="002B49C2">
      <w:pPr>
        <w:keepNext/>
        <w:keepLines/>
        <w:suppressAutoHyphens/>
        <w:ind w:firstLine="708"/>
        <w:jc w:val="both"/>
        <w:rPr>
          <w:rFonts w:eastAsia="Arial"/>
        </w:rPr>
      </w:pPr>
    </w:p>
    <w:p w:rsidR="002B49C2" w:rsidRPr="0067433A" w:rsidRDefault="002B49C2" w:rsidP="002B49C2">
      <w:pPr>
        <w:keepNext/>
        <w:keepLines/>
        <w:widowControl w:val="0"/>
        <w:numPr>
          <w:ilvl w:val="0"/>
          <w:numId w:val="16"/>
        </w:numPr>
        <w:suppressAutoHyphens/>
        <w:spacing w:after="200" w:line="276" w:lineRule="auto"/>
        <w:ind w:left="0" w:firstLine="0"/>
        <w:jc w:val="center"/>
        <w:outlineLvl w:val="2"/>
        <w:rPr>
          <w:b/>
          <w:bCs/>
          <w:color w:val="000000"/>
        </w:rPr>
      </w:pPr>
      <w:r w:rsidRPr="0067433A">
        <w:rPr>
          <w:b/>
          <w:bCs/>
          <w:color w:val="000000"/>
        </w:rPr>
        <w:t>ПРЕДМЕТ КОНТРАКТА</w:t>
      </w:r>
    </w:p>
    <w:p w:rsidR="002B49C2" w:rsidRPr="0067433A" w:rsidRDefault="002B49C2" w:rsidP="002B49C2">
      <w:pPr>
        <w:keepNext/>
        <w:keepLines/>
        <w:suppressAutoHyphens/>
        <w:jc w:val="both"/>
        <w:rPr>
          <w:color w:val="FF0000"/>
        </w:rPr>
      </w:pPr>
      <w:r w:rsidRPr="0067433A">
        <w:rPr>
          <w:b/>
          <w:color w:val="000000"/>
        </w:rPr>
        <w:t xml:space="preserve">       1.1</w:t>
      </w:r>
      <w:r w:rsidRPr="0067433A">
        <w:rPr>
          <w:color w:val="000000"/>
        </w:rPr>
        <w:t xml:space="preserve">.  По настоящему Контракту Исполнитель принимает на себя обязанности оказать услуги по проведению ежегодного обязательного аудита бухгалтерской </w:t>
      </w:r>
      <w:r w:rsidRPr="0067433A">
        <w:t xml:space="preserve">(финансовой) отчётности Заказчика (далее по тексту также – «АУДИТ») за 2016 год, в соответствии с Техническим заданием (Приложение №1 к настоящему Контракту), а Заказчик обязуется оплатить оказанные услуги на условиях </w:t>
      </w:r>
      <w:r w:rsidRPr="0067433A">
        <w:rPr>
          <w:u w:val="single"/>
        </w:rPr>
        <w:t>настоящего Контракта</w:t>
      </w:r>
      <w:r w:rsidRPr="0067433A">
        <w:rPr>
          <w:color w:val="FF0000"/>
        </w:rPr>
        <w:t>.</w:t>
      </w:r>
    </w:p>
    <w:p w:rsidR="002B49C2" w:rsidRPr="0067433A" w:rsidRDefault="002B49C2" w:rsidP="002B49C2">
      <w:pPr>
        <w:keepNext/>
        <w:keepLines/>
        <w:widowControl w:val="0"/>
        <w:suppressAutoHyphens/>
        <w:jc w:val="both"/>
        <w:rPr>
          <w:bCs/>
          <w:color w:val="000000"/>
        </w:rPr>
      </w:pPr>
      <w:r w:rsidRPr="0067433A">
        <w:rPr>
          <w:b/>
          <w:color w:val="000000"/>
        </w:rPr>
        <w:t xml:space="preserve">      1.2. </w:t>
      </w:r>
      <w:r w:rsidRPr="0067433A">
        <w:rPr>
          <w:color w:val="000000"/>
        </w:rPr>
        <w:t xml:space="preserve">Целью проводимого АУДИТА является формирование и выражение мнения Исполнителя о достоверности бухгалтерской (финансовой) отчётности Заказчика во всех существенных аспектах и соответствие порядка ведения бухгалтерского учета действующему законодательству Российской Федерации. </w:t>
      </w:r>
    </w:p>
    <w:p w:rsidR="002B49C2" w:rsidRPr="0067433A" w:rsidRDefault="002B49C2" w:rsidP="002B49C2">
      <w:pPr>
        <w:keepNext/>
        <w:keepLines/>
        <w:tabs>
          <w:tab w:val="left" w:pos="284"/>
          <w:tab w:val="left" w:pos="426"/>
        </w:tabs>
        <w:suppressAutoHyphens/>
        <w:rPr>
          <w:lang w:eastAsia="ar-SA"/>
        </w:rPr>
      </w:pPr>
      <w:r w:rsidRPr="0067433A">
        <w:rPr>
          <w:b/>
          <w:bCs/>
          <w:color w:val="000000"/>
        </w:rPr>
        <w:t xml:space="preserve">       1.3. </w:t>
      </w:r>
      <w:r w:rsidRPr="0067433A">
        <w:t xml:space="preserve">АУДИТ  по настоящему Контракту проводится  </w:t>
      </w:r>
      <w:r w:rsidRPr="0067433A">
        <w:rPr>
          <w:lang w:eastAsia="ar-SA"/>
        </w:rPr>
        <w:t>за  2016 год.</w:t>
      </w:r>
    </w:p>
    <w:p w:rsidR="002B49C2" w:rsidRPr="0067433A" w:rsidRDefault="002B49C2" w:rsidP="002B49C2">
      <w:pPr>
        <w:keepNext/>
        <w:keepLines/>
        <w:widowControl w:val="0"/>
        <w:tabs>
          <w:tab w:val="left" w:pos="284"/>
          <w:tab w:val="left" w:pos="426"/>
        </w:tabs>
        <w:suppressAutoHyphens/>
        <w:jc w:val="both"/>
        <w:rPr>
          <w:color w:val="000000"/>
        </w:rPr>
      </w:pPr>
      <w:r w:rsidRPr="0067433A">
        <w:rPr>
          <w:b/>
          <w:color w:val="000000"/>
        </w:rPr>
        <w:t xml:space="preserve">       1.4. </w:t>
      </w:r>
      <w:r w:rsidRPr="0067433A">
        <w:rPr>
          <w:color w:val="000000"/>
        </w:rPr>
        <w:t xml:space="preserve">Срок  оказания услуг, выдачи аудиторского заключения и </w:t>
      </w:r>
      <w:r w:rsidRPr="0067433A">
        <w:rPr>
          <w:lang w:eastAsia="ar-SA"/>
        </w:rPr>
        <w:t>предоставления  письменной  информации</w:t>
      </w:r>
      <w:r w:rsidRPr="0067433A">
        <w:rPr>
          <w:color w:val="000000"/>
        </w:rPr>
        <w:t>з</w:t>
      </w:r>
      <w:r w:rsidRPr="0067433A">
        <w:rPr>
          <w:lang w:eastAsia="ar-SA"/>
        </w:rPr>
        <w:t>а 2016 год – до 31 марта 2017 года.</w:t>
      </w:r>
    </w:p>
    <w:p w:rsidR="002B49C2" w:rsidRPr="0067433A" w:rsidRDefault="002B49C2" w:rsidP="002B49C2">
      <w:pPr>
        <w:keepNext/>
        <w:keepLines/>
        <w:widowControl w:val="0"/>
        <w:tabs>
          <w:tab w:val="left" w:pos="0"/>
        </w:tabs>
        <w:suppressAutoHyphens/>
        <w:ind w:firstLine="11"/>
        <w:jc w:val="both"/>
      </w:pPr>
      <w:r w:rsidRPr="0067433A">
        <w:t>Дата начала проверки  –  с момента подписания настоящего Контракта.</w:t>
      </w:r>
    </w:p>
    <w:p w:rsidR="002B49C2" w:rsidRPr="0067433A" w:rsidRDefault="002B49C2" w:rsidP="002B49C2">
      <w:pPr>
        <w:keepNext/>
        <w:keepLines/>
        <w:widowControl w:val="0"/>
        <w:suppressAutoHyphens/>
        <w:ind w:firstLine="708"/>
        <w:jc w:val="both"/>
      </w:pPr>
      <w:r w:rsidRPr="0067433A">
        <w:t xml:space="preserve">По окончанию оказания услуг,  Исполнитель представляет Заказчику Аудиторский отчёт и Аудиторское заключение о достоверности бухгалтерской (финансовой) отчётности Заказчика и соответствии порядка ведения Заказчиком бухгалтерского учёта действующему законодательству Российской Федерации (далее по тексту также – «Аудиторское заключение»), составленные в соответствии с Федеральным законом от 30 декабря 2008 г. № 307-ФЗ «Об аудиторской деятельности» и </w:t>
      </w:r>
      <w:r w:rsidRPr="0067433A">
        <w:rPr>
          <w:snapToGrid w:val="0"/>
        </w:rPr>
        <w:t>федеральным стандартом аудиторской деятельности ФСАД 1/2010 «Аудиторское заключение о бухгалтерской (финансовой) отчётности и формирование мнения о её достоверности», утверждённым Приказом Минфина РФ от 20 мая 2010 г. № 46н</w:t>
      </w:r>
      <w:r w:rsidRPr="0067433A">
        <w:t>.</w:t>
      </w:r>
    </w:p>
    <w:p w:rsidR="002B49C2" w:rsidRPr="0067433A" w:rsidRDefault="002B49C2" w:rsidP="002B49C2">
      <w:pPr>
        <w:keepNext/>
        <w:keepLines/>
        <w:suppressAutoHyphens/>
        <w:snapToGrid w:val="0"/>
        <w:jc w:val="both"/>
        <w:rPr>
          <w:color w:val="FF0000"/>
          <w:lang w:eastAsia="ar-SA"/>
        </w:rPr>
      </w:pPr>
      <w:r w:rsidRPr="0067433A">
        <w:rPr>
          <w:b/>
        </w:rPr>
        <w:t xml:space="preserve">       1.5.</w:t>
      </w:r>
      <w:r w:rsidRPr="0067433A">
        <w:t xml:space="preserve">  Место проведения АУДИТА, сдачи Аудиторского отчёта и Аудиторского заключения по месту </w:t>
      </w:r>
      <w:r w:rsidR="00565573">
        <w:t xml:space="preserve">нахождения Заказчика по адресу: </w:t>
      </w:r>
      <w:r w:rsidRPr="0067433A">
        <w:t>424039, Республика Марий Эл, г. Йошкар-Ола, ул. Дружбы, д. 2</w:t>
      </w:r>
    </w:p>
    <w:p w:rsidR="002B49C2" w:rsidRPr="0067433A" w:rsidRDefault="002B49C2" w:rsidP="002B49C2">
      <w:pPr>
        <w:keepNext/>
        <w:keepLines/>
        <w:widowControl w:val="0"/>
        <w:tabs>
          <w:tab w:val="left" w:pos="284"/>
          <w:tab w:val="left" w:pos="426"/>
          <w:tab w:val="left" w:pos="709"/>
        </w:tabs>
        <w:suppressAutoHyphens/>
        <w:jc w:val="both"/>
        <w:rPr>
          <w:color w:val="000000"/>
        </w:rPr>
      </w:pPr>
      <w:r w:rsidRPr="0067433A">
        <w:rPr>
          <w:b/>
          <w:color w:val="000000"/>
        </w:rPr>
        <w:t xml:space="preserve">       1.6.</w:t>
      </w:r>
      <w:r w:rsidRPr="0067433A">
        <w:rPr>
          <w:color w:val="000000"/>
        </w:rPr>
        <w:t xml:space="preserve"> Заказчик и Исполнитель определяют своих уполномоченных лиц (далее по тексту – «Уполномоченные лица»), которые уполномочены представлять интересы сторон по Контракту, в т.ч. получать, требовать, передавать информацию и давать объяснения:</w:t>
      </w:r>
    </w:p>
    <w:p w:rsidR="002B49C2" w:rsidRPr="0067433A" w:rsidRDefault="002B49C2" w:rsidP="002B49C2">
      <w:pPr>
        <w:keepNext/>
        <w:keepLines/>
        <w:widowControl w:val="0"/>
        <w:suppressAutoHyphens/>
        <w:ind w:firstLine="567"/>
        <w:jc w:val="both"/>
        <w:rPr>
          <w:color w:val="000000"/>
        </w:rPr>
      </w:pPr>
      <w:r w:rsidRPr="0067433A">
        <w:rPr>
          <w:color w:val="000000"/>
        </w:rPr>
        <w:t xml:space="preserve">(а) уполномоченное лицо Заказчика: __________________________, должность _______, тел. +7 ___________, адрес:________________, </w:t>
      </w:r>
      <w:r w:rsidRPr="0067433A">
        <w:rPr>
          <w:color w:val="000000"/>
          <w:lang w:val="en-US"/>
        </w:rPr>
        <w:t>e</w:t>
      </w:r>
      <w:r w:rsidRPr="0067433A">
        <w:rPr>
          <w:color w:val="000000"/>
        </w:rPr>
        <w:t>-</w:t>
      </w:r>
      <w:r w:rsidRPr="0067433A">
        <w:rPr>
          <w:color w:val="000000"/>
          <w:lang w:val="en-US"/>
        </w:rPr>
        <w:t>mail</w:t>
      </w:r>
      <w:r w:rsidRPr="0067433A">
        <w:rPr>
          <w:color w:val="000000"/>
        </w:rPr>
        <w:t>: __________________.</w:t>
      </w:r>
    </w:p>
    <w:p w:rsidR="002B49C2" w:rsidRPr="0067433A" w:rsidRDefault="002B49C2" w:rsidP="002B49C2">
      <w:pPr>
        <w:keepNext/>
        <w:keepLines/>
        <w:widowControl w:val="0"/>
        <w:suppressAutoHyphens/>
        <w:ind w:firstLine="567"/>
        <w:jc w:val="both"/>
        <w:rPr>
          <w:color w:val="000000"/>
        </w:rPr>
      </w:pPr>
      <w:r w:rsidRPr="0067433A">
        <w:rPr>
          <w:color w:val="000000"/>
        </w:rPr>
        <w:t xml:space="preserve">(б) уполномоченное лицо Исполнителя:  __________________________, должность _______, тел. +7 ___________, адрес:________________, </w:t>
      </w:r>
      <w:r w:rsidRPr="0067433A">
        <w:rPr>
          <w:color w:val="000000"/>
          <w:lang w:val="en-US"/>
        </w:rPr>
        <w:t>e</w:t>
      </w:r>
      <w:r w:rsidRPr="0067433A">
        <w:rPr>
          <w:color w:val="000000"/>
        </w:rPr>
        <w:t>-</w:t>
      </w:r>
      <w:r w:rsidRPr="0067433A">
        <w:rPr>
          <w:color w:val="000000"/>
          <w:lang w:val="en-US"/>
        </w:rPr>
        <w:t>mail</w:t>
      </w:r>
      <w:r w:rsidRPr="0067433A">
        <w:rPr>
          <w:color w:val="000000"/>
        </w:rPr>
        <w:t>: __________________.</w:t>
      </w:r>
    </w:p>
    <w:p w:rsidR="002B49C2" w:rsidRPr="0067433A" w:rsidRDefault="002B49C2" w:rsidP="002B49C2">
      <w:pPr>
        <w:keepNext/>
        <w:keepLines/>
        <w:widowControl w:val="0"/>
        <w:suppressAutoHyphens/>
        <w:ind w:firstLine="567"/>
        <w:jc w:val="both"/>
        <w:rPr>
          <w:color w:val="000000"/>
        </w:rPr>
      </w:pPr>
      <w:r w:rsidRPr="0067433A">
        <w:rPr>
          <w:color w:val="000000"/>
        </w:rPr>
        <w:t>Об изменении своих уполномоченных лиц, в т.ч. расширении их состава, Стороны обязуются извещать друг друга в письменном виде.</w:t>
      </w:r>
    </w:p>
    <w:p w:rsidR="002B49C2" w:rsidRPr="0067433A" w:rsidRDefault="002B49C2" w:rsidP="002B49C2">
      <w:pPr>
        <w:keepNext/>
        <w:keepLines/>
        <w:widowControl w:val="0"/>
        <w:suppressAutoHyphens/>
        <w:jc w:val="both"/>
        <w:rPr>
          <w:color w:val="000000"/>
        </w:rPr>
      </w:pPr>
      <w:r w:rsidRPr="0067433A">
        <w:rPr>
          <w:b/>
          <w:color w:val="000000"/>
        </w:rPr>
        <w:lastRenderedPageBreak/>
        <w:t xml:space="preserve">       1.7.</w:t>
      </w:r>
      <w:r w:rsidRPr="0067433A">
        <w:rPr>
          <w:color w:val="000000"/>
        </w:rPr>
        <w:t xml:space="preserve"> Исполнитель приступает к проведению АУДИТА с момента подписания настоящего Контракта.</w:t>
      </w:r>
    </w:p>
    <w:p w:rsidR="002B49C2" w:rsidRPr="0067433A" w:rsidRDefault="002B49C2" w:rsidP="002B49C2">
      <w:pPr>
        <w:keepNext/>
        <w:keepLines/>
        <w:widowControl w:val="0"/>
        <w:suppressAutoHyphens/>
        <w:jc w:val="both"/>
        <w:rPr>
          <w:color w:val="000000"/>
        </w:rPr>
      </w:pPr>
    </w:p>
    <w:p w:rsidR="002B49C2" w:rsidRPr="0067433A" w:rsidRDefault="002B49C2" w:rsidP="002B49C2">
      <w:pPr>
        <w:keepNext/>
        <w:keepLines/>
        <w:widowControl w:val="0"/>
        <w:numPr>
          <w:ilvl w:val="0"/>
          <w:numId w:val="16"/>
        </w:numPr>
        <w:suppressAutoHyphens/>
        <w:spacing w:after="200" w:line="276" w:lineRule="auto"/>
        <w:jc w:val="center"/>
        <w:rPr>
          <w:b/>
          <w:bCs/>
          <w:color w:val="000000"/>
        </w:rPr>
      </w:pPr>
      <w:r w:rsidRPr="0067433A">
        <w:rPr>
          <w:b/>
          <w:bCs/>
          <w:color w:val="000000"/>
        </w:rPr>
        <w:t>ПРАВА И ОБЯЗАННОСТИ СТОРОН</w:t>
      </w:r>
    </w:p>
    <w:p w:rsidR="002B49C2" w:rsidRPr="0067433A" w:rsidRDefault="002B49C2" w:rsidP="002B49C2">
      <w:pPr>
        <w:keepNext/>
        <w:keepLines/>
        <w:widowControl w:val="0"/>
        <w:suppressAutoHyphens/>
        <w:ind w:firstLine="567"/>
        <w:jc w:val="both"/>
        <w:rPr>
          <w:b/>
          <w:color w:val="000000"/>
        </w:rPr>
      </w:pPr>
      <w:r w:rsidRPr="0067433A">
        <w:rPr>
          <w:b/>
          <w:color w:val="000000"/>
        </w:rPr>
        <w:t>2.1. Заказчик обязуется:</w:t>
      </w:r>
      <w:r w:rsidRPr="0067433A">
        <w:rPr>
          <w:b/>
          <w:color w:val="000000"/>
        </w:rPr>
        <w:tab/>
      </w:r>
    </w:p>
    <w:p w:rsidR="002B49C2" w:rsidRPr="0067433A" w:rsidRDefault="002B49C2" w:rsidP="002B49C2">
      <w:pPr>
        <w:keepNext/>
        <w:keepLines/>
        <w:widowControl w:val="0"/>
        <w:suppressAutoHyphens/>
        <w:ind w:firstLine="567"/>
        <w:jc w:val="both"/>
        <w:rPr>
          <w:bCs/>
          <w:color w:val="000000"/>
        </w:rPr>
      </w:pPr>
      <w:r w:rsidRPr="0067433A">
        <w:rPr>
          <w:b/>
          <w:color w:val="000000"/>
        </w:rPr>
        <w:t>2.1.1.</w:t>
      </w:r>
      <w:r w:rsidRPr="0067433A">
        <w:rPr>
          <w:color w:val="000000"/>
        </w:rPr>
        <w:t> Представить Исполнителю через Уполномоченных лиц Сторон данные</w:t>
      </w:r>
      <w:r w:rsidRPr="0067433A">
        <w:rPr>
          <w:bCs/>
          <w:color w:val="000000"/>
        </w:rPr>
        <w:t xml:space="preserve"> о проведении полной инвентаризации товарно-материальных ценностей, денежных средств, а также оформление результатов инвентаризации в порядке, установленном действующим законодательством Российской Федерации.</w:t>
      </w:r>
    </w:p>
    <w:p w:rsidR="002B49C2" w:rsidRPr="0067433A" w:rsidRDefault="002B49C2" w:rsidP="002B49C2">
      <w:pPr>
        <w:keepNext/>
        <w:keepLines/>
        <w:widowControl w:val="0"/>
        <w:suppressAutoHyphens/>
        <w:ind w:firstLine="567"/>
        <w:jc w:val="both"/>
        <w:rPr>
          <w:bCs/>
          <w:color w:val="000000"/>
        </w:rPr>
      </w:pPr>
      <w:r w:rsidRPr="0067433A">
        <w:rPr>
          <w:b/>
          <w:bCs/>
          <w:color w:val="000000"/>
        </w:rPr>
        <w:t>2.1.2. </w:t>
      </w:r>
      <w:r w:rsidRPr="0067433A">
        <w:rPr>
          <w:bCs/>
          <w:color w:val="000000"/>
        </w:rPr>
        <w:t xml:space="preserve">Предоставить </w:t>
      </w:r>
      <w:r w:rsidRPr="0067433A">
        <w:rPr>
          <w:color w:val="000000"/>
        </w:rPr>
        <w:t xml:space="preserve">через Уполномоченных лиц Сторон </w:t>
      </w:r>
      <w:r w:rsidRPr="0067433A">
        <w:rPr>
          <w:bCs/>
          <w:color w:val="000000"/>
        </w:rPr>
        <w:t>первичную документацию, бухгалтерские регистры и финансовую отчетность, а также иную информацию для оказания услуг, предусмотренных в п. 1.1. настоящего Контракта, в полном  объёме в течение 5 (Пяти) рабочих дней с даты получения письменного требования от Исполнителя.</w:t>
      </w:r>
    </w:p>
    <w:p w:rsidR="002B49C2" w:rsidRPr="0067433A" w:rsidRDefault="002B49C2" w:rsidP="002B49C2">
      <w:pPr>
        <w:keepNext/>
        <w:keepLines/>
        <w:widowControl w:val="0"/>
        <w:suppressAutoHyphens/>
        <w:ind w:firstLine="567"/>
        <w:jc w:val="both"/>
        <w:rPr>
          <w:bCs/>
          <w:color w:val="000000"/>
        </w:rPr>
      </w:pPr>
      <w:r w:rsidRPr="0067433A">
        <w:rPr>
          <w:b/>
          <w:bCs/>
          <w:color w:val="000000"/>
        </w:rPr>
        <w:t>2.1.3. </w:t>
      </w:r>
      <w:r w:rsidRPr="0067433A">
        <w:rPr>
          <w:bCs/>
          <w:color w:val="000000"/>
        </w:rPr>
        <w:t>При компьютерной форме ведения бухгалтерского учета представить Исполнителю на время проведения АУДИТА доступ к базе данных в электронном виде, с возможностью выгрузки отдельных участков в электронные таблицы  для построения аудиторской выборки.</w:t>
      </w:r>
    </w:p>
    <w:p w:rsidR="002B49C2" w:rsidRPr="0067433A" w:rsidRDefault="002B49C2" w:rsidP="002B49C2">
      <w:pPr>
        <w:keepNext/>
        <w:keepLines/>
        <w:widowControl w:val="0"/>
        <w:suppressAutoHyphens/>
        <w:ind w:firstLine="567"/>
        <w:jc w:val="both"/>
        <w:rPr>
          <w:color w:val="000000"/>
        </w:rPr>
      </w:pPr>
      <w:r w:rsidRPr="0067433A">
        <w:rPr>
          <w:b/>
          <w:bCs/>
          <w:color w:val="000000"/>
        </w:rPr>
        <w:t>2.1.4.</w:t>
      </w:r>
      <w:r w:rsidRPr="0067433A">
        <w:rPr>
          <w:bCs/>
          <w:color w:val="000000"/>
        </w:rPr>
        <w:t> П</w:t>
      </w:r>
      <w:r w:rsidRPr="0067433A">
        <w:rPr>
          <w:color w:val="000000"/>
        </w:rPr>
        <w:t>редоставлять по требованию Исполнителя через Уполномоченных лиц Сторон разъяснения должностных лиц Заказчика в письменной и устной форме по вопросам, связанным с оказанием услуг, предусмотренных п. 1.1. настоящего Контракта, а также справки и копии необходимых документов.</w:t>
      </w:r>
    </w:p>
    <w:p w:rsidR="002B49C2" w:rsidRPr="0067433A" w:rsidRDefault="002B49C2" w:rsidP="002B49C2">
      <w:pPr>
        <w:keepNext/>
        <w:keepLines/>
        <w:widowControl w:val="0"/>
        <w:suppressAutoHyphens/>
        <w:ind w:firstLine="567"/>
        <w:jc w:val="both"/>
        <w:rPr>
          <w:color w:val="000000"/>
        </w:rPr>
      </w:pPr>
      <w:r w:rsidRPr="0067433A">
        <w:rPr>
          <w:b/>
          <w:color w:val="000000"/>
        </w:rPr>
        <w:t>2.1.5.</w:t>
      </w:r>
      <w:r w:rsidRPr="0067433A">
        <w:rPr>
          <w:color w:val="000000"/>
        </w:rPr>
        <w:t> Устранять, в установленном действующим законодательством порядке, выявленные аудиторской проверкой нарушения порядка ведения бухгалтерского учёта и составления бухгалтерской (финансовой) отчётности.</w:t>
      </w:r>
    </w:p>
    <w:p w:rsidR="002B49C2" w:rsidRPr="0067433A" w:rsidRDefault="002B49C2" w:rsidP="002B49C2">
      <w:pPr>
        <w:keepNext/>
        <w:keepLines/>
        <w:widowControl w:val="0"/>
        <w:suppressAutoHyphens/>
        <w:ind w:firstLine="567"/>
        <w:jc w:val="both"/>
        <w:rPr>
          <w:color w:val="000000"/>
        </w:rPr>
      </w:pPr>
      <w:r w:rsidRPr="0067433A">
        <w:rPr>
          <w:b/>
          <w:color w:val="000000"/>
        </w:rPr>
        <w:t>2.1.6.</w:t>
      </w:r>
      <w:r w:rsidRPr="0067433A">
        <w:rPr>
          <w:color w:val="000000"/>
        </w:rPr>
        <w:t> Не предпринимать действия, направленные на ограничение круга вопросов, рассматриваемых при проведении аудиторской проверки.</w:t>
      </w:r>
    </w:p>
    <w:p w:rsidR="002B49C2" w:rsidRPr="0067433A" w:rsidRDefault="002B49C2" w:rsidP="002B49C2">
      <w:pPr>
        <w:keepNext/>
        <w:keepLines/>
        <w:widowControl w:val="0"/>
        <w:suppressAutoHyphens/>
        <w:ind w:firstLine="567"/>
        <w:jc w:val="both"/>
        <w:rPr>
          <w:color w:val="000000"/>
        </w:rPr>
      </w:pPr>
      <w:r w:rsidRPr="0067433A">
        <w:rPr>
          <w:b/>
          <w:color w:val="000000"/>
        </w:rPr>
        <w:t>2.1.7. </w:t>
      </w:r>
      <w:r w:rsidRPr="0067433A">
        <w:rPr>
          <w:color w:val="000000"/>
        </w:rPr>
        <w:t>Не оказывать давление на высказываемое аудиторами мнение.</w:t>
      </w:r>
    </w:p>
    <w:p w:rsidR="002B49C2" w:rsidRPr="0067433A" w:rsidRDefault="002B49C2" w:rsidP="002B49C2">
      <w:pPr>
        <w:keepNext/>
        <w:keepLines/>
        <w:widowControl w:val="0"/>
        <w:suppressAutoHyphens/>
        <w:ind w:firstLine="567"/>
        <w:jc w:val="both"/>
        <w:rPr>
          <w:color w:val="000000"/>
        </w:rPr>
      </w:pPr>
      <w:r w:rsidRPr="0067433A">
        <w:rPr>
          <w:b/>
          <w:color w:val="000000"/>
        </w:rPr>
        <w:t>2.1.8.</w:t>
      </w:r>
      <w:r w:rsidRPr="0067433A">
        <w:rPr>
          <w:color w:val="000000"/>
        </w:rPr>
        <w:t xml:space="preserve"> Оплатить услуги Исполнителя в порядке и сроки, установленные настоящим Контрактом.</w:t>
      </w:r>
    </w:p>
    <w:p w:rsidR="002B49C2" w:rsidRPr="0067433A" w:rsidRDefault="002B49C2" w:rsidP="002B49C2">
      <w:pPr>
        <w:keepNext/>
        <w:keepLines/>
        <w:widowControl w:val="0"/>
        <w:tabs>
          <w:tab w:val="left" w:pos="993"/>
        </w:tabs>
        <w:suppressAutoHyphens/>
        <w:ind w:firstLine="567"/>
        <w:jc w:val="both"/>
        <w:rPr>
          <w:b/>
          <w:color w:val="000000"/>
        </w:rPr>
      </w:pPr>
      <w:r w:rsidRPr="0067433A">
        <w:rPr>
          <w:b/>
          <w:color w:val="000000"/>
        </w:rPr>
        <w:t>2.2. Исполнитель обязуется:</w:t>
      </w:r>
    </w:p>
    <w:p w:rsidR="002B49C2" w:rsidRPr="0067433A" w:rsidRDefault="002B49C2" w:rsidP="002B49C2">
      <w:pPr>
        <w:keepNext/>
        <w:keepLines/>
        <w:widowControl w:val="0"/>
        <w:suppressAutoHyphens/>
        <w:ind w:firstLine="567"/>
        <w:jc w:val="both"/>
        <w:rPr>
          <w:color w:val="000000"/>
        </w:rPr>
      </w:pPr>
      <w:r w:rsidRPr="0067433A">
        <w:rPr>
          <w:b/>
          <w:color w:val="000000"/>
        </w:rPr>
        <w:t>2.2.1. </w:t>
      </w:r>
      <w:r w:rsidRPr="0067433A">
        <w:rPr>
          <w:color w:val="000000"/>
        </w:rPr>
        <w:t xml:space="preserve"> При проведении АУДИТА руководствоваться Федеральным законом Российской Федерации от 30.12.2008 № 307-ФЗ «Об аудиторской деятельности» и Правилами (стандартами) аудиторской деятельности, основными принципами аудита и профессиональными этическими нормами.</w:t>
      </w:r>
    </w:p>
    <w:p w:rsidR="002B49C2" w:rsidRPr="0067433A" w:rsidRDefault="002B49C2" w:rsidP="002B49C2">
      <w:pPr>
        <w:keepNext/>
        <w:keepLines/>
        <w:widowControl w:val="0"/>
        <w:tabs>
          <w:tab w:val="left" w:pos="993"/>
        </w:tabs>
        <w:suppressAutoHyphens/>
        <w:ind w:firstLine="567"/>
        <w:jc w:val="both"/>
        <w:rPr>
          <w:color w:val="000000"/>
        </w:rPr>
      </w:pPr>
      <w:r w:rsidRPr="0067433A">
        <w:rPr>
          <w:b/>
          <w:color w:val="000000"/>
        </w:rPr>
        <w:t>2.2.2.</w:t>
      </w:r>
      <w:r w:rsidRPr="0067433A">
        <w:rPr>
          <w:color w:val="000000"/>
        </w:rPr>
        <w:t> Обеспечить сохранность документов, получаемых и составляемых в  ходе проведения АУДИТА, а по его окончании возвратить их Заказчику, за исключением случаев, предусмотренных законодательными актами Российской Федерации. При передаче Заказчиком Исполнителю бухгалтерских документов, необходимых для проведения АУДИТА, Стороны составляют опись передаваемых документов с указанием наименования документов и количества листов в документе. Опись подписывается уполномоченными представителями Заказчика и Исполнителя, участвующими в передаче документов. При возврате документов по окончании АУДИТА действует аналогичный порядок.</w:t>
      </w:r>
    </w:p>
    <w:p w:rsidR="002B49C2" w:rsidRPr="0067433A" w:rsidRDefault="002B49C2" w:rsidP="002B49C2">
      <w:pPr>
        <w:keepNext/>
        <w:keepLines/>
        <w:widowControl w:val="0"/>
        <w:tabs>
          <w:tab w:val="left" w:pos="993"/>
        </w:tabs>
        <w:suppressAutoHyphens/>
        <w:ind w:firstLine="567"/>
        <w:jc w:val="both"/>
        <w:rPr>
          <w:color w:val="000000"/>
        </w:rPr>
      </w:pPr>
      <w:r w:rsidRPr="0067433A">
        <w:rPr>
          <w:b/>
          <w:color w:val="000000"/>
        </w:rPr>
        <w:t>2.2.3. </w:t>
      </w:r>
      <w:r w:rsidRPr="0067433A">
        <w:rPr>
          <w:color w:val="000000"/>
        </w:rPr>
        <w:t>Консультировать Заказчика в устной или письменной форме по вопросам бухгалтерского учёта, налогообложения, в период действия настоящего Контракта.</w:t>
      </w:r>
    </w:p>
    <w:p w:rsidR="002B49C2" w:rsidRPr="0067433A" w:rsidRDefault="002B49C2" w:rsidP="002B49C2">
      <w:pPr>
        <w:keepNext/>
        <w:keepLines/>
        <w:widowControl w:val="0"/>
        <w:tabs>
          <w:tab w:val="left" w:pos="993"/>
        </w:tabs>
        <w:suppressAutoHyphens/>
        <w:ind w:firstLine="567"/>
        <w:jc w:val="both"/>
        <w:rPr>
          <w:color w:val="000000"/>
        </w:rPr>
      </w:pPr>
      <w:r w:rsidRPr="0067433A">
        <w:rPr>
          <w:b/>
          <w:color w:val="000000"/>
        </w:rPr>
        <w:t>2.2.4.</w:t>
      </w:r>
      <w:r w:rsidRPr="0067433A">
        <w:rPr>
          <w:color w:val="000000"/>
        </w:rPr>
        <w:t xml:space="preserve"> Представлять по требованию ЗАКАЗЧИКА необходимую информацию и/или давать разъяснения о требованиях действующего законодательства Российской Федерации, касающихся  проведения аудиторских проверок, а также о нормативных актах Российской Федерации, на которых основываются замечания и выводы ИСПОЛНИТЕЛЯ.</w:t>
      </w:r>
    </w:p>
    <w:p w:rsidR="002B49C2" w:rsidRPr="0067433A" w:rsidRDefault="002B49C2" w:rsidP="002B49C2">
      <w:pPr>
        <w:keepNext/>
        <w:keepLines/>
        <w:widowControl w:val="0"/>
        <w:tabs>
          <w:tab w:val="left" w:pos="993"/>
        </w:tabs>
        <w:suppressAutoHyphens/>
        <w:ind w:firstLine="567"/>
        <w:jc w:val="both"/>
        <w:rPr>
          <w:color w:val="000000"/>
        </w:rPr>
      </w:pPr>
      <w:r w:rsidRPr="0067433A">
        <w:rPr>
          <w:b/>
          <w:color w:val="000000"/>
        </w:rPr>
        <w:t>2.2.5.</w:t>
      </w:r>
      <w:r w:rsidRPr="0067433A">
        <w:rPr>
          <w:color w:val="000000"/>
        </w:rPr>
        <w:t xml:space="preserve"> Провести АУДИТ квалифицированно и в сроки, установленные настоящим Контрактом.</w:t>
      </w:r>
    </w:p>
    <w:p w:rsidR="002B49C2" w:rsidRPr="0067433A" w:rsidRDefault="002B49C2" w:rsidP="002B49C2">
      <w:pPr>
        <w:keepNext/>
        <w:keepLines/>
        <w:widowControl w:val="0"/>
        <w:tabs>
          <w:tab w:val="left" w:pos="993"/>
        </w:tabs>
        <w:suppressAutoHyphens/>
        <w:ind w:firstLine="567"/>
        <w:jc w:val="both"/>
        <w:rPr>
          <w:color w:val="000000"/>
        </w:rPr>
      </w:pPr>
      <w:r w:rsidRPr="0067433A">
        <w:rPr>
          <w:b/>
          <w:color w:val="000000"/>
        </w:rPr>
        <w:lastRenderedPageBreak/>
        <w:t>2.2.6.</w:t>
      </w:r>
      <w:r w:rsidRPr="0067433A">
        <w:rPr>
          <w:color w:val="000000"/>
        </w:rPr>
        <w:t xml:space="preserve"> Не разглашать содержание документов, получаемых и составляемых в ходе аудиторской проверки, без согласия Заказчика, за исключением случаев, предусмотренных действующим законодательством Российской Федерации, независимо от продолжения или прекращения отношений с Заказчиком и без ограничения сроком давности.</w:t>
      </w:r>
    </w:p>
    <w:p w:rsidR="002B49C2" w:rsidRPr="0067433A" w:rsidRDefault="002B49C2" w:rsidP="002B49C2">
      <w:pPr>
        <w:keepNext/>
        <w:keepLines/>
        <w:widowControl w:val="0"/>
        <w:tabs>
          <w:tab w:val="left" w:pos="993"/>
        </w:tabs>
        <w:suppressAutoHyphens/>
        <w:ind w:firstLine="567"/>
        <w:jc w:val="both"/>
      </w:pPr>
      <w:r w:rsidRPr="0067433A">
        <w:rPr>
          <w:b/>
          <w:color w:val="000000"/>
        </w:rPr>
        <w:t xml:space="preserve">2.2.7. </w:t>
      </w:r>
      <w:r w:rsidRPr="0067433A">
        <w:rPr>
          <w:color w:val="000000"/>
        </w:rPr>
        <w:t>Оказать услуги в полном объеме в соответствии с Техническим заданием (</w:t>
      </w:r>
      <w:r w:rsidRPr="0067433A">
        <w:t>Приложение №1  к настоящему Контракту) и настоящим Контрактом.</w:t>
      </w:r>
    </w:p>
    <w:p w:rsidR="002B49C2" w:rsidRPr="0067433A" w:rsidRDefault="002B49C2" w:rsidP="002B49C2">
      <w:pPr>
        <w:keepNext/>
        <w:keepLines/>
        <w:widowControl w:val="0"/>
        <w:tabs>
          <w:tab w:val="left" w:pos="993"/>
        </w:tabs>
        <w:suppressAutoHyphens/>
        <w:ind w:firstLine="567"/>
        <w:jc w:val="both"/>
        <w:rPr>
          <w:b/>
          <w:color w:val="000000"/>
        </w:rPr>
      </w:pPr>
      <w:r w:rsidRPr="0067433A">
        <w:rPr>
          <w:b/>
        </w:rPr>
        <w:t xml:space="preserve">2.2.8. </w:t>
      </w:r>
      <w:r w:rsidRPr="0067433A">
        <w:rPr>
          <w:color w:val="000000"/>
        </w:rPr>
        <w:t>Использовать формы и методы проведения АУДИТА, позволяющие получить достаточные данные для составления объективного Аудиторского заключения, согласно представленному в конкурсной заявке предложению о качестве услуг.</w:t>
      </w:r>
    </w:p>
    <w:p w:rsidR="002B49C2" w:rsidRPr="0067433A" w:rsidRDefault="002B49C2" w:rsidP="002B49C2">
      <w:pPr>
        <w:keepNext/>
        <w:keepLines/>
        <w:widowControl w:val="0"/>
        <w:numPr>
          <w:ilvl w:val="1"/>
          <w:numId w:val="17"/>
        </w:numPr>
        <w:tabs>
          <w:tab w:val="left" w:pos="1134"/>
        </w:tabs>
        <w:suppressAutoHyphens/>
        <w:spacing w:after="200" w:line="276" w:lineRule="auto"/>
        <w:contextualSpacing/>
        <w:jc w:val="both"/>
        <w:rPr>
          <w:b/>
          <w:color w:val="000000"/>
        </w:rPr>
      </w:pPr>
      <w:r w:rsidRPr="0067433A">
        <w:rPr>
          <w:b/>
          <w:color w:val="000000"/>
        </w:rPr>
        <w:t> Заказчик имеет право:</w:t>
      </w:r>
    </w:p>
    <w:p w:rsidR="002B49C2" w:rsidRPr="0067433A" w:rsidRDefault="002B49C2" w:rsidP="002B49C2">
      <w:pPr>
        <w:keepNext/>
        <w:keepLines/>
        <w:widowControl w:val="0"/>
        <w:suppressAutoHyphens/>
        <w:ind w:firstLine="567"/>
        <w:jc w:val="both"/>
        <w:rPr>
          <w:color w:val="000000"/>
        </w:rPr>
      </w:pPr>
      <w:r w:rsidRPr="0067433A">
        <w:rPr>
          <w:b/>
          <w:color w:val="000000"/>
        </w:rPr>
        <w:t xml:space="preserve">2.3.1. </w:t>
      </w:r>
      <w:r w:rsidRPr="0067433A">
        <w:rPr>
          <w:color w:val="000000"/>
        </w:rPr>
        <w:t>Получать от Исполнителя исчерпывающую информацию о требованиях законодательства, правоприменительной судебной практики, касающихся проведения аудиторской проверки, правах и обязанностях Сторон, а после ознакомления с Аудиторским отчётом – о нормах права и правоприменительной судебной практики, на которых основываются  выводы и рекомендации аудитора.</w:t>
      </w:r>
    </w:p>
    <w:p w:rsidR="002B49C2" w:rsidRPr="0067433A" w:rsidRDefault="002B49C2" w:rsidP="002B49C2">
      <w:pPr>
        <w:keepNext/>
        <w:keepLines/>
        <w:widowControl w:val="0"/>
        <w:numPr>
          <w:ilvl w:val="1"/>
          <w:numId w:val="17"/>
        </w:numPr>
        <w:tabs>
          <w:tab w:val="left" w:pos="993"/>
        </w:tabs>
        <w:suppressAutoHyphens/>
        <w:spacing w:after="200" w:line="276" w:lineRule="auto"/>
        <w:contextualSpacing/>
        <w:jc w:val="both"/>
        <w:rPr>
          <w:b/>
          <w:color w:val="000000"/>
        </w:rPr>
      </w:pPr>
      <w:r w:rsidRPr="0067433A">
        <w:rPr>
          <w:b/>
          <w:color w:val="000000"/>
        </w:rPr>
        <w:t>Исполнитель имеет право:</w:t>
      </w:r>
    </w:p>
    <w:p w:rsidR="002B49C2" w:rsidRPr="0067433A" w:rsidRDefault="002B49C2" w:rsidP="002B49C2">
      <w:pPr>
        <w:keepNext/>
        <w:keepLines/>
        <w:widowControl w:val="0"/>
        <w:suppressAutoHyphens/>
        <w:ind w:firstLine="567"/>
        <w:jc w:val="both"/>
        <w:rPr>
          <w:color w:val="000000"/>
        </w:rPr>
      </w:pPr>
      <w:r w:rsidRPr="0067433A">
        <w:rPr>
          <w:b/>
          <w:color w:val="000000"/>
        </w:rPr>
        <w:t>2.4.1. </w:t>
      </w:r>
      <w:r w:rsidRPr="0067433A">
        <w:rPr>
          <w:color w:val="000000"/>
        </w:rPr>
        <w:t>По своему усмотрению осуществлять подбор специалистов для оказания услуг, предусмотренных настоящим Контрактом.</w:t>
      </w:r>
    </w:p>
    <w:p w:rsidR="002B49C2" w:rsidRPr="0067433A" w:rsidRDefault="002B49C2" w:rsidP="002B49C2">
      <w:pPr>
        <w:keepNext/>
        <w:keepLines/>
        <w:widowControl w:val="0"/>
        <w:suppressAutoHyphens/>
        <w:ind w:firstLine="567"/>
        <w:jc w:val="both"/>
        <w:rPr>
          <w:color w:val="000000"/>
        </w:rPr>
      </w:pPr>
      <w:r w:rsidRPr="0067433A">
        <w:rPr>
          <w:b/>
          <w:color w:val="000000"/>
        </w:rPr>
        <w:t>2.4.2.</w:t>
      </w:r>
      <w:r w:rsidRPr="0067433A">
        <w:rPr>
          <w:color w:val="000000"/>
        </w:rPr>
        <w:t> Отказаться от выражения мнения о достоверности бухгалтерской (финансовой) отчетности, если в предоставленной Заказчиком документации отсутствуют документы, содержание которых существенным образом влияет на показатели бухгалтерской (финансовой) отчётности Заказчика.</w:t>
      </w:r>
    </w:p>
    <w:p w:rsidR="002B49C2" w:rsidRPr="0067433A" w:rsidRDefault="002B49C2" w:rsidP="002B49C2">
      <w:pPr>
        <w:keepNext/>
        <w:keepLines/>
        <w:widowControl w:val="0"/>
        <w:suppressAutoHyphens/>
        <w:ind w:firstLine="567"/>
        <w:jc w:val="both"/>
        <w:rPr>
          <w:color w:val="000000"/>
        </w:rPr>
      </w:pPr>
      <w:r w:rsidRPr="0067433A">
        <w:rPr>
          <w:b/>
          <w:color w:val="000000"/>
        </w:rPr>
        <w:t>2.4.3.</w:t>
      </w:r>
      <w:r w:rsidRPr="0067433A">
        <w:rPr>
          <w:color w:val="000000"/>
        </w:rPr>
        <w:t xml:space="preserve"> Получать через Уполномоченных лиц Сторон у должностных лиц Заказчика разъяснения в устной и письменной форме по возникшим в ходе аудиторской проверки вопросам.</w:t>
      </w:r>
    </w:p>
    <w:p w:rsidR="002B49C2" w:rsidRPr="0067433A" w:rsidRDefault="002B49C2" w:rsidP="002B49C2">
      <w:pPr>
        <w:keepNext/>
        <w:keepLines/>
        <w:widowControl w:val="0"/>
        <w:suppressAutoHyphens/>
        <w:ind w:firstLine="567"/>
        <w:jc w:val="both"/>
        <w:rPr>
          <w:color w:val="000000"/>
        </w:rPr>
      </w:pPr>
      <w:r w:rsidRPr="0067433A">
        <w:rPr>
          <w:b/>
          <w:color w:val="000000"/>
        </w:rPr>
        <w:t xml:space="preserve">2.4.4. </w:t>
      </w:r>
      <w:r w:rsidRPr="0067433A">
        <w:rPr>
          <w:color w:val="000000"/>
        </w:rPr>
        <w:t>Предложить Заказчику внести исправления в бухгалтерский учет и налоговую отчётность по замечаниям, выявленным в ходе проведения АУДИТА и отраженным в Аудиторском отчёте.</w:t>
      </w:r>
    </w:p>
    <w:p w:rsidR="002B49C2" w:rsidRPr="0067433A" w:rsidRDefault="002B49C2" w:rsidP="002B49C2">
      <w:pPr>
        <w:keepNext/>
        <w:keepLines/>
        <w:widowControl w:val="0"/>
        <w:suppressAutoHyphens/>
        <w:spacing w:line="360" w:lineRule="auto"/>
        <w:ind w:left="1560"/>
        <w:jc w:val="center"/>
        <w:outlineLvl w:val="1"/>
        <w:rPr>
          <w:b/>
          <w:bCs/>
          <w:iCs/>
          <w:color w:val="000000"/>
        </w:rPr>
      </w:pPr>
    </w:p>
    <w:p w:rsidR="002B49C2" w:rsidRPr="0067433A" w:rsidRDefault="002B49C2" w:rsidP="002B49C2">
      <w:pPr>
        <w:keepNext/>
        <w:keepLines/>
        <w:widowControl w:val="0"/>
        <w:numPr>
          <w:ilvl w:val="0"/>
          <w:numId w:val="16"/>
        </w:numPr>
        <w:suppressAutoHyphens/>
        <w:spacing w:after="200" w:line="360" w:lineRule="auto"/>
        <w:jc w:val="center"/>
        <w:outlineLvl w:val="1"/>
        <w:rPr>
          <w:b/>
          <w:bCs/>
          <w:iCs/>
          <w:color w:val="000000"/>
        </w:rPr>
      </w:pPr>
      <w:r w:rsidRPr="0067433A">
        <w:rPr>
          <w:b/>
          <w:bCs/>
          <w:iCs/>
          <w:color w:val="000000"/>
        </w:rPr>
        <w:t>СТОИМОСТЬ УСЛУГ И ПОРЯДОК РАСЧЁТОВ</w:t>
      </w:r>
    </w:p>
    <w:p w:rsidR="002B49C2" w:rsidRPr="0067433A" w:rsidRDefault="002B49C2" w:rsidP="002B49C2">
      <w:pPr>
        <w:keepNext/>
        <w:keepLines/>
        <w:suppressAutoHyphens/>
        <w:ind w:firstLine="720"/>
        <w:jc w:val="both"/>
        <w:rPr>
          <w:color w:val="000000"/>
        </w:rPr>
      </w:pPr>
      <w:r w:rsidRPr="0067433A">
        <w:rPr>
          <w:b/>
          <w:color w:val="000000"/>
        </w:rPr>
        <w:t>3.1</w:t>
      </w:r>
      <w:r w:rsidRPr="0067433A">
        <w:rPr>
          <w:color w:val="000000"/>
        </w:rPr>
        <w:t xml:space="preserve">. Общая стоимость АУДИТА по  настоящему Контракту,  составляет: __________________ рублей (__________________рублей _____копеек), в том числе НДС _____% (предусмотрен/не предусмотрен, размер НДС если предусмотрен ____________ рублей (___________рублей ____________ копеек). </w:t>
      </w:r>
    </w:p>
    <w:p w:rsidR="002B49C2" w:rsidRPr="0067433A" w:rsidRDefault="002B49C2" w:rsidP="002B49C2">
      <w:pPr>
        <w:keepNext/>
        <w:keepLines/>
        <w:suppressAutoHyphens/>
        <w:ind w:firstLine="720"/>
        <w:jc w:val="both"/>
        <w:rPr>
          <w:lang w:eastAsia="ar-SA"/>
        </w:rPr>
      </w:pPr>
      <w:r w:rsidRPr="0067433A">
        <w:rPr>
          <w:color w:val="000000"/>
        </w:rPr>
        <w:t>Ц</w:t>
      </w:r>
      <w:r w:rsidRPr="0067433A">
        <w:rPr>
          <w:snapToGrid w:val="0"/>
          <w:lang w:eastAsia="ar-SA"/>
        </w:rPr>
        <w:t>ена контракта включает все обязательные платежи, предусмотренные д</w:t>
      </w:r>
      <w:r w:rsidRPr="0067433A">
        <w:rPr>
          <w:lang w:eastAsia="ar-SA"/>
        </w:rPr>
        <w:t>ействующим законодательством  Российской Федерации.</w:t>
      </w:r>
    </w:p>
    <w:p w:rsidR="002B49C2" w:rsidRPr="0067433A" w:rsidRDefault="002B49C2" w:rsidP="002B49C2">
      <w:pPr>
        <w:keepNext/>
        <w:keepLines/>
        <w:suppressAutoHyphens/>
        <w:ind w:right="-1"/>
        <w:jc w:val="both"/>
        <w:rPr>
          <w:lang w:eastAsia="ar-SA"/>
        </w:rPr>
      </w:pPr>
      <w:r w:rsidRPr="0067433A">
        <w:rPr>
          <w:b/>
          <w:bCs/>
          <w:color w:val="000000"/>
        </w:rPr>
        <w:t xml:space="preserve">          3.2.</w:t>
      </w:r>
      <w:r w:rsidRPr="0067433A">
        <w:rPr>
          <w:bCs/>
          <w:color w:val="000000"/>
        </w:rPr>
        <w:t xml:space="preserve"> Оплата услуг осуществляется после их оказания перечислением </w:t>
      </w:r>
      <w:r w:rsidRPr="0067433A">
        <w:rPr>
          <w:bCs/>
        </w:rPr>
        <w:t xml:space="preserve"> на расчётный счёт Исполнителя, не позднее 30 (тридцати) календарных дней с момента подписания сторонами акта об оказанных услугах), счета на оплату и предоставления Исполнителем счета-фактуры (если облагается НДС).</w:t>
      </w:r>
    </w:p>
    <w:p w:rsidR="00046E01" w:rsidRDefault="002B49C2" w:rsidP="00046E01">
      <w:pPr>
        <w:widowControl w:val="0"/>
        <w:tabs>
          <w:tab w:val="left" w:pos="806"/>
        </w:tabs>
        <w:snapToGrid w:val="0"/>
        <w:jc w:val="both"/>
        <w:rPr>
          <w:color w:val="000000"/>
        </w:rPr>
      </w:pPr>
      <w:r w:rsidRPr="0067433A">
        <w:rPr>
          <w:b/>
          <w:color w:val="000000"/>
        </w:rPr>
        <w:t xml:space="preserve">           3.3.</w:t>
      </w:r>
      <w:r w:rsidRPr="0067433A">
        <w:rPr>
          <w:color w:val="000000"/>
        </w:rPr>
        <w:t xml:space="preserve"> Цена Контракта является твердой и определяется на весь срок исполнения  Контракта. При заключении и исполнении Контракта  изменение его условий не допускается, за исключением случаев, предусмотренных ст.ст.34, 95 Федерального закона от 05.04.2015 № 44-ФЗ «О контрактной системе в сфере закупок товаров, работ, услуг для обеспечения государственных и муниципальных нужд».</w:t>
      </w:r>
    </w:p>
    <w:p w:rsidR="002B49C2" w:rsidRDefault="002B49C2" w:rsidP="00046E01">
      <w:pPr>
        <w:widowControl w:val="0"/>
        <w:tabs>
          <w:tab w:val="left" w:pos="806"/>
        </w:tabs>
        <w:snapToGrid w:val="0"/>
        <w:ind w:firstLine="709"/>
        <w:jc w:val="both"/>
        <w:rPr>
          <w:color w:val="000000"/>
        </w:rPr>
      </w:pPr>
      <w:r w:rsidRPr="0067433A">
        <w:rPr>
          <w:b/>
          <w:color w:val="000000"/>
        </w:rPr>
        <w:t xml:space="preserve"> 3.4. </w:t>
      </w:r>
      <w:r w:rsidRPr="0067433A">
        <w:rPr>
          <w:color w:val="000000"/>
        </w:rPr>
        <w:t xml:space="preserve">Если по предложению Заказчика увеличивается предусмотренный Контрактом объем, оказываемых услуг не более чем на десять процентов или уменьшается предусмотренный Контрактом объем оказываемых услуг не более чем на десять процентов, по соглашению сторон допускается изменение с учетом положений законодательства Российской Федерации цены Контракта пропорционально дополнительному объему оказываемых услуг исходя из установленной в Контракте цены услуг, но не более чем на десять процентов цены Контракта. При </w:t>
      </w:r>
      <w:r w:rsidRPr="0067433A">
        <w:rPr>
          <w:color w:val="000000"/>
        </w:rPr>
        <w:lastRenderedPageBreak/>
        <w:t>уменьшении предусмотренных Контрактом объема оказываемых услуг стороны Контракта обязаны уменьшить цену Контракта исходя из цены единицы услуги.</w:t>
      </w:r>
    </w:p>
    <w:p w:rsidR="00046E01" w:rsidRPr="0067433A" w:rsidRDefault="00046E01" w:rsidP="00046E01">
      <w:pPr>
        <w:widowControl w:val="0"/>
        <w:tabs>
          <w:tab w:val="left" w:pos="806"/>
        </w:tabs>
        <w:snapToGrid w:val="0"/>
        <w:ind w:firstLine="709"/>
        <w:jc w:val="both"/>
        <w:rPr>
          <w:lang w:eastAsia="ar-SA"/>
        </w:rPr>
      </w:pPr>
    </w:p>
    <w:p w:rsidR="002B49C2" w:rsidRPr="0067433A" w:rsidRDefault="002B49C2" w:rsidP="00046E01">
      <w:pPr>
        <w:widowControl w:val="0"/>
        <w:numPr>
          <w:ilvl w:val="0"/>
          <w:numId w:val="16"/>
        </w:numPr>
        <w:spacing w:after="200" w:line="276" w:lineRule="auto"/>
        <w:ind w:left="0" w:firstLine="0"/>
        <w:jc w:val="center"/>
        <w:outlineLvl w:val="1"/>
        <w:rPr>
          <w:b/>
          <w:bCs/>
          <w:iCs/>
          <w:color w:val="000000"/>
        </w:rPr>
      </w:pPr>
      <w:r w:rsidRPr="0067433A">
        <w:rPr>
          <w:b/>
          <w:bCs/>
          <w:iCs/>
          <w:color w:val="000000"/>
        </w:rPr>
        <w:t>ПОРЯДОК ФОРМИРОВАНИЯ РЕЗУЛЬТАТОВ ОКАЗАНИЯ УСЛУГ</w:t>
      </w:r>
    </w:p>
    <w:p w:rsidR="002B49C2" w:rsidRPr="0067433A" w:rsidRDefault="002B49C2" w:rsidP="00046E01">
      <w:pPr>
        <w:widowControl w:val="0"/>
        <w:suppressAutoHyphens/>
        <w:ind w:firstLine="567"/>
        <w:jc w:val="both"/>
        <w:rPr>
          <w:color w:val="000000"/>
        </w:rPr>
      </w:pPr>
      <w:r w:rsidRPr="0067433A">
        <w:rPr>
          <w:b/>
          <w:bCs/>
          <w:color w:val="000000"/>
        </w:rPr>
        <w:t>4.1.</w:t>
      </w:r>
      <w:r w:rsidRPr="0067433A">
        <w:rPr>
          <w:color w:val="000000"/>
        </w:rPr>
        <w:t xml:space="preserve"> По итогам оказания услуг Исполнитель передаёт Заказчику Аудиторский отчёт в количестве 2 (двух) экземпляров, Аудиторское заключение в количестве 2 (двух) экземпляров, копию в электронном виде в формате .</w:t>
      </w:r>
      <w:r w:rsidRPr="0067433A">
        <w:rPr>
          <w:color w:val="000000"/>
          <w:lang w:val="en-US"/>
        </w:rPr>
        <w:t>docx</w:t>
      </w:r>
      <w:r w:rsidRPr="0067433A">
        <w:rPr>
          <w:color w:val="000000"/>
        </w:rPr>
        <w:t xml:space="preserve"> (</w:t>
      </w:r>
      <w:r w:rsidRPr="0067433A">
        <w:rPr>
          <w:color w:val="000000"/>
          <w:lang w:val="en-US"/>
        </w:rPr>
        <w:t>Word</w:t>
      </w:r>
      <w:r w:rsidRPr="0067433A">
        <w:rPr>
          <w:color w:val="000000"/>
        </w:rPr>
        <w:t xml:space="preserve">), акт </w:t>
      </w:r>
      <w:r w:rsidRPr="0067433A">
        <w:rPr>
          <w:lang w:eastAsia="ar-SA"/>
        </w:rPr>
        <w:t xml:space="preserve">сдачи-приемки </w:t>
      </w:r>
      <w:r w:rsidRPr="0067433A">
        <w:rPr>
          <w:color w:val="000000"/>
        </w:rPr>
        <w:t xml:space="preserve">услуг и счёт на оплату. </w:t>
      </w:r>
    </w:p>
    <w:p w:rsidR="002B49C2" w:rsidRPr="0067433A" w:rsidRDefault="002B49C2" w:rsidP="00046E01">
      <w:pPr>
        <w:widowControl w:val="0"/>
        <w:suppressAutoHyphens/>
        <w:ind w:firstLine="567"/>
        <w:jc w:val="both"/>
        <w:rPr>
          <w:color w:val="000000"/>
        </w:rPr>
      </w:pPr>
      <w:r w:rsidRPr="0067433A">
        <w:rPr>
          <w:color w:val="000000"/>
        </w:rPr>
        <w:t xml:space="preserve">Заказчик в срок, не превышающий </w:t>
      </w:r>
      <w:r w:rsidRPr="0067433A">
        <w:t>10 (Десяти) рабочих дней</w:t>
      </w:r>
      <w:r w:rsidRPr="0067433A">
        <w:rPr>
          <w:color w:val="000000"/>
        </w:rPr>
        <w:t xml:space="preserve"> с даты получения вышеуказанных документов, должен подписать </w:t>
      </w:r>
      <w:r w:rsidRPr="0067433A">
        <w:rPr>
          <w:bCs/>
        </w:rPr>
        <w:t>акты об оказанных услугах</w:t>
      </w:r>
      <w:r w:rsidRPr="0067433A">
        <w:rPr>
          <w:color w:val="000000"/>
        </w:rPr>
        <w:t>, либо направить Исполнителю мотивированный отказ от принятия услуг. </w:t>
      </w:r>
    </w:p>
    <w:p w:rsidR="002B49C2" w:rsidRPr="0067433A" w:rsidRDefault="002B49C2" w:rsidP="00046E01">
      <w:pPr>
        <w:widowControl w:val="0"/>
        <w:suppressAutoHyphens/>
        <w:ind w:right="-1" w:firstLine="567"/>
        <w:jc w:val="both"/>
        <w:rPr>
          <w:lang w:eastAsia="ar-SA"/>
        </w:rPr>
      </w:pPr>
      <w:r w:rsidRPr="0067433A">
        <w:rPr>
          <w:b/>
          <w:lang w:eastAsia="ar-SA"/>
        </w:rPr>
        <w:t>4.2.</w:t>
      </w:r>
      <w:r w:rsidRPr="0067433A">
        <w:rPr>
          <w:lang w:eastAsia="ar-SA"/>
        </w:rPr>
        <w:t xml:space="preserve"> Услуги признаются оказанными Исполнителем надлежащим образом с момента предоставления подготовленных Исполнителем документов и подписания Заказчиком Акта </w:t>
      </w:r>
      <w:r w:rsidRPr="0067433A">
        <w:rPr>
          <w:bCs/>
        </w:rPr>
        <w:t>об оказанных услугах.</w:t>
      </w:r>
    </w:p>
    <w:p w:rsidR="002B49C2" w:rsidRPr="0067433A" w:rsidRDefault="002B49C2" w:rsidP="00046E01">
      <w:pPr>
        <w:widowControl w:val="0"/>
        <w:suppressAutoHyphens/>
        <w:ind w:firstLine="567"/>
        <w:jc w:val="both"/>
        <w:rPr>
          <w:color w:val="000000"/>
        </w:rPr>
      </w:pPr>
      <w:r w:rsidRPr="0067433A">
        <w:rPr>
          <w:b/>
          <w:color w:val="000000"/>
        </w:rPr>
        <w:t>4.3.</w:t>
      </w:r>
      <w:r w:rsidRPr="0067433A">
        <w:rPr>
          <w:color w:val="000000"/>
        </w:rPr>
        <w:t xml:space="preserve"> При приёмке результатов услуг Заказчик имеет право запрашивать у Исполнителя  дополнительные материалы, относящиеся к условиям исполнения Контракта и отдельным этапам исполнения Контракта.</w:t>
      </w:r>
    </w:p>
    <w:p w:rsidR="002B49C2" w:rsidRPr="0067433A" w:rsidRDefault="002B49C2" w:rsidP="00046E01">
      <w:pPr>
        <w:widowControl w:val="0"/>
        <w:suppressAutoHyphens/>
        <w:ind w:firstLine="567"/>
        <w:jc w:val="both"/>
      </w:pPr>
      <w:r w:rsidRPr="0067433A">
        <w:rPr>
          <w:b/>
        </w:rPr>
        <w:t>4.4.</w:t>
      </w:r>
      <w:r w:rsidRPr="0067433A">
        <w:rPr>
          <w:lang w:eastAsia="ar-SA"/>
        </w:rPr>
        <w:t>Для проверки соответствия качества оказанных Исполнителем услуг требованиям, установленным настоящим Контрактом, Заказчик вправе привлекать независимых экспертов.</w:t>
      </w:r>
    </w:p>
    <w:p w:rsidR="002B49C2" w:rsidRPr="0067433A" w:rsidRDefault="002B49C2" w:rsidP="00046E01">
      <w:pPr>
        <w:widowControl w:val="0"/>
        <w:suppressAutoHyphens/>
        <w:ind w:firstLine="567"/>
        <w:jc w:val="center"/>
        <w:rPr>
          <w:b/>
        </w:rPr>
      </w:pPr>
    </w:p>
    <w:p w:rsidR="002B49C2" w:rsidRPr="0067433A" w:rsidRDefault="002B49C2" w:rsidP="00046E01">
      <w:pPr>
        <w:widowControl w:val="0"/>
        <w:suppressAutoHyphens/>
        <w:ind w:firstLine="567"/>
        <w:jc w:val="center"/>
        <w:rPr>
          <w:b/>
        </w:rPr>
      </w:pPr>
      <w:r w:rsidRPr="0067433A">
        <w:rPr>
          <w:b/>
        </w:rPr>
        <w:t>5.  ОБЕСПЕЧЕНИЕ ИСПОЛНЕНИЯ КОНТРАКТА</w:t>
      </w:r>
    </w:p>
    <w:p w:rsidR="002B49C2" w:rsidRPr="0067433A" w:rsidRDefault="002B49C2" w:rsidP="00046E01">
      <w:pPr>
        <w:widowControl w:val="0"/>
        <w:tabs>
          <w:tab w:val="left" w:pos="567"/>
        </w:tabs>
        <w:suppressAutoHyphens/>
        <w:snapToGrid w:val="0"/>
        <w:jc w:val="both"/>
        <w:rPr>
          <w:color w:val="FF0000"/>
          <w:lang w:eastAsia="ar-SA"/>
        </w:rPr>
      </w:pPr>
      <w:r w:rsidRPr="0067433A">
        <w:rPr>
          <w:b/>
        </w:rPr>
        <w:t xml:space="preserve">        5.1.</w:t>
      </w:r>
      <w:r w:rsidRPr="0067433A">
        <w:t>Обеспечение исполнения настоящего Контракта установлено в размере 5% (пяти процентов) начальной (максимальной) цены Контракта и составляет</w:t>
      </w:r>
      <w:r w:rsidRPr="0067433A">
        <w:rPr>
          <w:color w:val="000000"/>
        </w:rPr>
        <w:t xml:space="preserve">( )рублей 00 копеек. </w:t>
      </w:r>
    </w:p>
    <w:p w:rsidR="002B49C2" w:rsidRPr="0067433A" w:rsidRDefault="002B49C2" w:rsidP="00046E01">
      <w:pPr>
        <w:widowControl w:val="0"/>
        <w:suppressAutoHyphens/>
        <w:ind w:firstLine="567"/>
        <w:jc w:val="both"/>
      </w:pPr>
      <w:r w:rsidRPr="0067433A">
        <w:rPr>
          <w:b/>
        </w:rPr>
        <w:t>5.2.</w:t>
      </w:r>
      <w:r w:rsidRPr="0067433A">
        <w:t xml:space="preserve"> Исполнение Контракта может обеспечиваться предоставлением банковской гарантии, выданной банком и соответствующей требованиям ст. 45 Федерального закона от 05.04.2013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Исполнителем, самостоятельно. Срок действия банковской гарантии должен превышать срок действия Контракта не менее чем на один месяц.</w:t>
      </w:r>
    </w:p>
    <w:p w:rsidR="002B49C2" w:rsidRPr="0067433A" w:rsidRDefault="002B49C2" w:rsidP="00046E01">
      <w:pPr>
        <w:widowControl w:val="0"/>
        <w:suppressAutoHyphens/>
        <w:ind w:firstLine="567"/>
        <w:jc w:val="both"/>
      </w:pPr>
      <w:r w:rsidRPr="0067433A">
        <w:rPr>
          <w:b/>
        </w:rPr>
        <w:t>5.3.</w:t>
      </w:r>
      <w:r w:rsidRPr="0067433A">
        <w:t xml:space="preserve"> Денежные средства, поступившие в счет обеспечения исполнения Контракта, находятся в распоряжении Заказчика на всё время исполнения настоящего Контракта до полного исполнения обязательств Сторонами, в том числе гарантийных обязательств.</w:t>
      </w:r>
    </w:p>
    <w:p w:rsidR="002B49C2" w:rsidRPr="0067433A" w:rsidRDefault="002B49C2" w:rsidP="00046E01">
      <w:pPr>
        <w:widowControl w:val="0"/>
        <w:suppressAutoHyphens/>
        <w:ind w:firstLine="567"/>
        <w:jc w:val="both"/>
      </w:pPr>
      <w:r w:rsidRPr="0067433A">
        <w:rPr>
          <w:b/>
        </w:rPr>
        <w:t>5.4.</w:t>
      </w:r>
      <w:r w:rsidRPr="0067433A">
        <w:t xml:space="preserve"> Возврат денежных средств, поступивших от Исполнителя в счёт обеспечения исполнения Контракта, осуществляется после полного исполнения сторонами настоящего Контракта, но не позднее 30 (тридцати) </w:t>
      </w:r>
      <w:r w:rsidRPr="0067433A">
        <w:rPr>
          <w:lang w:eastAsia="ar-SA"/>
        </w:rPr>
        <w:t xml:space="preserve">календарных </w:t>
      </w:r>
      <w:r w:rsidRPr="0067433A">
        <w:t>дней.</w:t>
      </w:r>
    </w:p>
    <w:p w:rsidR="002B49C2" w:rsidRPr="0067433A" w:rsidRDefault="002B49C2" w:rsidP="00046E01">
      <w:pPr>
        <w:widowControl w:val="0"/>
        <w:suppressAutoHyphens/>
        <w:ind w:firstLine="567"/>
        <w:jc w:val="both"/>
      </w:pPr>
      <w:r w:rsidRPr="0067433A">
        <w:rPr>
          <w:b/>
        </w:rPr>
        <w:t xml:space="preserve">5.5. </w:t>
      </w:r>
      <w:r w:rsidRPr="0067433A">
        <w:t>Возврат денежных средств, поступивших от Исполнителя в счёт обеспечения исполнения Контракта, может быть осуществлён после исполнения  настоящего Контракта и заявления Исполнителя о возврате денежных средств, поступивших в качестве обеспечения исполнения Контракта. Заявление составляется Исполнителем в произвольной форме с содержанием необходимых реквизитов Исполнителя.</w:t>
      </w:r>
    </w:p>
    <w:p w:rsidR="002B49C2" w:rsidRPr="0067433A" w:rsidRDefault="002B49C2" w:rsidP="00046E01">
      <w:pPr>
        <w:widowControl w:val="0"/>
        <w:suppressAutoHyphens/>
        <w:ind w:firstLine="567"/>
        <w:jc w:val="both"/>
      </w:pPr>
      <w:r w:rsidRPr="0067433A">
        <w:rPr>
          <w:b/>
        </w:rPr>
        <w:t>5.6.</w:t>
      </w:r>
      <w:r w:rsidRPr="0067433A">
        <w:t xml:space="preserve"> Обеспечение исполнения Контракта представлено в виде ______________________________ (указывается способ обеспечения исполнения Контракта, определённый участником закупки, с которым заключается Контракт).</w:t>
      </w:r>
    </w:p>
    <w:p w:rsidR="002B49C2" w:rsidRPr="0067433A" w:rsidRDefault="002B49C2" w:rsidP="00046E01">
      <w:pPr>
        <w:widowControl w:val="0"/>
        <w:tabs>
          <w:tab w:val="center" w:pos="4397"/>
          <w:tab w:val="right" w:pos="8794"/>
        </w:tabs>
        <w:suppressAutoHyphens/>
        <w:ind w:left="360"/>
        <w:jc w:val="center"/>
        <w:outlineLvl w:val="2"/>
        <w:rPr>
          <w:b/>
          <w:bCs/>
          <w:color w:val="000000"/>
        </w:rPr>
      </w:pPr>
    </w:p>
    <w:p w:rsidR="002B49C2" w:rsidRPr="0067433A" w:rsidRDefault="002B49C2" w:rsidP="00046E01">
      <w:pPr>
        <w:widowControl w:val="0"/>
        <w:tabs>
          <w:tab w:val="center" w:pos="4397"/>
          <w:tab w:val="right" w:pos="8794"/>
        </w:tabs>
        <w:suppressAutoHyphens/>
        <w:ind w:left="360"/>
        <w:jc w:val="center"/>
        <w:outlineLvl w:val="2"/>
        <w:rPr>
          <w:b/>
          <w:bCs/>
          <w:color w:val="000000"/>
        </w:rPr>
      </w:pPr>
      <w:r w:rsidRPr="0067433A">
        <w:rPr>
          <w:b/>
          <w:bCs/>
          <w:color w:val="000000"/>
        </w:rPr>
        <w:t>6.  ОТВЕТСТВЕННОСТЬ СТОРОН</w:t>
      </w:r>
    </w:p>
    <w:p w:rsidR="002B49C2" w:rsidRPr="0067433A" w:rsidRDefault="002B49C2" w:rsidP="00046E01">
      <w:pPr>
        <w:widowControl w:val="0"/>
        <w:suppressAutoHyphens/>
        <w:ind w:firstLine="567"/>
        <w:jc w:val="both"/>
        <w:rPr>
          <w:color w:val="000000"/>
        </w:rPr>
      </w:pPr>
      <w:r w:rsidRPr="0067433A">
        <w:rPr>
          <w:b/>
          <w:bCs/>
          <w:color w:val="000000"/>
        </w:rPr>
        <w:t>6.1.</w:t>
      </w:r>
      <w:r w:rsidRPr="0067433A">
        <w:rPr>
          <w:color w:val="000000"/>
        </w:rPr>
        <w:t> За неисполнение или ненадлежащее исполнение обязательств, в том числе гарантийных, по настоящему Контракту Стороны несут ответственность в соответствии с действующим законодательством Российской Федерации и условиями настоящего Контракта.</w:t>
      </w:r>
    </w:p>
    <w:p w:rsidR="002B49C2" w:rsidRPr="0067433A" w:rsidRDefault="002B49C2" w:rsidP="00046E01">
      <w:pPr>
        <w:widowControl w:val="0"/>
        <w:suppressAutoHyphens/>
        <w:ind w:firstLine="567"/>
        <w:jc w:val="both"/>
      </w:pPr>
      <w:r w:rsidRPr="0067433A">
        <w:rPr>
          <w:b/>
          <w:color w:val="000000"/>
        </w:rPr>
        <w:t>6.2.</w:t>
      </w:r>
      <w:r w:rsidRPr="0067433A">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w:t>
      </w:r>
      <w:r w:rsidRPr="0067433A">
        <w:lastRenderedPageBreak/>
        <w:t xml:space="preserve">обязательств, предусмотренных настоящим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16" w:history="1">
        <w:r w:rsidRPr="0067433A">
          <w:rPr>
            <w:bCs/>
            <w:color w:val="0000FF"/>
            <w:u w:val="single"/>
          </w:rPr>
          <w:t>ставки рефинансирования</w:t>
        </w:r>
      </w:hyperlink>
      <w:r w:rsidRPr="0067433A">
        <w:t xml:space="preserve">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w:t>
      </w:r>
      <w:hyperlink r:id="rId17" w:history="1">
        <w:r w:rsidRPr="0067433A">
          <w:rPr>
            <w:bCs/>
            <w:color w:val="0000FF"/>
            <w:u w:val="single"/>
          </w:rPr>
          <w:t>порядке</w:t>
        </w:r>
      </w:hyperlink>
      <w:r w:rsidRPr="0067433A">
        <w:t xml:space="preserve">, установленном Правительством Российской Федерации.  </w:t>
      </w:r>
    </w:p>
    <w:p w:rsidR="002B49C2" w:rsidRPr="0067433A" w:rsidRDefault="002B49C2" w:rsidP="00046E01">
      <w:pPr>
        <w:widowControl w:val="0"/>
        <w:suppressAutoHyphens/>
        <w:ind w:firstLine="567"/>
        <w:jc w:val="both"/>
      </w:pPr>
      <w:r w:rsidRPr="0067433A">
        <w:rPr>
          <w:b/>
        </w:rPr>
        <w:t>6.3.</w:t>
      </w:r>
      <w:r w:rsidRPr="0067433A">
        <w:t xml:space="preserve"> В случае просрочки исполнения Исполнителем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Исполнителем обязательств, предусмотренных настоящим Контрактом, заказчик направляет Исполнителю требование об уплате неустоек (штрафов, пеней).</w:t>
      </w:r>
    </w:p>
    <w:p w:rsidR="002B49C2" w:rsidRPr="0067433A" w:rsidRDefault="002B49C2" w:rsidP="00046E01">
      <w:pPr>
        <w:widowControl w:val="0"/>
        <w:suppressAutoHyphens/>
        <w:ind w:firstLine="567"/>
        <w:jc w:val="both"/>
      </w:pPr>
      <w:r w:rsidRPr="0067433A">
        <w:rPr>
          <w:b/>
        </w:rPr>
        <w:t>6.3.1.</w:t>
      </w:r>
      <w:r w:rsidRPr="0067433A">
        <w:t xml:space="preserve"> В случаях и в порядке, которые определены Правительством Российской Федерации, Заказчик предоставляет отсрочку уплаты неустоек (штрафов, пеней) и (или) осуществляет списание начисленных сумм неустоек (штрафов, пеней).</w:t>
      </w:r>
    </w:p>
    <w:p w:rsidR="002B49C2" w:rsidRPr="0067433A" w:rsidRDefault="002B49C2" w:rsidP="00046E01">
      <w:pPr>
        <w:widowControl w:val="0"/>
        <w:suppressAutoHyphens/>
        <w:ind w:firstLine="567"/>
        <w:jc w:val="both"/>
      </w:pPr>
      <w:r w:rsidRPr="0067433A">
        <w:rPr>
          <w:b/>
        </w:rPr>
        <w:t>6.3.2.</w:t>
      </w:r>
      <w:r w:rsidRPr="0067433A">
        <w:t xml:space="preserve"> Пеня начисляется за каждый день просрочки исполнения Исполнителем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определенном в порядке, установленном Правительством Российской Федерации, но не менее чем одна трехсотая действующей на дату уплаты пени </w:t>
      </w:r>
      <w:hyperlink r:id="rId18" w:history="1">
        <w:r w:rsidRPr="0067433A">
          <w:rPr>
            <w:bCs/>
            <w:color w:val="0000FF"/>
            <w:u w:val="single"/>
          </w:rPr>
          <w:t>ставки рефинансирования</w:t>
        </w:r>
      </w:hyperlink>
      <w:r w:rsidRPr="0067433A">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2B49C2" w:rsidRPr="0067433A" w:rsidRDefault="002B49C2" w:rsidP="00046E01">
      <w:pPr>
        <w:widowControl w:val="0"/>
        <w:suppressAutoHyphens/>
        <w:ind w:firstLine="567"/>
        <w:jc w:val="both"/>
      </w:pPr>
      <w:r w:rsidRPr="0067433A">
        <w:t xml:space="preserve">Штрафы начисляются за неисполнение или ненадлежащее исполнение Исполнителем обязательств, предусмотренных настоящим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устанавливается контрактом в виде фиксированной суммы, определенной в </w:t>
      </w:r>
      <w:hyperlink r:id="rId19" w:history="1">
        <w:r w:rsidRPr="0067433A">
          <w:rPr>
            <w:bCs/>
            <w:color w:val="0000FF"/>
            <w:u w:val="single"/>
          </w:rPr>
          <w:t>порядке</w:t>
        </w:r>
      </w:hyperlink>
      <w:r w:rsidRPr="0067433A">
        <w:t>, установленном Правительством Российской Федерации.</w:t>
      </w:r>
    </w:p>
    <w:p w:rsidR="002B49C2" w:rsidRPr="0067433A" w:rsidRDefault="002B49C2" w:rsidP="00046E01">
      <w:pPr>
        <w:widowControl w:val="0"/>
        <w:suppressAutoHyphens/>
        <w:ind w:firstLine="567"/>
        <w:jc w:val="both"/>
      </w:pPr>
      <w:r w:rsidRPr="0067433A">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2B49C2" w:rsidRPr="0067433A" w:rsidRDefault="002B49C2" w:rsidP="00046E01">
      <w:pPr>
        <w:widowControl w:val="0"/>
        <w:suppressAutoHyphens/>
        <w:ind w:firstLine="567"/>
        <w:jc w:val="both"/>
      </w:pPr>
      <w:r w:rsidRPr="0067433A">
        <w:t xml:space="preserve">Уплата неустойки (штрафа, пени) не освобождает Стороны от выполнения обязательств по Контракту.                                                                                                                                                                                              </w:t>
      </w:r>
    </w:p>
    <w:p w:rsidR="002B49C2" w:rsidRPr="0067433A" w:rsidRDefault="002B49C2" w:rsidP="00046E01">
      <w:pPr>
        <w:widowControl w:val="0"/>
        <w:suppressAutoHyphens/>
        <w:ind w:firstLine="567"/>
        <w:jc w:val="both"/>
        <w:rPr>
          <w:color w:val="000000"/>
        </w:rPr>
      </w:pPr>
      <w:r w:rsidRPr="0067433A">
        <w:rPr>
          <w:b/>
        </w:rPr>
        <w:t>6.4.</w:t>
      </w:r>
      <w:r w:rsidRPr="0067433A">
        <w:t xml:space="preserve"> Ответственность за достоверность бухгалтерской (финансовой) отчётности и надежность системы внутреннего контроля</w:t>
      </w:r>
      <w:r w:rsidRPr="0067433A">
        <w:rPr>
          <w:color w:val="000000"/>
        </w:rPr>
        <w:t xml:space="preserve"> несет руководство Заказчика. Исполнитель несёт ответственность за квалифицированное проведение АУДИТА. Исполнитель освобождается от ответственности за качество проведенного АУДИТА, если ЗАКАЗЧИКОМ была представлена недостоверная или неполная документация или информация.      </w:t>
      </w:r>
    </w:p>
    <w:p w:rsidR="002B49C2" w:rsidRPr="0067433A" w:rsidRDefault="002B49C2" w:rsidP="00046E01">
      <w:pPr>
        <w:widowControl w:val="0"/>
        <w:suppressAutoHyphens/>
        <w:ind w:firstLine="567"/>
        <w:jc w:val="both"/>
        <w:rPr>
          <w:snapToGrid w:val="0"/>
          <w:color w:val="000000"/>
        </w:rPr>
      </w:pPr>
      <w:r w:rsidRPr="0067433A">
        <w:rPr>
          <w:b/>
          <w:snapToGrid w:val="0"/>
          <w:color w:val="000000"/>
        </w:rPr>
        <w:t xml:space="preserve">6.5. </w:t>
      </w:r>
      <w:r w:rsidRPr="0067433A">
        <w:rPr>
          <w:snapToGrid w:val="0"/>
          <w:color w:val="000000"/>
        </w:rPr>
        <w:t>Исполнитель проводит АУДИТ исключительно на основе документов и информации, предоставленных ему Заказчиком в ходе проверки. Ответственность за доброкачественность документов и достоверность содержащихся в них данных несут лица, создавшие и (или) подписавшие эти документы.</w:t>
      </w:r>
    </w:p>
    <w:p w:rsidR="002B49C2" w:rsidRPr="0067433A" w:rsidRDefault="002B49C2" w:rsidP="00046E01">
      <w:pPr>
        <w:widowControl w:val="0"/>
        <w:suppressAutoHyphens/>
        <w:ind w:firstLine="567"/>
        <w:jc w:val="both"/>
        <w:rPr>
          <w:snapToGrid w:val="0"/>
          <w:color w:val="000000"/>
        </w:rPr>
      </w:pPr>
      <w:r w:rsidRPr="0067433A">
        <w:rPr>
          <w:b/>
          <w:snapToGrid w:val="0"/>
          <w:color w:val="000000"/>
        </w:rPr>
        <w:t>6.6.</w:t>
      </w:r>
      <w:r w:rsidRPr="0067433A">
        <w:rPr>
          <w:snapToGrid w:val="0"/>
          <w:color w:val="000000"/>
        </w:rPr>
        <w:t xml:space="preserve"> Исполнитель отвечает перед Заказчиком за причинённые убытки, явившиеся следствием некачественного оказания услуг. В целях настоящего Контракта оказание услуг признается некачественным в случаях: (а) несоблюдения Исполнителем требований федеральных правил (стандартов) аудиторской деятельности, (б) вследствие возникновения разногласий Заказчика с налоговыми органами по вопросам правильности отражения в бухгалтерском учёте хозяйственных операций, по которым проводился АУДИТ или давались рекомендации (замечания) Исполнителем, которые привели к выставлению и удовлетворению требований к Заказчику, со стороны налоговых органов. Претензии должны быть предъявлены Исполнителю в письменном </w:t>
      </w:r>
      <w:r w:rsidRPr="0067433A">
        <w:rPr>
          <w:snapToGrid w:val="0"/>
          <w:color w:val="000000"/>
        </w:rPr>
        <w:lastRenderedPageBreak/>
        <w:t xml:space="preserve">виде. </w:t>
      </w:r>
    </w:p>
    <w:p w:rsidR="002B49C2" w:rsidRPr="0067433A" w:rsidRDefault="002B49C2" w:rsidP="00046E01">
      <w:pPr>
        <w:widowControl w:val="0"/>
        <w:suppressAutoHyphens/>
        <w:ind w:firstLine="567"/>
        <w:jc w:val="both"/>
        <w:rPr>
          <w:snapToGrid w:val="0"/>
          <w:color w:val="000000"/>
        </w:rPr>
      </w:pPr>
      <w:r w:rsidRPr="0067433A">
        <w:rPr>
          <w:b/>
          <w:snapToGrid w:val="0"/>
          <w:color w:val="000000"/>
        </w:rPr>
        <w:t>6.7.</w:t>
      </w:r>
      <w:r w:rsidRPr="0067433A">
        <w:rPr>
          <w:snapToGrid w:val="0"/>
          <w:color w:val="000000"/>
        </w:rPr>
        <w:t xml:space="preserve"> В случае возникновения разногласий Заказчика с налоговыми органами по вопросам правильности отражения в бухгалтерском учёте хозяйственных операций, по которым проводился АУДИТ, Исполнитель обязуется, по требованию Заказчика, принять участие в защите интересов Заказчика в административном и судебном порядке. В случае, если вышеуказанные разногласия Заказчика с налоговыми органами явились следствием выполнения замечаний и рекомендаций Исполнителя, содержащихся в Аудиторском отчёте, то Исполнитель берёт на себя обязательство без дополнительной оплаты своих услуг представлять интересы Заказчика в суде и иных государственных органах.</w:t>
      </w:r>
    </w:p>
    <w:p w:rsidR="002B49C2" w:rsidRPr="0067433A" w:rsidRDefault="002B49C2" w:rsidP="00046E01">
      <w:pPr>
        <w:widowControl w:val="0"/>
        <w:suppressAutoHyphens/>
        <w:jc w:val="center"/>
        <w:rPr>
          <w:b/>
        </w:rPr>
      </w:pPr>
    </w:p>
    <w:p w:rsidR="002B49C2" w:rsidRPr="0067433A" w:rsidRDefault="002B49C2" w:rsidP="00046E01">
      <w:pPr>
        <w:widowControl w:val="0"/>
        <w:suppressAutoHyphens/>
        <w:jc w:val="center"/>
        <w:rPr>
          <w:b/>
          <w:bCs/>
          <w:color w:val="000000"/>
        </w:rPr>
      </w:pPr>
      <w:r w:rsidRPr="0067433A">
        <w:rPr>
          <w:b/>
        </w:rPr>
        <w:t xml:space="preserve">7.  </w:t>
      </w:r>
      <w:r w:rsidRPr="0067433A">
        <w:rPr>
          <w:b/>
          <w:bCs/>
          <w:color w:val="000000"/>
        </w:rPr>
        <w:t>РАЗРЕШЕНИЕ СПОРОВ</w:t>
      </w:r>
    </w:p>
    <w:p w:rsidR="002B49C2" w:rsidRPr="0067433A" w:rsidRDefault="002B49C2" w:rsidP="00046E01">
      <w:pPr>
        <w:widowControl w:val="0"/>
        <w:suppressAutoHyphens/>
        <w:ind w:firstLine="567"/>
        <w:jc w:val="both"/>
        <w:rPr>
          <w:color w:val="000000"/>
        </w:rPr>
      </w:pPr>
      <w:r w:rsidRPr="0067433A">
        <w:rPr>
          <w:b/>
          <w:color w:val="000000"/>
        </w:rPr>
        <w:t>7.1. </w:t>
      </w:r>
      <w:r w:rsidRPr="0067433A">
        <w:rPr>
          <w:color w:val="000000"/>
        </w:rPr>
        <w:t xml:space="preserve">Все споры и разногласия между двумя Сторонами, которые могут возникать в процессе выполнения настоящего Контракта, если они не будут разрешены путем переговоров, должны окончательно решаться в Арбитражном </w:t>
      </w:r>
      <w:r w:rsidRPr="0067433A">
        <w:t>суде Республики Марий Эл</w:t>
      </w:r>
      <w:r w:rsidRPr="0067433A">
        <w:rPr>
          <w:lang w:eastAsia="ar-SA"/>
        </w:rPr>
        <w:t>.</w:t>
      </w:r>
    </w:p>
    <w:p w:rsidR="002B49C2" w:rsidRPr="0067433A" w:rsidRDefault="002B49C2" w:rsidP="00046E01">
      <w:pPr>
        <w:widowControl w:val="0"/>
        <w:suppressAutoHyphens/>
        <w:ind w:firstLine="567"/>
        <w:jc w:val="both"/>
        <w:rPr>
          <w:color w:val="000000"/>
        </w:rPr>
      </w:pPr>
    </w:p>
    <w:p w:rsidR="002B49C2" w:rsidRPr="0067433A" w:rsidRDefault="002B49C2" w:rsidP="00046E01">
      <w:pPr>
        <w:widowControl w:val="0"/>
        <w:suppressAutoHyphens/>
        <w:ind w:left="720"/>
        <w:jc w:val="center"/>
        <w:outlineLvl w:val="2"/>
        <w:rPr>
          <w:b/>
          <w:bCs/>
          <w:color w:val="000000"/>
        </w:rPr>
      </w:pPr>
      <w:r w:rsidRPr="0067433A">
        <w:rPr>
          <w:b/>
          <w:bCs/>
          <w:color w:val="000000"/>
        </w:rPr>
        <w:t>8. ИЗМЕНЕНИЕ И РАСТОРЖЕНИЕ КОНТРАКТА</w:t>
      </w:r>
    </w:p>
    <w:p w:rsidR="002B49C2" w:rsidRPr="0067433A" w:rsidRDefault="002B49C2" w:rsidP="00046E01">
      <w:pPr>
        <w:widowControl w:val="0"/>
        <w:suppressAutoHyphens/>
        <w:ind w:firstLine="567"/>
        <w:jc w:val="both"/>
      </w:pPr>
      <w:r w:rsidRPr="0067433A">
        <w:rPr>
          <w:b/>
          <w:color w:val="000000"/>
        </w:rPr>
        <w:t>8.1. </w:t>
      </w:r>
      <w:r w:rsidRPr="0067433A">
        <w:rPr>
          <w:color w:val="000000"/>
        </w:rPr>
        <w:t xml:space="preserve">Изменение и расторжение настоящего Контракта осуществляется в соответствии с действующим </w:t>
      </w:r>
      <w:r w:rsidRPr="0067433A">
        <w:t>законодательством Российской Федерации.</w:t>
      </w:r>
    </w:p>
    <w:p w:rsidR="002B49C2" w:rsidRPr="0067433A" w:rsidRDefault="002B49C2" w:rsidP="00046E01">
      <w:pPr>
        <w:widowControl w:val="0"/>
        <w:suppressAutoHyphens/>
        <w:jc w:val="both"/>
        <w:rPr>
          <w:color w:val="000000"/>
        </w:rPr>
      </w:pPr>
      <w:r w:rsidRPr="0067433A">
        <w:rPr>
          <w:b/>
          <w:color w:val="000000"/>
        </w:rPr>
        <w:t xml:space="preserve">         8.2.</w:t>
      </w:r>
      <w:r w:rsidRPr="0067433A">
        <w:rPr>
          <w:snapToGrid w:val="0"/>
          <w:color w:val="000000"/>
        </w:rPr>
        <w:t xml:space="preserve"> Заказчик и </w:t>
      </w:r>
      <w:r w:rsidRPr="0067433A">
        <w:rPr>
          <w:color w:val="000000"/>
        </w:rPr>
        <w:t>Исполнитель вправе принять решение об одностороннем отказе от исполнения настоящего Контракта в соответствии с Гражданским кодексом Российской Федерации.</w:t>
      </w:r>
    </w:p>
    <w:p w:rsidR="002B49C2" w:rsidRPr="0067433A" w:rsidRDefault="002B49C2" w:rsidP="00046E01">
      <w:pPr>
        <w:widowControl w:val="0"/>
        <w:suppressAutoHyphens/>
        <w:jc w:val="both"/>
        <w:rPr>
          <w:color w:val="000000"/>
        </w:rPr>
      </w:pPr>
      <w:r w:rsidRPr="0067433A">
        <w:rPr>
          <w:b/>
          <w:color w:val="000000"/>
        </w:rPr>
        <w:t xml:space="preserve">         8.3. </w:t>
      </w:r>
      <w:r w:rsidRPr="0067433A">
        <w:rPr>
          <w:color w:val="000000"/>
        </w:rPr>
        <w:t>Контракт может быть расторгнут по соглашению сторон или в судебном порядке.</w:t>
      </w:r>
    </w:p>
    <w:p w:rsidR="002B49C2" w:rsidRPr="0067433A" w:rsidRDefault="002B49C2" w:rsidP="00046E01">
      <w:pPr>
        <w:widowControl w:val="0"/>
        <w:tabs>
          <w:tab w:val="left" w:pos="567"/>
          <w:tab w:val="left" w:pos="709"/>
        </w:tabs>
        <w:suppressAutoHyphens/>
        <w:jc w:val="both"/>
        <w:rPr>
          <w:color w:val="000000"/>
        </w:rPr>
      </w:pPr>
      <w:r w:rsidRPr="0067433A">
        <w:rPr>
          <w:b/>
          <w:color w:val="000000"/>
        </w:rPr>
        <w:t xml:space="preserve">         8.4.</w:t>
      </w:r>
      <w:r w:rsidRPr="0067433A">
        <w:rPr>
          <w:color w:val="000000"/>
        </w:rPr>
        <w:t xml:space="preserve"> Решение Заказчика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2B49C2" w:rsidRPr="0067433A" w:rsidRDefault="002B49C2" w:rsidP="00046E01">
      <w:pPr>
        <w:widowControl w:val="0"/>
        <w:suppressAutoHyphens/>
        <w:jc w:val="both"/>
        <w:rPr>
          <w:color w:val="000000"/>
        </w:rPr>
      </w:pPr>
      <w:r w:rsidRPr="0067433A">
        <w:rPr>
          <w:b/>
          <w:color w:val="000000"/>
        </w:rPr>
        <w:t xml:space="preserve">         8.5.</w:t>
      </w:r>
      <w:r w:rsidRPr="0067433A">
        <w:rPr>
          <w:color w:val="000000"/>
        </w:rPr>
        <w:t xml:space="preserve"> Заказчик обязуется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Исполнителем устранено нарушение условий Контракта, послужившее основанием для принятия указанного решения. Данное правило не применяется в случае повторного нарушения Исполнителем условий настоящего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046E01" w:rsidRDefault="002B49C2" w:rsidP="00046E01">
      <w:pPr>
        <w:widowControl w:val="0"/>
        <w:suppressAutoHyphens/>
        <w:ind w:firstLine="567"/>
        <w:jc w:val="both"/>
        <w:rPr>
          <w:color w:val="000000"/>
        </w:rPr>
      </w:pPr>
      <w:r w:rsidRPr="0067433A">
        <w:rPr>
          <w:b/>
        </w:rPr>
        <w:t xml:space="preserve">8.6. </w:t>
      </w:r>
      <w:r w:rsidRPr="0067433A">
        <w:t xml:space="preserve">Информация о Исполнителе, с которым Контракт был расторгнут в связи с </w:t>
      </w:r>
      <w:r w:rsidRPr="0067433A">
        <w:rPr>
          <w:color w:val="000000"/>
        </w:rPr>
        <w:t>односторонним отказом Заказчика от исполнения Контракта, включается в установленном настоящим Федеральным законом порядке в реестр недобросовестных Исполнителей.</w:t>
      </w:r>
    </w:p>
    <w:p w:rsidR="00046E01" w:rsidRDefault="002B49C2" w:rsidP="00046E01">
      <w:pPr>
        <w:widowControl w:val="0"/>
        <w:ind w:firstLine="567"/>
        <w:jc w:val="both"/>
        <w:rPr>
          <w:rFonts w:eastAsia="Arial"/>
          <w:lang w:eastAsia="ar-SA"/>
        </w:rPr>
      </w:pPr>
      <w:r w:rsidRPr="0067433A">
        <w:rPr>
          <w:rFonts w:eastAsia="Arial"/>
          <w:b/>
        </w:rPr>
        <w:t xml:space="preserve">8.7. </w:t>
      </w:r>
      <w:r w:rsidRPr="0067433A">
        <w:rPr>
          <w:rFonts w:eastAsia="Arial"/>
          <w:color w:val="000000"/>
        </w:rPr>
        <w:t xml:space="preserve">Решение  Исполнителя  об одностороннем отказе от исполнения настоящего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либо </w:t>
      </w:r>
      <w:r w:rsidRPr="0067433A">
        <w:rPr>
          <w:rFonts w:eastAsia="Arial"/>
        </w:rPr>
        <w:t>по адресу электронной</w:t>
      </w:r>
      <w:r w:rsidRPr="0067433A">
        <w:rPr>
          <w:rFonts w:eastAsia="Arial"/>
          <w:color w:val="000000"/>
        </w:rPr>
        <w:t xml:space="preserve"> почты, </w:t>
      </w:r>
      <w:r w:rsidRPr="0067433A">
        <w:rPr>
          <w:rFonts w:eastAsia="Arial"/>
          <w:lang w:eastAsia="ar-SA"/>
        </w:rPr>
        <w:t>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Исполнителем подтверждения о вручении заказчику указанного уведомления (в ред. Федеральных законов от 28.12.2013 N 396-ФЗ, от 04.06.2014 N 140-ФЗ).</w:t>
      </w:r>
    </w:p>
    <w:p w:rsidR="00046E01" w:rsidRDefault="002B49C2" w:rsidP="00046E01">
      <w:pPr>
        <w:widowControl w:val="0"/>
        <w:ind w:firstLine="567"/>
        <w:jc w:val="both"/>
        <w:rPr>
          <w:rFonts w:eastAsia="Arial"/>
          <w:lang w:eastAsia="ar-SA"/>
        </w:rPr>
      </w:pPr>
      <w:r w:rsidRPr="0067433A">
        <w:rPr>
          <w:rFonts w:eastAsia="Arial"/>
          <w:b/>
          <w:color w:val="000000"/>
        </w:rPr>
        <w:t>8.8.</w:t>
      </w:r>
      <w:r w:rsidRPr="0067433A">
        <w:rPr>
          <w:rFonts w:eastAsia="Arial"/>
          <w:lang w:eastAsia="ar-SA"/>
        </w:rPr>
        <w:t>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046E01" w:rsidRDefault="002B49C2" w:rsidP="00046E01">
      <w:pPr>
        <w:widowControl w:val="0"/>
        <w:ind w:firstLine="567"/>
        <w:jc w:val="both"/>
        <w:rPr>
          <w:rFonts w:eastAsia="Arial"/>
          <w:lang w:eastAsia="ar-SA"/>
        </w:rPr>
      </w:pPr>
      <w:r w:rsidRPr="0067433A">
        <w:rPr>
          <w:rFonts w:eastAsia="Arial"/>
          <w:b/>
          <w:color w:val="000000"/>
        </w:rPr>
        <w:t>8.9.</w:t>
      </w:r>
      <w:r w:rsidRPr="0067433A">
        <w:rPr>
          <w:rFonts w:eastAsia="Arial"/>
          <w:lang w:eastAsia="ar-SA"/>
        </w:rPr>
        <w:t xml:space="preserve">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w:t>
      </w:r>
      <w:r w:rsidRPr="0067433A">
        <w:rPr>
          <w:rFonts w:eastAsia="Arial"/>
          <w:lang w:eastAsia="ar-SA"/>
        </w:rPr>
        <w:lastRenderedPageBreak/>
        <w:t>нарушения условий Контракта, послужившие основанием для принятия указанного решения.</w:t>
      </w:r>
    </w:p>
    <w:p w:rsidR="00046E01" w:rsidRDefault="002B49C2" w:rsidP="00046E01">
      <w:pPr>
        <w:widowControl w:val="0"/>
        <w:ind w:firstLine="567"/>
        <w:jc w:val="both"/>
        <w:rPr>
          <w:rFonts w:eastAsia="Arial"/>
          <w:lang w:eastAsia="ar-SA"/>
        </w:rPr>
      </w:pPr>
      <w:r w:rsidRPr="0067433A">
        <w:rPr>
          <w:rFonts w:eastAsia="Arial"/>
          <w:b/>
          <w:color w:val="000000"/>
        </w:rPr>
        <w:t>8.10.</w:t>
      </w:r>
      <w:r w:rsidRPr="0067433A">
        <w:rPr>
          <w:rFonts w:eastAsia="Arial"/>
          <w:lang w:eastAsia="ar-SA"/>
        </w:rPr>
        <w:t>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046E01" w:rsidRDefault="00046E01" w:rsidP="00046E01">
      <w:pPr>
        <w:widowControl w:val="0"/>
        <w:ind w:firstLine="567"/>
        <w:jc w:val="both"/>
        <w:rPr>
          <w:rFonts w:eastAsia="Arial"/>
          <w:lang w:eastAsia="ar-SA"/>
        </w:rPr>
      </w:pPr>
    </w:p>
    <w:p w:rsidR="002B49C2" w:rsidRDefault="002B49C2" w:rsidP="00046E01">
      <w:pPr>
        <w:widowControl w:val="0"/>
        <w:ind w:firstLine="567"/>
        <w:jc w:val="center"/>
        <w:rPr>
          <w:b/>
          <w:bCs/>
          <w:color w:val="000000"/>
        </w:rPr>
      </w:pPr>
      <w:r w:rsidRPr="0067433A">
        <w:rPr>
          <w:b/>
          <w:bCs/>
          <w:color w:val="000000"/>
        </w:rPr>
        <w:t>9. ФОРС – МАЖОРНЫЕ ОБСТОЯТЕЛЬСТВА</w:t>
      </w:r>
    </w:p>
    <w:p w:rsidR="002B49C2" w:rsidRPr="0067433A" w:rsidRDefault="002B49C2" w:rsidP="00046E01">
      <w:pPr>
        <w:widowControl w:val="0"/>
        <w:shd w:val="clear" w:color="auto" w:fill="FFFFFF"/>
        <w:ind w:firstLine="567"/>
        <w:jc w:val="both"/>
        <w:rPr>
          <w:snapToGrid w:val="0"/>
          <w:color w:val="000000"/>
        </w:rPr>
      </w:pPr>
      <w:r w:rsidRPr="0067433A">
        <w:rPr>
          <w:b/>
          <w:color w:val="000000"/>
        </w:rPr>
        <w:t>9.1.</w:t>
      </w:r>
      <w:r w:rsidRPr="0067433A">
        <w:rPr>
          <w:color w:val="000000"/>
        </w:rPr>
        <w:t> </w:t>
      </w:r>
      <w:r w:rsidRPr="0067433A">
        <w:rPr>
          <w:snapToGrid w:val="0"/>
          <w:color w:val="000000"/>
        </w:rPr>
        <w:t>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наступление которых Сторона, не исполнившая обязательство полностью или частично, не могла ни предвидеть, ни предотвратить разумными методами. К таким обстоятельствам в частности относятся стихийные бедствия, пожары, всеобщие и отраслевые забастовки, война или военные действия, нарушения в работе телекоммуникационных линий связи, издание правовых актов и действия государственных органов Российской Федерации, прямо препятствующие, запрещающие, или ограничивающие исполнение обязательства Стороны по настоящему Контракту.</w:t>
      </w:r>
    </w:p>
    <w:p w:rsidR="002B49C2" w:rsidRDefault="002B49C2" w:rsidP="00046E01">
      <w:pPr>
        <w:widowControl w:val="0"/>
        <w:shd w:val="clear" w:color="auto" w:fill="FFFFFF"/>
        <w:ind w:firstLine="567"/>
        <w:jc w:val="both"/>
        <w:rPr>
          <w:snapToGrid w:val="0"/>
          <w:color w:val="000000"/>
        </w:rPr>
      </w:pPr>
      <w:r w:rsidRPr="0067433A">
        <w:rPr>
          <w:b/>
          <w:snapToGrid w:val="0"/>
          <w:color w:val="000000"/>
        </w:rPr>
        <w:t>9.2.</w:t>
      </w:r>
      <w:r w:rsidRPr="0067433A">
        <w:rPr>
          <w:snapToGrid w:val="0"/>
          <w:color w:val="000000"/>
        </w:rPr>
        <w:t xml:space="preserve"> При наступлении указанных в  п.9.1 обстоятельств Сторона, для которой создалась невозможность исполнения её обязательств, должна в течение 3 (Трёх) календарных дней с даты наступления вышеуказанных обстоятельств известить о них в письменном виде другую сторону с приложением соответствующих свидетельств.</w:t>
      </w:r>
    </w:p>
    <w:p w:rsidR="00046E01" w:rsidRDefault="00046E01" w:rsidP="00046E01">
      <w:pPr>
        <w:widowControl w:val="0"/>
        <w:shd w:val="clear" w:color="auto" w:fill="FFFFFF"/>
        <w:ind w:firstLine="567"/>
        <w:jc w:val="both"/>
        <w:rPr>
          <w:snapToGrid w:val="0"/>
          <w:color w:val="000000"/>
        </w:rPr>
      </w:pPr>
    </w:p>
    <w:p w:rsidR="002B49C2" w:rsidRPr="0067433A" w:rsidRDefault="002B49C2" w:rsidP="00046E01">
      <w:pPr>
        <w:widowControl w:val="0"/>
        <w:ind w:left="357"/>
        <w:jc w:val="center"/>
        <w:rPr>
          <w:b/>
          <w:lang w:eastAsia="ar-SA"/>
        </w:rPr>
      </w:pPr>
      <w:r w:rsidRPr="0067433A">
        <w:rPr>
          <w:b/>
          <w:lang w:eastAsia="ar-SA"/>
        </w:rPr>
        <w:t>10. КОНФИДЕНЦИАЛЬНОСТЬ</w:t>
      </w:r>
    </w:p>
    <w:p w:rsidR="002B49C2" w:rsidRPr="0067433A" w:rsidRDefault="002B49C2" w:rsidP="00046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67433A">
        <w:rPr>
          <w:b/>
          <w:lang w:eastAsia="ar-SA"/>
        </w:rPr>
        <w:t>10.1.</w:t>
      </w:r>
      <w:r w:rsidRPr="0067433A">
        <w:t>Стороны обязуются хранить втайне существование и содержание настоящего Контракта, а также любую информацию и данные, представленные каждой из сторон в связи с настоящим Контрактом, не раскрывать и не разглашать в общем или в частности факты или информацию какой-либо третьей стороне без предварительного письменного согласия Заказчика и наоборот.</w:t>
      </w:r>
    </w:p>
    <w:p w:rsidR="002B49C2" w:rsidRPr="0067433A" w:rsidRDefault="002B49C2" w:rsidP="00046E01">
      <w:pPr>
        <w:widowControl w:val="0"/>
        <w:ind w:firstLine="567"/>
        <w:jc w:val="both"/>
      </w:pPr>
      <w:r w:rsidRPr="0067433A">
        <w:rPr>
          <w:b/>
        </w:rPr>
        <w:t>10.2.</w:t>
      </w:r>
      <w:r w:rsidRPr="0067433A">
        <w:t xml:space="preserve"> Обязательства по соблюдению конфиденциальности, предусмотренные настоящим Контрактом, не затрагивают случаи предоставления информации:</w:t>
      </w:r>
    </w:p>
    <w:p w:rsidR="002B49C2" w:rsidRPr="0067433A" w:rsidRDefault="002B49C2" w:rsidP="00046E01">
      <w:pPr>
        <w:widowControl w:val="0"/>
        <w:ind w:firstLine="567"/>
        <w:jc w:val="both"/>
      </w:pPr>
      <w:r w:rsidRPr="0067433A">
        <w:t xml:space="preserve"> – государственным органам власти в порядке, установленном законодательством РФ или другим применимым законодательством;</w:t>
      </w:r>
    </w:p>
    <w:p w:rsidR="002B49C2" w:rsidRPr="0067433A" w:rsidRDefault="002B49C2" w:rsidP="00046E01">
      <w:pPr>
        <w:widowControl w:val="0"/>
        <w:ind w:firstLine="567"/>
        <w:jc w:val="both"/>
      </w:pPr>
      <w:r w:rsidRPr="0067433A">
        <w:t xml:space="preserve"> –  о самом факте оказания услуг по настоящему Контракту.</w:t>
      </w:r>
    </w:p>
    <w:p w:rsidR="002B49C2" w:rsidRPr="0067433A" w:rsidRDefault="002B49C2" w:rsidP="00046E01">
      <w:pPr>
        <w:widowControl w:val="0"/>
        <w:ind w:firstLine="567"/>
        <w:jc w:val="both"/>
      </w:pPr>
      <w:r w:rsidRPr="0067433A">
        <w:rPr>
          <w:b/>
        </w:rPr>
        <w:t>10.3.</w:t>
      </w:r>
      <w:r w:rsidRPr="0067433A">
        <w:rPr>
          <w:lang w:eastAsia="ar-SA"/>
        </w:rPr>
        <w:t xml:space="preserve"> Стороны обязуются соблюдать конфиденциальность информации, относящейся к предмету настоящего Контракта в течение всего срока его действия, а также в течение 3 лет по истечении срока его действия</w:t>
      </w:r>
    </w:p>
    <w:p w:rsidR="002B49C2" w:rsidRPr="0067433A" w:rsidRDefault="002B49C2" w:rsidP="00046E01">
      <w:pPr>
        <w:widowControl w:val="0"/>
        <w:jc w:val="both"/>
      </w:pPr>
    </w:p>
    <w:p w:rsidR="002B49C2" w:rsidRPr="0067433A" w:rsidRDefault="002B49C2" w:rsidP="00046E01">
      <w:pPr>
        <w:widowControl w:val="0"/>
        <w:ind w:left="360"/>
        <w:jc w:val="center"/>
        <w:outlineLvl w:val="2"/>
        <w:rPr>
          <w:b/>
          <w:bCs/>
          <w:color w:val="000000"/>
        </w:rPr>
      </w:pPr>
      <w:r w:rsidRPr="0067433A">
        <w:rPr>
          <w:b/>
          <w:bCs/>
          <w:color w:val="000000"/>
        </w:rPr>
        <w:t>11. ПРОЧИЕ УСЛОВИЯ</w:t>
      </w:r>
    </w:p>
    <w:p w:rsidR="002B49C2" w:rsidRPr="0067433A" w:rsidRDefault="002B49C2" w:rsidP="00046E01">
      <w:pPr>
        <w:widowControl w:val="0"/>
        <w:ind w:firstLine="567"/>
        <w:jc w:val="both"/>
        <w:rPr>
          <w:color w:val="000000"/>
        </w:rPr>
      </w:pPr>
      <w:r w:rsidRPr="0067433A">
        <w:rPr>
          <w:b/>
          <w:bCs/>
          <w:noProof/>
          <w:color w:val="000000"/>
        </w:rPr>
        <w:t>11.1.</w:t>
      </w:r>
      <w:r w:rsidRPr="0067433A">
        <w:rPr>
          <w:color w:val="000000"/>
        </w:rPr>
        <w:t xml:space="preserve"> При проведении аудиторской проверки Исполнитель должен принимать во внимание все существенные обстоятельства, установленные в результате аудита. Существенными признаются обстоятельства, значительно влияющие на достоверность бухгалтерской (финансовой) отчётности Заказчика.</w:t>
      </w:r>
    </w:p>
    <w:p w:rsidR="002B49C2" w:rsidRPr="0067433A" w:rsidRDefault="002B49C2" w:rsidP="00046E01">
      <w:pPr>
        <w:widowControl w:val="0"/>
        <w:ind w:firstLine="567"/>
        <w:jc w:val="both"/>
        <w:rPr>
          <w:color w:val="000000"/>
        </w:rPr>
      </w:pPr>
      <w:r w:rsidRPr="0067433A">
        <w:rPr>
          <w:b/>
          <w:bCs/>
          <w:noProof/>
          <w:color w:val="000000"/>
        </w:rPr>
        <w:t>11.2.</w:t>
      </w:r>
      <w:r w:rsidRPr="0067433A">
        <w:rPr>
          <w:color w:val="000000"/>
        </w:rPr>
        <w:t> Использование принципа существенности при составлении Аудиторского заключения означает, что в нём изложены все существенные обстоятельства, обнаруженные при проведении аудита; никакие иные существенные обстоятельства не были обнаружены Исполнителем при проведении аудита.</w:t>
      </w:r>
    </w:p>
    <w:p w:rsidR="002B49C2" w:rsidRPr="0067433A" w:rsidRDefault="002B49C2" w:rsidP="00046E01">
      <w:pPr>
        <w:widowControl w:val="0"/>
        <w:ind w:firstLine="567"/>
        <w:jc w:val="both"/>
        <w:rPr>
          <w:color w:val="000000"/>
        </w:rPr>
      </w:pPr>
      <w:r w:rsidRPr="0067433A">
        <w:rPr>
          <w:b/>
          <w:bCs/>
          <w:noProof/>
          <w:color w:val="000000"/>
        </w:rPr>
        <w:t>11.3.</w:t>
      </w:r>
      <w:r w:rsidRPr="0067433A">
        <w:rPr>
          <w:color w:val="000000"/>
        </w:rPr>
        <w:t> Аудиторское заключение не может и не должно трактоваться Заказчиком как гарантия Исполнителя в том, что иные обстоятельства, оказывающие или способные оказать влияние на бухгалтерскую (финансовую) отчётность Заказчика, не существуют.</w:t>
      </w:r>
    </w:p>
    <w:p w:rsidR="002B49C2" w:rsidRPr="0067433A" w:rsidRDefault="002B49C2" w:rsidP="00046E01">
      <w:pPr>
        <w:widowControl w:val="0"/>
        <w:ind w:firstLine="567"/>
        <w:jc w:val="both"/>
        <w:rPr>
          <w:color w:val="000000"/>
        </w:rPr>
      </w:pPr>
    </w:p>
    <w:p w:rsidR="002B49C2" w:rsidRPr="0067433A" w:rsidRDefault="002B49C2" w:rsidP="00046E01">
      <w:pPr>
        <w:widowControl w:val="0"/>
        <w:ind w:left="720"/>
        <w:jc w:val="center"/>
        <w:outlineLvl w:val="2"/>
        <w:rPr>
          <w:b/>
          <w:bCs/>
          <w:color w:val="000000"/>
        </w:rPr>
      </w:pPr>
      <w:r w:rsidRPr="0067433A">
        <w:rPr>
          <w:b/>
          <w:bCs/>
          <w:color w:val="000000"/>
        </w:rPr>
        <w:t>12.  СРОК ДЕЙСТВИЯ КОНТРАКТА</w:t>
      </w:r>
    </w:p>
    <w:p w:rsidR="002B49C2" w:rsidRPr="0067433A" w:rsidRDefault="002B49C2" w:rsidP="00046E01">
      <w:pPr>
        <w:widowControl w:val="0"/>
        <w:ind w:firstLine="567"/>
        <w:jc w:val="both"/>
        <w:rPr>
          <w:bCs/>
          <w:color w:val="000000"/>
        </w:rPr>
      </w:pPr>
      <w:r w:rsidRPr="0067433A">
        <w:rPr>
          <w:b/>
          <w:color w:val="000000"/>
        </w:rPr>
        <w:t>12.1.</w:t>
      </w:r>
      <w:r w:rsidRPr="0067433A">
        <w:rPr>
          <w:color w:val="000000"/>
        </w:rPr>
        <w:t> </w:t>
      </w:r>
      <w:r w:rsidRPr="0067433A">
        <w:rPr>
          <w:bCs/>
          <w:color w:val="000000"/>
        </w:rPr>
        <w:t>Срок действия настоящего Контракта:</w:t>
      </w:r>
    </w:p>
    <w:p w:rsidR="002B49C2" w:rsidRPr="0067433A" w:rsidRDefault="002B49C2" w:rsidP="00046E01">
      <w:pPr>
        <w:widowControl w:val="0"/>
        <w:ind w:firstLine="567"/>
        <w:jc w:val="both"/>
        <w:rPr>
          <w:bCs/>
          <w:color w:val="000000"/>
        </w:rPr>
      </w:pPr>
      <w:r w:rsidRPr="0067433A">
        <w:rPr>
          <w:bCs/>
          <w:color w:val="000000"/>
        </w:rPr>
        <w:lastRenderedPageBreak/>
        <w:t>начало – с даты подписания настоящего Контракта Сторонами,</w:t>
      </w:r>
    </w:p>
    <w:p w:rsidR="002B49C2" w:rsidRPr="0067433A" w:rsidRDefault="002B49C2" w:rsidP="00046E01">
      <w:pPr>
        <w:widowControl w:val="0"/>
        <w:ind w:firstLine="567"/>
        <w:jc w:val="both"/>
        <w:rPr>
          <w:bCs/>
          <w:color w:val="000000"/>
        </w:rPr>
      </w:pPr>
      <w:r w:rsidRPr="0067433A">
        <w:rPr>
          <w:bCs/>
          <w:color w:val="000000"/>
        </w:rPr>
        <w:t xml:space="preserve">окончание – </w:t>
      </w:r>
      <w:r w:rsidRPr="0067433A">
        <w:rPr>
          <w:color w:val="000000"/>
        </w:rPr>
        <w:t>до момента исполнения Сторонами всех взятых на себя обязательств по настоящему Контракту.</w:t>
      </w:r>
    </w:p>
    <w:p w:rsidR="002B49C2" w:rsidRPr="0067433A" w:rsidRDefault="002B49C2" w:rsidP="00046E01">
      <w:pPr>
        <w:widowControl w:val="0"/>
        <w:ind w:firstLine="567"/>
        <w:jc w:val="both"/>
        <w:rPr>
          <w:color w:val="000000"/>
        </w:rPr>
      </w:pPr>
      <w:r w:rsidRPr="0067433A">
        <w:rPr>
          <w:b/>
          <w:bCs/>
          <w:color w:val="000000"/>
        </w:rPr>
        <w:t>12.2.</w:t>
      </w:r>
      <w:r w:rsidRPr="0067433A">
        <w:rPr>
          <w:color w:val="000000"/>
          <w:lang w:val="en-US"/>
        </w:rPr>
        <w:t> </w:t>
      </w:r>
      <w:r w:rsidRPr="0067433A">
        <w:rPr>
          <w:color w:val="000000"/>
        </w:rPr>
        <w:t>Настоящий Контракт составлен в 2 (двух) экземплярах, имеющих одинаковую юридическую силу, один из которых находится у Заказчика, другой – у Исполнителя.</w:t>
      </w:r>
    </w:p>
    <w:p w:rsidR="002B49C2" w:rsidRPr="0067433A" w:rsidRDefault="002B49C2" w:rsidP="00046E01">
      <w:pPr>
        <w:widowControl w:val="0"/>
        <w:ind w:firstLine="567"/>
        <w:jc w:val="both"/>
        <w:rPr>
          <w:bCs/>
          <w:color w:val="000000"/>
        </w:rPr>
      </w:pPr>
      <w:r w:rsidRPr="0067433A">
        <w:rPr>
          <w:b/>
          <w:color w:val="000000"/>
        </w:rPr>
        <w:t>12.3.</w:t>
      </w:r>
      <w:r w:rsidRPr="0067433A">
        <w:rPr>
          <w:color w:val="000000"/>
        </w:rPr>
        <w:t> </w:t>
      </w:r>
      <w:r w:rsidRPr="0067433A">
        <w:rPr>
          <w:bCs/>
          <w:color w:val="000000"/>
        </w:rPr>
        <w:t>Все дополнения и приложения к настоящему Контракту должны быть выполнены в письменной форме и являются его неотъемлемой частью.</w:t>
      </w:r>
    </w:p>
    <w:p w:rsidR="002B49C2" w:rsidRPr="0067433A" w:rsidRDefault="002B49C2" w:rsidP="00046E01">
      <w:pPr>
        <w:widowControl w:val="0"/>
        <w:ind w:firstLine="567"/>
        <w:jc w:val="both"/>
        <w:rPr>
          <w:bCs/>
          <w:color w:val="000000"/>
        </w:rPr>
      </w:pPr>
      <w:r w:rsidRPr="0067433A">
        <w:rPr>
          <w:b/>
          <w:bCs/>
          <w:color w:val="000000"/>
        </w:rPr>
        <w:t>12.4.</w:t>
      </w:r>
      <w:r w:rsidRPr="0067433A">
        <w:rPr>
          <w:bCs/>
          <w:color w:val="000000"/>
        </w:rPr>
        <w:t xml:space="preserve"> Приложениями к настоящему Контракту, являющимися его неотъемлемой частью являются:</w:t>
      </w:r>
    </w:p>
    <w:p w:rsidR="002B49C2" w:rsidRPr="0067433A" w:rsidRDefault="002B49C2" w:rsidP="00046E01">
      <w:pPr>
        <w:widowControl w:val="0"/>
        <w:jc w:val="both"/>
        <w:rPr>
          <w:lang w:eastAsia="ar-SA"/>
        </w:rPr>
      </w:pPr>
      <w:r w:rsidRPr="0067433A">
        <w:rPr>
          <w:bCs/>
          <w:color w:val="000000"/>
        </w:rPr>
        <w:t xml:space="preserve">         Приложение № 1. Техническое задание на оказание услуг </w:t>
      </w:r>
      <w:r w:rsidRPr="0067433A">
        <w:rPr>
          <w:color w:val="000000"/>
        </w:rPr>
        <w:t xml:space="preserve">по проведению ежегодного обязательного аудита бухгалтерской </w:t>
      </w:r>
      <w:r w:rsidRPr="0067433A">
        <w:t xml:space="preserve">(финансовой) отчётности </w:t>
      </w:r>
      <w:r w:rsidRPr="0067433A">
        <w:rPr>
          <w:iCs/>
          <w:lang w:eastAsia="ar-SA"/>
        </w:rPr>
        <w:t>за 2016 год.</w:t>
      </w:r>
    </w:p>
    <w:p w:rsidR="002B49C2" w:rsidRPr="0067433A" w:rsidRDefault="002B49C2" w:rsidP="00046E01">
      <w:pPr>
        <w:widowControl w:val="0"/>
        <w:ind w:left="567" w:right="-1"/>
        <w:jc w:val="both"/>
        <w:rPr>
          <w:lang w:eastAsia="ar-SA"/>
        </w:rPr>
      </w:pPr>
    </w:p>
    <w:p w:rsidR="002B49C2" w:rsidRPr="0067433A" w:rsidRDefault="002B49C2" w:rsidP="00046E01">
      <w:pPr>
        <w:widowControl w:val="0"/>
        <w:suppressAutoHyphens/>
        <w:spacing w:line="360" w:lineRule="auto"/>
        <w:ind w:firstLine="709"/>
        <w:jc w:val="center"/>
        <w:rPr>
          <w:b/>
          <w:color w:val="000000"/>
        </w:rPr>
      </w:pPr>
      <w:r w:rsidRPr="0067433A">
        <w:rPr>
          <w:b/>
          <w:color w:val="000000"/>
        </w:rPr>
        <w:t>13. ЮРИДИЧЕСКИЕ АДРЕСА И РЕКВИЗИТЫ СТОРОН</w:t>
      </w:r>
    </w:p>
    <w:tbl>
      <w:tblPr>
        <w:tblStyle w:val="19"/>
        <w:tblW w:w="9957" w:type="dxa"/>
        <w:tblLook w:val="04A0"/>
      </w:tblPr>
      <w:tblGrid>
        <w:gridCol w:w="4927"/>
        <w:gridCol w:w="5030"/>
      </w:tblGrid>
      <w:tr w:rsidR="002B49C2" w:rsidRPr="0067433A" w:rsidTr="002B49C2">
        <w:trPr>
          <w:trHeight w:val="212"/>
        </w:trPr>
        <w:tc>
          <w:tcPr>
            <w:tcW w:w="4978" w:type="dxa"/>
          </w:tcPr>
          <w:p w:rsidR="002B49C2" w:rsidRPr="0067433A" w:rsidRDefault="002B49C2" w:rsidP="00046E01">
            <w:pPr>
              <w:widowControl w:val="0"/>
              <w:suppressAutoHyphens/>
              <w:spacing w:line="360" w:lineRule="auto"/>
              <w:rPr>
                <w:b/>
                <w:color w:val="000000"/>
              </w:rPr>
            </w:pPr>
            <w:r w:rsidRPr="0067433A">
              <w:rPr>
                <w:b/>
                <w:color w:val="000000"/>
              </w:rPr>
              <w:t>МУП «Водоканал»</w:t>
            </w:r>
          </w:p>
        </w:tc>
        <w:tc>
          <w:tcPr>
            <w:tcW w:w="4979" w:type="dxa"/>
          </w:tcPr>
          <w:p w:rsidR="002B49C2" w:rsidRPr="0067433A" w:rsidRDefault="002B49C2" w:rsidP="00046E01">
            <w:pPr>
              <w:widowControl w:val="0"/>
              <w:suppressAutoHyphens/>
              <w:spacing w:line="360" w:lineRule="auto"/>
              <w:jc w:val="center"/>
              <w:rPr>
                <w:b/>
                <w:color w:val="000000"/>
              </w:rPr>
            </w:pPr>
          </w:p>
        </w:tc>
      </w:tr>
      <w:tr w:rsidR="002B49C2" w:rsidRPr="0067433A" w:rsidTr="002B49C2">
        <w:trPr>
          <w:trHeight w:val="1480"/>
        </w:trPr>
        <w:tc>
          <w:tcPr>
            <w:tcW w:w="4978" w:type="dxa"/>
          </w:tcPr>
          <w:p w:rsidR="002B49C2" w:rsidRPr="0067433A" w:rsidRDefault="002B49C2" w:rsidP="00046E01">
            <w:pPr>
              <w:widowControl w:val="0"/>
              <w:suppressAutoHyphens/>
              <w:snapToGrid w:val="0"/>
              <w:spacing w:after="120"/>
              <w:jc w:val="both"/>
              <w:rPr>
                <w:lang w:eastAsia="ar-SA"/>
              </w:rPr>
            </w:pPr>
            <w:r w:rsidRPr="0067433A">
              <w:rPr>
                <w:lang w:eastAsia="ar-SA"/>
              </w:rPr>
              <w:t>424039, г. Йошкар-Ола, ул. Дружбы, д. 2</w:t>
            </w:r>
          </w:p>
          <w:p w:rsidR="002B49C2" w:rsidRPr="0067433A" w:rsidRDefault="002B49C2" w:rsidP="00046E01">
            <w:pPr>
              <w:widowControl w:val="0"/>
              <w:suppressAutoHyphens/>
              <w:snapToGrid w:val="0"/>
              <w:spacing w:after="120"/>
              <w:jc w:val="both"/>
              <w:rPr>
                <w:lang w:eastAsia="ar-SA"/>
              </w:rPr>
            </w:pPr>
            <w:r w:rsidRPr="0067433A">
              <w:rPr>
                <w:lang w:eastAsia="ar-SA"/>
              </w:rPr>
              <w:t>тел. (8362) 41-84-21 - приемная, факс 41-82-48,</w:t>
            </w:r>
          </w:p>
          <w:p w:rsidR="002B49C2" w:rsidRPr="0067433A" w:rsidRDefault="002B49C2" w:rsidP="00046E01">
            <w:pPr>
              <w:widowControl w:val="0"/>
              <w:suppressAutoHyphens/>
              <w:snapToGrid w:val="0"/>
              <w:spacing w:after="120"/>
              <w:jc w:val="both"/>
              <w:rPr>
                <w:lang w:eastAsia="ar-SA"/>
              </w:rPr>
            </w:pPr>
            <w:r w:rsidRPr="0067433A">
              <w:rPr>
                <w:lang w:eastAsia="ar-SA"/>
              </w:rPr>
              <w:t>41-81-50 – гл. бухгалтер</w:t>
            </w:r>
          </w:p>
          <w:p w:rsidR="002B49C2" w:rsidRPr="0067433A" w:rsidRDefault="002B49C2" w:rsidP="00046E01">
            <w:pPr>
              <w:widowControl w:val="0"/>
              <w:suppressAutoHyphens/>
              <w:snapToGrid w:val="0"/>
              <w:spacing w:after="120"/>
              <w:jc w:val="both"/>
              <w:rPr>
                <w:color w:val="1F497D"/>
                <w:lang w:eastAsia="ar-SA"/>
              </w:rPr>
            </w:pPr>
            <w:r w:rsidRPr="0067433A">
              <w:rPr>
                <w:color w:val="000080"/>
                <w:lang w:val="en-US" w:eastAsia="ar-SA"/>
              </w:rPr>
              <w:t>info</w:t>
            </w:r>
            <w:r w:rsidRPr="0067433A">
              <w:rPr>
                <w:color w:val="000080"/>
                <w:lang w:eastAsia="ar-SA"/>
              </w:rPr>
              <w:t>@</w:t>
            </w:r>
            <w:r w:rsidRPr="0067433A">
              <w:rPr>
                <w:color w:val="000080"/>
                <w:lang w:val="en-US" w:eastAsia="ar-SA"/>
              </w:rPr>
              <w:t>vod</w:t>
            </w:r>
            <w:r w:rsidRPr="0067433A">
              <w:rPr>
                <w:color w:val="000080"/>
                <w:lang w:eastAsia="ar-SA"/>
              </w:rPr>
              <w:t>12.</w:t>
            </w:r>
            <w:r w:rsidRPr="0067433A">
              <w:rPr>
                <w:color w:val="000080"/>
                <w:lang w:val="en-US" w:eastAsia="ar-SA"/>
              </w:rPr>
              <w:t>ru</w:t>
            </w:r>
          </w:p>
          <w:p w:rsidR="002B49C2" w:rsidRPr="0067433A" w:rsidRDefault="002B49C2" w:rsidP="00046E01">
            <w:pPr>
              <w:widowControl w:val="0"/>
              <w:suppressAutoHyphens/>
              <w:snapToGrid w:val="0"/>
              <w:spacing w:after="120"/>
              <w:jc w:val="both"/>
              <w:rPr>
                <w:lang w:eastAsia="ar-SA"/>
              </w:rPr>
            </w:pPr>
            <w:r w:rsidRPr="0067433A">
              <w:rPr>
                <w:lang w:eastAsia="ar-SA"/>
              </w:rPr>
              <w:t>ИНН/КПП 1215020390/121501001</w:t>
            </w:r>
          </w:p>
          <w:p w:rsidR="002B49C2" w:rsidRPr="0067433A" w:rsidRDefault="002B49C2" w:rsidP="00046E01">
            <w:pPr>
              <w:widowControl w:val="0"/>
              <w:suppressAutoHyphens/>
              <w:spacing w:after="120"/>
              <w:jc w:val="both"/>
              <w:rPr>
                <w:lang w:eastAsia="ar-SA"/>
              </w:rPr>
            </w:pPr>
            <w:r w:rsidRPr="0067433A">
              <w:rPr>
                <w:lang w:eastAsia="ar-SA"/>
              </w:rPr>
              <w:t>ОКПО 03220481</w:t>
            </w:r>
          </w:p>
          <w:p w:rsidR="002B49C2" w:rsidRPr="0067433A" w:rsidRDefault="002B49C2" w:rsidP="00046E01">
            <w:pPr>
              <w:widowControl w:val="0"/>
              <w:suppressAutoHyphens/>
              <w:spacing w:after="120"/>
              <w:jc w:val="both"/>
              <w:rPr>
                <w:lang w:eastAsia="ar-SA"/>
              </w:rPr>
            </w:pPr>
            <w:r w:rsidRPr="0067433A">
              <w:rPr>
                <w:lang w:eastAsia="ar-SA"/>
              </w:rPr>
              <w:t>ОГРН 1021200764331</w:t>
            </w:r>
          </w:p>
          <w:p w:rsidR="002B49C2" w:rsidRPr="0067433A" w:rsidRDefault="002B49C2" w:rsidP="00046E01">
            <w:pPr>
              <w:widowControl w:val="0"/>
              <w:shd w:val="clear" w:color="auto" w:fill="FFFFFF"/>
              <w:suppressAutoHyphens/>
              <w:snapToGrid w:val="0"/>
              <w:rPr>
                <w:lang w:eastAsia="ar-SA"/>
              </w:rPr>
            </w:pPr>
            <w:r w:rsidRPr="0067433A">
              <w:rPr>
                <w:lang w:eastAsia="ar-SA"/>
              </w:rPr>
              <w:t xml:space="preserve">Получатель: </w:t>
            </w:r>
            <w:r w:rsidRPr="0067433A">
              <w:rPr>
                <w:bCs/>
                <w:lang w:eastAsia="ar-SA"/>
              </w:rPr>
              <w:t>Муниципальное унитарное предприятие «Водоканал» г. Йошкар-Олы» муниципального образования «Город Йошкар-Ола»</w:t>
            </w:r>
          </w:p>
          <w:p w:rsidR="002B49C2" w:rsidRPr="0067433A" w:rsidRDefault="002B49C2" w:rsidP="00046E01">
            <w:pPr>
              <w:widowControl w:val="0"/>
              <w:suppressAutoHyphens/>
              <w:snapToGrid w:val="0"/>
              <w:spacing w:after="120"/>
              <w:jc w:val="both"/>
              <w:rPr>
                <w:lang w:eastAsia="ar-SA"/>
              </w:rPr>
            </w:pPr>
            <w:r w:rsidRPr="0067433A">
              <w:rPr>
                <w:lang w:eastAsia="ar-SA"/>
              </w:rPr>
              <w:t>Филиал Банка «Газпромбанк» (Акционерное общество) в г. Нижнем Новгороде</w:t>
            </w:r>
          </w:p>
          <w:p w:rsidR="002B49C2" w:rsidRPr="0067433A" w:rsidRDefault="002B49C2" w:rsidP="00046E01">
            <w:pPr>
              <w:widowControl w:val="0"/>
              <w:suppressAutoHyphens/>
              <w:snapToGrid w:val="0"/>
              <w:spacing w:after="120"/>
              <w:jc w:val="both"/>
              <w:rPr>
                <w:lang w:eastAsia="ar-SA"/>
              </w:rPr>
            </w:pPr>
            <w:r w:rsidRPr="0067433A">
              <w:rPr>
                <w:lang w:eastAsia="ar-SA"/>
              </w:rPr>
              <w:t>БИК 042202764</w:t>
            </w:r>
          </w:p>
          <w:p w:rsidR="002B49C2" w:rsidRPr="0067433A" w:rsidRDefault="002B49C2" w:rsidP="00046E01">
            <w:pPr>
              <w:widowControl w:val="0"/>
              <w:suppressAutoHyphens/>
              <w:snapToGrid w:val="0"/>
              <w:spacing w:after="120"/>
              <w:jc w:val="both"/>
              <w:rPr>
                <w:lang w:eastAsia="ar-SA"/>
              </w:rPr>
            </w:pPr>
            <w:r w:rsidRPr="0067433A">
              <w:rPr>
                <w:lang w:eastAsia="ar-SA"/>
              </w:rPr>
              <w:t>р/сч. 40702810100010070316</w:t>
            </w:r>
          </w:p>
          <w:p w:rsidR="002B49C2" w:rsidRPr="0067433A" w:rsidRDefault="002B49C2" w:rsidP="00046E01">
            <w:pPr>
              <w:widowControl w:val="0"/>
              <w:suppressAutoHyphens/>
              <w:snapToGrid w:val="0"/>
              <w:spacing w:after="120"/>
              <w:ind w:right="-108"/>
              <w:jc w:val="both"/>
              <w:rPr>
                <w:lang w:eastAsia="ar-SA"/>
              </w:rPr>
            </w:pPr>
            <w:r w:rsidRPr="0067433A">
              <w:rPr>
                <w:lang w:eastAsia="ar-SA"/>
              </w:rPr>
              <w:t>к/сч. 30101810700000000764</w:t>
            </w:r>
          </w:p>
        </w:tc>
        <w:tc>
          <w:tcPr>
            <w:tcW w:w="4979" w:type="dxa"/>
          </w:tcPr>
          <w:p w:rsidR="002B49C2" w:rsidRPr="0067433A" w:rsidRDefault="002B49C2" w:rsidP="00046E01">
            <w:pPr>
              <w:widowControl w:val="0"/>
              <w:suppressAutoHyphens/>
              <w:spacing w:line="360" w:lineRule="auto"/>
              <w:jc w:val="center"/>
              <w:rPr>
                <w:b/>
                <w:color w:val="000000"/>
              </w:rPr>
            </w:pPr>
          </w:p>
        </w:tc>
      </w:tr>
      <w:tr w:rsidR="002B49C2" w:rsidRPr="0067433A" w:rsidTr="002B4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5"/>
        </w:trPr>
        <w:tc>
          <w:tcPr>
            <w:tcW w:w="4978" w:type="dxa"/>
          </w:tcPr>
          <w:p w:rsidR="002B49C2" w:rsidRPr="0067433A" w:rsidRDefault="002B49C2" w:rsidP="00046E01">
            <w:pPr>
              <w:widowControl w:val="0"/>
              <w:rPr>
                <w:b/>
                <w:lang w:eastAsia="ar-SA"/>
              </w:rPr>
            </w:pPr>
          </w:p>
          <w:p w:rsidR="002B49C2" w:rsidRPr="0067433A" w:rsidRDefault="002B49C2" w:rsidP="00046E01">
            <w:pPr>
              <w:widowControl w:val="0"/>
              <w:rPr>
                <w:b/>
                <w:lang w:eastAsia="ar-SA"/>
              </w:rPr>
            </w:pPr>
            <w:r w:rsidRPr="0067433A">
              <w:rPr>
                <w:b/>
                <w:lang w:eastAsia="ar-SA"/>
              </w:rPr>
              <w:t>ЗАКАЗЧИК</w:t>
            </w:r>
          </w:p>
          <w:p w:rsidR="002B49C2" w:rsidRPr="0067433A" w:rsidRDefault="002B49C2" w:rsidP="00046E01">
            <w:pPr>
              <w:widowControl w:val="0"/>
              <w:rPr>
                <w:b/>
                <w:lang w:eastAsia="ar-SA"/>
              </w:rPr>
            </w:pPr>
          </w:p>
          <w:p w:rsidR="002B49C2" w:rsidRPr="0067433A" w:rsidRDefault="002B49C2" w:rsidP="00046E01">
            <w:pPr>
              <w:widowControl w:val="0"/>
              <w:rPr>
                <w:b/>
                <w:lang w:eastAsia="ar-SA"/>
              </w:rPr>
            </w:pPr>
            <w:r w:rsidRPr="0067433A">
              <w:rPr>
                <w:b/>
                <w:lang w:eastAsia="ar-SA"/>
              </w:rPr>
              <w:t>___________________</w:t>
            </w:r>
          </w:p>
          <w:p w:rsidR="002B49C2" w:rsidRPr="0067433A" w:rsidRDefault="002B49C2" w:rsidP="00046E01">
            <w:pPr>
              <w:widowControl w:val="0"/>
              <w:rPr>
                <w:b/>
                <w:lang w:eastAsia="ar-SA"/>
              </w:rPr>
            </w:pPr>
          </w:p>
          <w:p w:rsidR="002B49C2" w:rsidRPr="0067433A" w:rsidRDefault="002B49C2" w:rsidP="00046E01">
            <w:pPr>
              <w:widowControl w:val="0"/>
              <w:rPr>
                <w:b/>
                <w:lang w:eastAsia="ar-SA"/>
              </w:rPr>
            </w:pPr>
            <w:r w:rsidRPr="0067433A">
              <w:rPr>
                <w:b/>
                <w:lang w:eastAsia="ar-SA"/>
              </w:rPr>
              <w:t>___________________/___________/</w:t>
            </w:r>
          </w:p>
        </w:tc>
        <w:tc>
          <w:tcPr>
            <w:tcW w:w="4979" w:type="dxa"/>
          </w:tcPr>
          <w:p w:rsidR="002B49C2" w:rsidRPr="0067433A" w:rsidRDefault="002B49C2" w:rsidP="00046E01">
            <w:pPr>
              <w:widowControl w:val="0"/>
              <w:rPr>
                <w:b/>
                <w:lang w:eastAsia="ar-SA"/>
              </w:rPr>
            </w:pPr>
          </w:p>
          <w:p w:rsidR="002B49C2" w:rsidRPr="0067433A" w:rsidRDefault="002B49C2" w:rsidP="00046E01">
            <w:pPr>
              <w:widowControl w:val="0"/>
              <w:rPr>
                <w:b/>
                <w:lang w:eastAsia="ar-SA"/>
              </w:rPr>
            </w:pPr>
            <w:r w:rsidRPr="0067433A">
              <w:rPr>
                <w:b/>
                <w:lang w:eastAsia="ar-SA"/>
              </w:rPr>
              <w:t>ИСПОЛНИТЕЛЬ</w:t>
            </w:r>
          </w:p>
          <w:p w:rsidR="002B49C2" w:rsidRPr="0067433A" w:rsidRDefault="002B49C2" w:rsidP="00046E01">
            <w:pPr>
              <w:widowControl w:val="0"/>
              <w:rPr>
                <w:b/>
                <w:lang w:eastAsia="ar-SA"/>
              </w:rPr>
            </w:pPr>
          </w:p>
          <w:p w:rsidR="002B49C2" w:rsidRPr="0067433A" w:rsidRDefault="002B49C2" w:rsidP="00046E01">
            <w:pPr>
              <w:widowControl w:val="0"/>
              <w:rPr>
                <w:b/>
                <w:lang w:eastAsia="ar-SA"/>
              </w:rPr>
            </w:pPr>
            <w:r w:rsidRPr="0067433A">
              <w:rPr>
                <w:b/>
                <w:lang w:eastAsia="ar-SA"/>
              </w:rPr>
              <w:t>_____________________</w:t>
            </w:r>
          </w:p>
          <w:p w:rsidR="002B49C2" w:rsidRPr="0067433A" w:rsidRDefault="002B49C2" w:rsidP="00046E01">
            <w:pPr>
              <w:widowControl w:val="0"/>
              <w:rPr>
                <w:b/>
                <w:lang w:eastAsia="ar-SA"/>
              </w:rPr>
            </w:pPr>
          </w:p>
          <w:p w:rsidR="002B49C2" w:rsidRPr="0067433A" w:rsidRDefault="002B49C2" w:rsidP="00046E01">
            <w:pPr>
              <w:widowControl w:val="0"/>
              <w:rPr>
                <w:b/>
                <w:lang w:eastAsia="ar-SA"/>
              </w:rPr>
            </w:pPr>
            <w:r w:rsidRPr="0067433A">
              <w:rPr>
                <w:b/>
                <w:lang w:eastAsia="ar-SA"/>
              </w:rPr>
              <w:t>______________________/_________________\</w:t>
            </w:r>
          </w:p>
        </w:tc>
      </w:tr>
    </w:tbl>
    <w:p w:rsidR="002B49C2" w:rsidRPr="0067433A" w:rsidRDefault="002B49C2" w:rsidP="00046E01">
      <w:pPr>
        <w:widowControl w:val="0"/>
        <w:spacing w:after="160" w:line="259" w:lineRule="auto"/>
        <w:rPr>
          <w:b/>
          <w:lang w:eastAsia="ar-SA"/>
        </w:rPr>
      </w:pPr>
      <w:r w:rsidRPr="0067433A">
        <w:rPr>
          <w:b/>
          <w:lang w:eastAsia="ar-SA"/>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4"/>
        <w:gridCol w:w="2133"/>
        <w:gridCol w:w="851"/>
        <w:gridCol w:w="2340"/>
        <w:gridCol w:w="3420"/>
      </w:tblGrid>
      <w:tr w:rsidR="002B49C2" w:rsidRPr="0067433A" w:rsidTr="002B49C2">
        <w:tc>
          <w:tcPr>
            <w:tcW w:w="9288" w:type="dxa"/>
            <w:gridSpan w:val="5"/>
            <w:tcBorders>
              <w:top w:val="nil"/>
              <w:left w:val="nil"/>
              <w:bottom w:val="single" w:sz="4" w:space="0" w:color="auto"/>
              <w:right w:val="nil"/>
            </w:tcBorders>
          </w:tcPr>
          <w:p w:rsidR="002B49C2" w:rsidRPr="0067433A" w:rsidRDefault="002B49C2" w:rsidP="00046E01">
            <w:pPr>
              <w:widowControl w:val="0"/>
              <w:suppressAutoHyphens/>
              <w:ind w:left="284"/>
              <w:jc w:val="right"/>
              <w:rPr>
                <w:lang w:eastAsia="ar-SA"/>
              </w:rPr>
            </w:pPr>
            <w:r w:rsidRPr="0067433A">
              <w:rPr>
                <w:lang w:eastAsia="ar-SA"/>
              </w:rPr>
              <w:lastRenderedPageBreak/>
              <w:t>Приложение № 1</w:t>
            </w:r>
          </w:p>
          <w:p w:rsidR="002B49C2" w:rsidRPr="0067433A" w:rsidRDefault="002B49C2" w:rsidP="00046E01">
            <w:pPr>
              <w:widowControl w:val="0"/>
              <w:suppressAutoHyphens/>
              <w:ind w:left="284"/>
              <w:jc w:val="right"/>
              <w:rPr>
                <w:lang w:eastAsia="ar-SA"/>
              </w:rPr>
            </w:pPr>
            <w:r w:rsidRPr="0067433A">
              <w:rPr>
                <w:lang w:eastAsia="ar-SA"/>
              </w:rPr>
              <w:t>к муниципальному контракту</w:t>
            </w:r>
          </w:p>
          <w:p w:rsidR="002B49C2" w:rsidRPr="0067433A" w:rsidRDefault="002B49C2" w:rsidP="00046E01">
            <w:pPr>
              <w:widowControl w:val="0"/>
              <w:suppressAutoHyphens/>
              <w:ind w:left="284"/>
              <w:jc w:val="right"/>
              <w:rPr>
                <w:lang w:eastAsia="ar-SA"/>
              </w:rPr>
            </w:pPr>
            <w:r w:rsidRPr="0067433A">
              <w:rPr>
                <w:lang w:eastAsia="ar-SA"/>
              </w:rPr>
              <w:t xml:space="preserve">                                                                      № ____ от «___» ____ 20___г.</w:t>
            </w:r>
          </w:p>
          <w:p w:rsidR="002B49C2" w:rsidRPr="0067433A" w:rsidRDefault="002B49C2" w:rsidP="00046E01">
            <w:pPr>
              <w:widowControl w:val="0"/>
              <w:suppressAutoHyphens/>
              <w:ind w:left="284"/>
              <w:jc w:val="center"/>
              <w:rPr>
                <w:lang w:eastAsia="ar-SA"/>
              </w:rPr>
            </w:pPr>
          </w:p>
          <w:p w:rsidR="002B49C2" w:rsidRPr="0067433A" w:rsidRDefault="002B49C2" w:rsidP="00046E01">
            <w:pPr>
              <w:widowControl w:val="0"/>
              <w:jc w:val="center"/>
              <w:rPr>
                <w:spacing w:val="-49"/>
                <w:position w:val="-1"/>
              </w:rPr>
            </w:pPr>
            <w:r w:rsidRPr="0067433A">
              <w:rPr>
                <w:lang w:eastAsia="ar-SA"/>
              </w:rPr>
              <w:t>ТЕХНИЧЕСКОЕ ЗАДАНИЕ</w:t>
            </w:r>
          </w:p>
          <w:p w:rsidR="002B49C2" w:rsidRPr="0067433A" w:rsidRDefault="002B49C2" w:rsidP="00046E01">
            <w:pPr>
              <w:widowControl w:val="0"/>
              <w:rPr>
                <w:spacing w:val="-49"/>
                <w:position w:val="-1"/>
              </w:rPr>
            </w:pPr>
          </w:p>
        </w:tc>
      </w:tr>
      <w:tr w:rsidR="002B49C2" w:rsidRPr="0067433A" w:rsidTr="002B49C2">
        <w:tc>
          <w:tcPr>
            <w:tcW w:w="544" w:type="dxa"/>
            <w:tcBorders>
              <w:top w:val="single" w:sz="4" w:space="0" w:color="auto"/>
            </w:tcBorders>
          </w:tcPr>
          <w:p w:rsidR="002B49C2" w:rsidRPr="0067433A" w:rsidRDefault="002B49C2" w:rsidP="00046E01">
            <w:pPr>
              <w:widowControl w:val="0"/>
              <w:spacing w:before="40" w:line="276" w:lineRule="auto"/>
              <w:outlineLvl w:val="2"/>
            </w:pPr>
            <w:r w:rsidRPr="0067433A">
              <w:t>№ п/п</w:t>
            </w:r>
          </w:p>
        </w:tc>
        <w:tc>
          <w:tcPr>
            <w:tcW w:w="2133" w:type="dxa"/>
            <w:tcBorders>
              <w:top w:val="single" w:sz="4" w:space="0" w:color="auto"/>
            </w:tcBorders>
          </w:tcPr>
          <w:p w:rsidR="002B49C2" w:rsidRPr="0067433A" w:rsidRDefault="002B49C2" w:rsidP="00046E01">
            <w:pPr>
              <w:widowControl w:val="0"/>
              <w:spacing w:before="40" w:line="276" w:lineRule="auto"/>
              <w:outlineLvl w:val="2"/>
            </w:pPr>
            <w:r w:rsidRPr="0067433A">
              <w:t>Наименование задачи</w:t>
            </w:r>
          </w:p>
        </w:tc>
        <w:tc>
          <w:tcPr>
            <w:tcW w:w="851" w:type="dxa"/>
            <w:tcBorders>
              <w:top w:val="single" w:sz="4" w:space="0" w:color="auto"/>
            </w:tcBorders>
          </w:tcPr>
          <w:p w:rsidR="002B49C2" w:rsidRPr="0067433A" w:rsidRDefault="002B49C2" w:rsidP="00046E01">
            <w:pPr>
              <w:widowControl w:val="0"/>
              <w:spacing w:before="40" w:line="276" w:lineRule="auto"/>
              <w:outlineLvl w:val="2"/>
            </w:pPr>
            <w:r w:rsidRPr="0067433A">
              <w:t>№ п/п</w:t>
            </w:r>
          </w:p>
        </w:tc>
        <w:tc>
          <w:tcPr>
            <w:tcW w:w="2340" w:type="dxa"/>
            <w:tcBorders>
              <w:top w:val="single" w:sz="4" w:space="0" w:color="auto"/>
            </w:tcBorders>
          </w:tcPr>
          <w:p w:rsidR="002B49C2" w:rsidRPr="0067433A" w:rsidRDefault="002B49C2" w:rsidP="00046E01">
            <w:pPr>
              <w:widowControl w:val="0"/>
              <w:spacing w:before="40" w:line="276" w:lineRule="auto"/>
              <w:outlineLvl w:val="2"/>
            </w:pPr>
            <w:r w:rsidRPr="0067433A">
              <w:t>Наименование подзадачи</w:t>
            </w:r>
          </w:p>
        </w:tc>
        <w:tc>
          <w:tcPr>
            <w:tcW w:w="3420" w:type="dxa"/>
            <w:tcBorders>
              <w:top w:val="single" w:sz="4" w:space="0" w:color="auto"/>
            </w:tcBorders>
          </w:tcPr>
          <w:p w:rsidR="002B49C2" w:rsidRPr="0067433A" w:rsidRDefault="002B49C2" w:rsidP="00046E01">
            <w:pPr>
              <w:widowControl w:val="0"/>
              <w:spacing w:before="40" w:line="276" w:lineRule="auto"/>
              <w:outlineLvl w:val="2"/>
            </w:pPr>
            <w:r w:rsidRPr="0067433A">
              <w:t>Последовательность решения задачи</w:t>
            </w:r>
          </w:p>
        </w:tc>
      </w:tr>
      <w:tr w:rsidR="002B49C2" w:rsidRPr="0067433A" w:rsidTr="002B49C2">
        <w:tc>
          <w:tcPr>
            <w:tcW w:w="544" w:type="dxa"/>
          </w:tcPr>
          <w:p w:rsidR="002B49C2" w:rsidRPr="0067433A" w:rsidRDefault="002B49C2" w:rsidP="00046E01">
            <w:pPr>
              <w:widowControl w:val="0"/>
              <w:spacing w:before="40" w:line="276" w:lineRule="auto"/>
              <w:jc w:val="center"/>
              <w:outlineLvl w:val="2"/>
              <w:rPr>
                <w:i/>
              </w:rPr>
            </w:pPr>
            <w:r w:rsidRPr="0067433A">
              <w:rPr>
                <w:i/>
              </w:rPr>
              <w:t>1</w:t>
            </w:r>
          </w:p>
        </w:tc>
        <w:tc>
          <w:tcPr>
            <w:tcW w:w="2133" w:type="dxa"/>
          </w:tcPr>
          <w:p w:rsidR="002B49C2" w:rsidRPr="0067433A" w:rsidRDefault="002B49C2" w:rsidP="00046E01">
            <w:pPr>
              <w:widowControl w:val="0"/>
              <w:spacing w:before="40" w:line="276" w:lineRule="auto"/>
              <w:jc w:val="center"/>
              <w:outlineLvl w:val="2"/>
              <w:rPr>
                <w:i/>
              </w:rPr>
            </w:pPr>
            <w:r w:rsidRPr="0067433A">
              <w:rPr>
                <w:i/>
              </w:rPr>
              <w:t>2</w:t>
            </w:r>
          </w:p>
        </w:tc>
        <w:tc>
          <w:tcPr>
            <w:tcW w:w="851" w:type="dxa"/>
          </w:tcPr>
          <w:p w:rsidR="002B49C2" w:rsidRPr="0067433A" w:rsidRDefault="002B49C2" w:rsidP="00046E01">
            <w:pPr>
              <w:widowControl w:val="0"/>
              <w:spacing w:before="40" w:line="276" w:lineRule="auto"/>
              <w:jc w:val="center"/>
              <w:outlineLvl w:val="2"/>
              <w:rPr>
                <w:i/>
              </w:rPr>
            </w:pPr>
            <w:r w:rsidRPr="0067433A">
              <w:rPr>
                <w:i/>
              </w:rPr>
              <w:t>3</w:t>
            </w:r>
          </w:p>
        </w:tc>
        <w:tc>
          <w:tcPr>
            <w:tcW w:w="2340" w:type="dxa"/>
          </w:tcPr>
          <w:p w:rsidR="002B49C2" w:rsidRPr="0067433A" w:rsidRDefault="002B49C2" w:rsidP="00046E01">
            <w:pPr>
              <w:widowControl w:val="0"/>
              <w:spacing w:before="40" w:line="276" w:lineRule="auto"/>
              <w:jc w:val="center"/>
              <w:outlineLvl w:val="2"/>
              <w:rPr>
                <w:i/>
              </w:rPr>
            </w:pPr>
            <w:r w:rsidRPr="0067433A">
              <w:rPr>
                <w:i/>
              </w:rPr>
              <w:t>4</w:t>
            </w:r>
          </w:p>
        </w:tc>
        <w:tc>
          <w:tcPr>
            <w:tcW w:w="3420" w:type="dxa"/>
          </w:tcPr>
          <w:p w:rsidR="002B49C2" w:rsidRPr="0067433A" w:rsidRDefault="002B49C2" w:rsidP="00046E01">
            <w:pPr>
              <w:widowControl w:val="0"/>
              <w:spacing w:before="40" w:line="276" w:lineRule="auto"/>
              <w:jc w:val="center"/>
              <w:outlineLvl w:val="2"/>
              <w:rPr>
                <w:i/>
              </w:rPr>
            </w:pPr>
            <w:r w:rsidRPr="0067433A">
              <w:rPr>
                <w:i/>
              </w:rPr>
              <w:t>5</w:t>
            </w:r>
          </w:p>
        </w:tc>
      </w:tr>
      <w:tr w:rsidR="002B49C2" w:rsidRPr="00C918FD" w:rsidTr="002B49C2">
        <w:tc>
          <w:tcPr>
            <w:tcW w:w="544" w:type="dxa"/>
          </w:tcPr>
          <w:p w:rsidR="002B49C2" w:rsidRPr="00C918FD" w:rsidRDefault="002B49C2" w:rsidP="00046E01">
            <w:pPr>
              <w:widowControl w:val="0"/>
              <w:spacing w:before="40" w:line="276" w:lineRule="auto"/>
              <w:outlineLvl w:val="2"/>
              <w:rPr>
                <w:sz w:val="22"/>
                <w:szCs w:val="22"/>
              </w:rPr>
            </w:pPr>
            <w:r w:rsidRPr="00C918FD">
              <w:rPr>
                <w:sz w:val="22"/>
                <w:szCs w:val="22"/>
              </w:rPr>
              <w:t>1</w:t>
            </w:r>
          </w:p>
        </w:tc>
        <w:tc>
          <w:tcPr>
            <w:tcW w:w="2133"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учредительных документов,  Предприятия</w:t>
            </w:r>
          </w:p>
        </w:tc>
        <w:tc>
          <w:tcPr>
            <w:tcW w:w="851" w:type="dxa"/>
          </w:tcPr>
          <w:p w:rsidR="002B49C2" w:rsidRPr="00C918FD" w:rsidRDefault="002B49C2" w:rsidP="00046E01">
            <w:pPr>
              <w:widowControl w:val="0"/>
              <w:spacing w:before="40" w:line="276" w:lineRule="auto"/>
              <w:outlineLvl w:val="2"/>
              <w:rPr>
                <w:sz w:val="22"/>
                <w:szCs w:val="22"/>
              </w:rPr>
            </w:pPr>
          </w:p>
        </w:tc>
        <w:tc>
          <w:tcPr>
            <w:tcW w:w="2340" w:type="dxa"/>
          </w:tcPr>
          <w:p w:rsidR="002B49C2" w:rsidRPr="00C918FD" w:rsidRDefault="002B49C2" w:rsidP="00046E01">
            <w:pPr>
              <w:widowControl w:val="0"/>
              <w:spacing w:before="40" w:line="276" w:lineRule="auto"/>
              <w:outlineLvl w:val="2"/>
              <w:rPr>
                <w:sz w:val="22"/>
                <w:szCs w:val="22"/>
              </w:rPr>
            </w:pP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а) Проверить наличие и соответствие действующему законодательству учредительных документов Предприятия ;</w:t>
            </w:r>
          </w:p>
          <w:p w:rsidR="002B49C2" w:rsidRPr="00C918FD" w:rsidRDefault="002B49C2" w:rsidP="00046E01">
            <w:pPr>
              <w:widowControl w:val="0"/>
              <w:spacing w:before="40" w:line="276" w:lineRule="auto"/>
              <w:outlineLvl w:val="2"/>
              <w:rPr>
                <w:sz w:val="22"/>
                <w:szCs w:val="22"/>
              </w:rPr>
            </w:pPr>
          </w:p>
        </w:tc>
      </w:tr>
      <w:tr w:rsidR="002B49C2" w:rsidRPr="00C918FD" w:rsidTr="002B49C2">
        <w:trPr>
          <w:trHeight w:val="4436"/>
        </w:trPr>
        <w:tc>
          <w:tcPr>
            <w:tcW w:w="544" w:type="dxa"/>
          </w:tcPr>
          <w:p w:rsidR="002B49C2" w:rsidRPr="00C918FD" w:rsidRDefault="002B49C2" w:rsidP="00046E01">
            <w:pPr>
              <w:widowControl w:val="0"/>
              <w:spacing w:before="40" w:line="276" w:lineRule="auto"/>
              <w:outlineLvl w:val="2"/>
              <w:rPr>
                <w:sz w:val="22"/>
                <w:szCs w:val="22"/>
              </w:rPr>
            </w:pPr>
            <w:r w:rsidRPr="00C918FD">
              <w:rPr>
                <w:sz w:val="22"/>
                <w:szCs w:val="22"/>
              </w:rPr>
              <w:t>2</w:t>
            </w:r>
          </w:p>
        </w:tc>
        <w:tc>
          <w:tcPr>
            <w:tcW w:w="2133" w:type="dxa"/>
          </w:tcPr>
          <w:p w:rsidR="002B49C2" w:rsidRPr="00C918FD" w:rsidRDefault="002B49C2" w:rsidP="00046E01">
            <w:pPr>
              <w:widowControl w:val="0"/>
              <w:spacing w:before="40" w:line="276" w:lineRule="auto"/>
              <w:outlineLvl w:val="2"/>
              <w:rPr>
                <w:sz w:val="22"/>
                <w:szCs w:val="22"/>
              </w:rPr>
            </w:pPr>
            <w:r w:rsidRPr="00C918FD">
              <w:rPr>
                <w:sz w:val="22"/>
                <w:szCs w:val="22"/>
              </w:rPr>
              <w:t>Аудит внеоборотных активов</w:t>
            </w:r>
          </w:p>
        </w:tc>
        <w:tc>
          <w:tcPr>
            <w:tcW w:w="851" w:type="dxa"/>
          </w:tcPr>
          <w:p w:rsidR="002B49C2" w:rsidRPr="00C918FD" w:rsidRDefault="002B49C2" w:rsidP="00046E01">
            <w:pPr>
              <w:widowControl w:val="0"/>
              <w:spacing w:before="40" w:line="276" w:lineRule="auto"/>
              <w:outlineLvl w:val="2"/>
              <w:rPr>
                <w:sz w:val="22"/>
                <w:szCs w:val="22"/>
              </w:rPr>
            </w:pPr>
            <w:r w:rsidRPr="00C918FD">
              <w:rPr>
                <w:sz w:val="22"/>
                <w:szCs w:val="22"/>
              </w:rPr>
              <w:t>2.1</w:t>
            </w:r>
          </w:p>
        </w:tc>
        <w:tc>
          <w:tcPr>
            <w:tcW w:w="2340" w:type="dxa"/>
          </w:tcPr>
          <w:p w:rsidR="002B49C2" w:rsidRPr="00C918FD" w:rsidRDefault="002B49C2" w:rsidP="00046E01">
            <w:pPr>
              <w:widowControl w:val="0"/>
              <w:spacing w:before="40" w:line="276" w:lineRule="auto"/>
              <w:outlineLvl w:val="2"/>
              <w:rPr>
                <w:sz w:val="22"/>
                <w:szCs w:val="22"/>
              </w:rPr>
            </w:pPr>
            <w:r w:rsidRPr="00C918FD">
              <w:rPr>
                <w:sz w:val="22"/>
                <w:szCs w:val="22"/>
              </w:rPr>
              <w:t>Аудит основных средств (01, 02)</w:t>
            </w: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w:t>
            </w:r>
          </w:p>
          <w:p w:rsidR="002B49C2" w:rsidRPr="00C918FD" w:rsidRDefault="002B49C2" w:rsidP="00046E01">
            <w:pPr>
              <w:widowControl w:val="0"/>
              <w:spacing w:before="40" w:line="276" w:lineRule="auto"/>
              <w:outlineLvl w:val="2"/>
              <w:rPr>
                <w:sz w:val="22"/>
                <w:szCs w:val="22"/>
              </w:rPr>
            </w:pPr>
            <w:r w:rsidRPr="00C918FD">
              <w:rPr>
                <w:sz w:val="22"/>
                <w:szCs w:val="22"/>
              </w:rPr>
              <w:t>а) правильность оформления материалов инвентаризации основных средств и отражения результатов инвентаризации в учете;</w:t>
            </w:r>
          </w:p>
          <w:p w:rsidR="002B49C2" w:rsidRPr="00C918FD" w:rsidRDefault="002B49C2" w:rsidP="00046E01">
            <w:pPr>
              <w:widowControl w:val="0"/>
              <w:spacing w:before="40" w:line="276" w:lineRule="auto"/>
              <w:outlineLvl w:val="2"/>
              <w:rPr>
                <w:sz w:val="22"/>
                <w:szCs w:val="22"/>
              </w:rPr>
            </w:pPr>
            <w:r w:rsidRPr="00C918FD">
              <w:rPr>
                <w:sz w:val="22"/>
                <w:szCs w:val="22"/>
              </w:rPr>
              <w:t>б) наличие и сохранность основных средств;</w:t>
            </w:r>
          </w:p>
          <w:p w:rsidR="002B49C2" w:rsidRPr="00C918FD" w:rsidRDefault="002B49C2" w:rsidP="00046E01">
            <w:pPr>
              <w:widowControl w:val="0"/>
              <w:spacing w:before="40" w:line="276" w:lineRule="auto"/>
              <w:outlineLvl w:val="2"/>
              <w:rPr>
                <w:sz w:val="22"/>
                <w:szCs w:val="22"/>
              </w:rPr>
            </w:pPr>
            <w:r w:rsidRPr="00C918FD">
              <w:rPr>
                <w:sz w:val="22"/>
                <w:szCs w:val="22"/>
              </w:rPr>
              <w:t>в) правильность отражения в учете капитального ремонта основных средств;</w:t>
            </w:r>
          </w:p>
          <w:p w:rsidR="002B49C2" w:rsidRPr="00C918FD" w:rsidRDefault="002B49C2" w:rsidP="00046E01">
            <w:pPr>
              <w:widowControl w:val="0"/>
              <w:spacing w:before="40" w:line="276" w:lineRule="auto"/>
              <w:outlineLvl w:val="2"/>
              <w:rPr>
                <w:sz w:val="22"/>
                <w:szCs w:val="22"/>
              </w:rPr>
            </w:pPr>
            <w:r w:rsidRPr="00C918FD">
              <w:rPr>
                <w:sz w:val="22"/>
                <w:szCs w:val="22"/>
              </w:rPr>
              <w:t xml:space="preserve">г) правильность начисления амортизации; </w:t>
            </w:r>
          </w:p>
          <w:p w:rsidR="002B49C2" w:rsidRPr="00C918FD" w:rsidRDefault="002B49C2" w:rsidP="00046E01">
            <w:pPr>
              <w:widowControl w:val="0"/>
              <w:spacing w:before="40" w:line="276" w:lineRule="auto"/>
              <w:outlineLvl w:val="2"/>
              <w:rPr>
                <w:sz w:val="22"/>
                <w:szCs w:val="22"/>
              </w:rPr>
            </w:pPr>
            <w:r w:rsidRPr="00C918FD">
              <w:rPr>
                <w:sz w:val="22"/>
                <w:szCs w:val="22"/>
              </w:rPr>
              <w:t>д) правильность определения балансовой стоимости основных средств;</w:t>
            </w:r>
          </w:p>
          <w:p w:rsidR="002B49C2" w:rsidRPr="00C918FD" w:rsidRDefault="002B49C2" w:rsidP="00046E01">
            <w:pPr>
              <w:widowControl w:val="0"/>
              <w:spacing w:before="40" w:line="276" w:lineRule="auto"/>
              <w:outlineLvl w:val="2"/>
              <w:rPr>
                <w:sz w:val="22"/>
                <w:szCs w:val="22"/>
              </w:rPr>
            </w:pPr>
            <w:r w:rsidRPr="00C918FD">
              <w:rPr>
                <w:sz w:val="22"/>
                <w:szCs w:val="22"/>
              </w:rPr>
              <w:t>е) правильность отражения в учете операций поступления, внутреннего перемещения и выбытия основных средств.</w:t>
            </w:r>
          </w:p>
          <w:p w:rsidR="002B49C2" w:rsidRPr="00C918FD" w:rsidRDefault="002B49C2" w:rsidP="00046E01">
            <w:pPr>
              <w:widowControl w:val="0"/>
              <w:spacing w:before="40" w:line="276" w:lineRule="auto"/>
              <w:outlineLvl w:val="2"/>
              <w:rPr>
                <w:sz w:val="22"/>
                <w:szCs w:val="22"/>
              </w:rPr>
            </w:pPr>
          </w:p>
        </w:tc>
      </w:tr>
      <w:tr w:rsidR="002B49C2" w:rsidRPr="00C918FD" w:rsidTr="002B49C2">
        <w:tc>
          <w:tcPr>
            <w:tcW w:w="544" w:type="dxa"/>
          </w:tcPr>
          <w:p w:rsidR="002B49C2" w:rsidRPr="00C918FD" w:rsidRDefault="002B49C2" w:rsidP="00046E01">
            <w:pPr>
              <w:widowControl w:val="0"/>
              <w:spacing w:before="40" w:line="276" w:lineRule="auto"/>
              <w:outlineLvl w:val="2"/>
              <w:rPr>
                <w:sz w:val="22"/>
                <w:szCs w:val="22"/>
              </w:rPr>
            </w:pPr>
          </w:p>
        </w:tc>
        <w:tc>
          <w:tcPr>
            <w:tcW w:w="2133" w:type="dxa"/>
          </w:tcPr>
          <w:p w:rsidR="002B49C2" w:rsidRPr="00C918FD" w:rsidRDefault="002B49C2" w:rsidP="00046E01">
            <w:pPr>
              <w:widowControl w:val="0"/>
              <w:spacing w:before="40" w:line="276" w:lineRule="auto"/>
              <w:outlineLvl w:val="2"/>
              <w:rPr>
                <w:sz w:val="22"/>
                <w:szCs w:val="22"/>
              </w:rPr>
            </w:pPr>
          </w:p>
        </w:tc>
        <w:tc>
          <w:tcPr>
            <w:tcW w:w="851" w:type="dxa"/>
          </w:tcPr>
          <w:p w:rsidR="002B49C2" w:rsidRPr="00C918FD" w:rsidRDefault="002B49C2" w:rsidP="00046E01">
            <w:pPr>
              <w:widowControl w:val="0"/>
              <w:spacing w:before="40" w:line="276" w:lineRule="auto"/>
              <w:outlineLvl w:val="2"/>
              <w:rPr>
                <w:sz w:val="22"/>
                <w:szCs w:val="22"/>
              </w:rPr>
            </w:pPr>
            <w:r w:rsidRPr="00C918FD">
              <w:rPr>
                <w:sz w:val="22"/>
                <w:szCs w:val="22"/>
              </w:rPr>
              <w:t>2.2</w:t>
            </w:r>
          </w:p>
        </w:tc>
        <w:tc>
          <w:tcPr>
            <w:tcW w:w="2340" w:type="dxa"/>
          </w:tcPr>
          <w:p w:rsidR="002B49C2" w:rsidRPr="00C918FD" w:rsidRDefault="002B49C2" w:rsidP="00046E01">
            <w:pPr>
              <w:widowControl w:val="0"/>
              <w:spacing w:before="40" w:line="276" w:lineRule="auto"/>
              <w:outlineLvl w:val="2"/>
              <w:rPr>
                <w:sz w:val="22"/>
                <w:szCs w:val="22"/>
              </w:rPr>
            </w:pPr>
            <w:r w:rsidRPr="00C918FD">
              <w:rPr>
                <w:sz w:val="22"/>
                <w:szCs w:val="22"/>
              </w:rPr>
              <w:t>Аудит незавершенного строительства (08)</w:t>
            </w: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w:t>
            </w:r>
          </w:p>
          <w:p w:rsidR="002B49C2" w:rsidRPr="00C918FD" w:rsidRDefault="002B49C2" w:rsidP="00046E01">
            <w:pPr>
              <w:widowControl w:val="0"/>
              <w:spacing w:before="40" w:line="276" w:lineRule="auto"/>
              <w:outlineLvl w:val="2"/>
              <w:rPr>
                <w:sz w:val="22"/>
                <w:szCs w:val="22"/>
              </w:rPr>
            </w:pPr>
            <w:r w:rsidRPr="00C918FD">
              <w:rPr>
                <w:sz w:val="22"/>
                <w:szCs w:val="22"/>
              </w:rPr>
              <w:t>а) правильность  оформления</w:t>
            </w:r>
          </w:p>
          <w:p w:rsidR="002B49C2" w:rsidRPr="00C918FD" w:rsidRDefault="002B49C2" w:rsidP="00046E01">
            <w:pPr>
              <w:widowControl w:val="0"/>
              <w:spacing w:before="40" w:line="276" w:lineRule="auto"/>
              <w:outlineLvl w:val="2"/>
              <w:rPr>
                <w:sz w:val="22"/>
                <w:szCs w:val="22"/>
              </w:rPr>
            </w:pPr>
            <w:r w:rsidRPr="00C918FD">
              <w:rPr>
                <w:sz w:val="22"/>
                <w:szCs w:val="22"/>
              </w:rPr>
              <w:t>материалов инвентаризации</w:t>
            </w:r>
          </w:p>
          <w:p w:rsidR="002B49C2" w:rsidRPr="00C918FD" w:rsidRDefault="002B49C2" w:rsidP="00046E01">
            <w:pPr>
              <w:widowControl w:val="0"/>
              <w:spacing w:before="40" w:line="276" w:lineRule="auto"/>
              <w:outlineLvl w:val="2"/>
              <w:rPr>
                <w:sz w:val="22"/>
                <w:szCs w:val="22"/>
              </w:rPr>
            </w:pPr>
            <w:r w:rsidRPr="00C918FD">
              <w:rPr>
                <w:sz w:val="22"/>
                <w:szCs w:val="22"/>
              </w:rPr>
              <w:t>незавершенного строительства и отражения результатов инвентаризации в учете;</w:t>
            </w:r>
          </w:p>
          <w:p w:rsidR="002B49C2" w:rsidRPr="00C918FD" w:rsidRDefault="002B49C2" w:rsidP="00046E01">
            <w:pPr>
              <w:widowControl w:val="0"/>
              <w:spacing w:before="40" w:line="276" w:lineRule="auto"/>
              <w:outlineLvl w:val="2"/>
              <w:rPr>
                <w:sz w:val="22"/>
                <w:szCs w:val="22"/>
              </w:rPr>
            </w:pPr>
            <w:r w:rsidRPr="00C918FD">
              <w:rPr>
                <w:sz w:val="22"/>
                <w:szCs w:val="22"/>
              </w:rPr>
              <w:t>б) правильность определения балансовой стоимости незавершенного строительства;</w:t>
            </w:r>
          </w:p>
          <w:p w:rsidR="002B49C2" w:rsidRPr="00C918FD" w:rsidRDefault="002B49C2" w:rsidP="00046E01">
            <w:pPr>
              <w:widowControl w:val="0"/>
              <w:spacing w:before="40" w:line="276" w:lineRule="auto"/>
              <w:outlineLvl w:val="2"/>
              <w:rPr>
                <w:sz w:val="22"/>
                <w:szCs w:val="22"/>
              </w:rPr>
            </w:pPr>
            <w:r w:rsidRPr="00C918FD">
              <w:rPr>
                <w:sz w:val="22"/>
                <w:szCs w:val="22"/>
              </w:rPr>
              <w:t>в) правильность аналитического и синтетического учета незавершенного строительства.</w:t>
            </w:r>
          </w:p>
        </w:tc>
      </w:tr>
      <w:tr w:rsidR="002B49C2" w:rsidRPr="00C918FD" w:rsidTr="002B49C2">
        <w:tc>
          <w:tcPr>
            <w:tcW w:w="544" w:type="dxa"/>
          </w:tcPr>
          <w:p w:rsidR="002B49C2" w:rsidRPr="00C918FD" w:rsidRDefault="002B49C2" w:rsidP="00046E01">
            <w:pPr>
              <w:widowControl w:val="0"/>
              <w:spacing w:before="40" w:line="276" w:lineRule="auto"/>
              <w:outlineLvl w:val="2"/>
              <w:rPr>
                <w:sz w:val="22"/>
                <w:szCs w:val="22"/>
              </w:rPr>
            </w:pPr>
            <w:r w:rsidRPr="00C918FD">
              <w:rPr>
                <w:sz w:val="22"/>
                <w:szCs w:val="22"/>
              </w:rPr>
              <w:lastRenderedPageBreak/>
              <w:t>3</w:t>
            </w:r>
          </w:p>
        </w:tc>
        <w:tc>
          <w:tcPr>
            <w:tcW w:w="2133" w:type="dxa"/>
          </w:tcPr>
          <w:p w:rsidR="002B49C2" w:rsidRPr="00C918FD" w:rsidRDefault="002B49C2" w:rsidP="00046E01">
            <w:pPr>
              <w:widowControl w:val="0"/>
              <w:spacing w:before="40" w:line="276" w:lineRule="auto"/>
              <w:outlineLvl w:val="2"/>
              <w:rPr>
                <w:sz w:val="22"/>
                <w:szCs w:val="22"/>
              </w:rPr>
            </w:pPr>
            <w:r w:rsidRPr="00C918FD">
              <w:rPr>
                <w:sz w:val="22"/>
                <w:szCs w:val="22"/>
              </w:rPr>
              <w:t xml:space="preserve">Аудит материально-производственных запасов (10) </w:t>
            </w:r>
          </w:p>
        </w:tc>
        <w:tc>
          <w:tcPr>
            <w:tcW w:w="851" w:type="dxa"/>
          </w:tcPr>
          <w:p w:rsidR="002B49C2" w:rsidRPr="00C918FD" w:rsidRDefault="002B49C2" w:rsidP="00046E01">
            <w:pPr>
              <w:widowControl w:val="0"/>
              <w:spacing w:before="40" w:line="276" w:lineRule="auto"/>
              <w:outlineLvl w:val="2"/>
              <w:rPr>
                <w:sz w:val="22"/>
                <w:szCs w:val="22"/>
              </w:rPr>
            </w:pPr>
          </w:p>
        </w:tc>
        <w:tc>
          <w:tcPr>
            <w:tcW w:w="2340" w:type="dxa"/>
          </w:tcPr>
          <w:p w:rsidR="002B49C2" w:rsidRPr="00C918FD" w:rsidRDefault="002B49C2" w:rsidP="00046E01">
            <w:pPr>
              <w:widowControl w:val="0"/>
              <w:spacing w:before="40" w:line="276" w:lineRule="auto"/>
              <w:outlineLvl w:val="2"/>
              <w:rPr>
                <w:sz w:val="22"/>
                <w:szCs w:val="22"/>
              </w:rPr>
            </w:pP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w:t>
            </w:r>
          </w:p>
          <w:p w:rsidR="002B49C2" w:rsidRPr="00C918FD" w:rsidRDefault="002B49C2" w:rsidP="00046E01">
            <w:pPr>
              <w:widowControl w:val="0"/>
              <w:spacing w:before="40" w:line="276" w:lineRule="auto"/>
              <w:outlineLvl w:val="2"/>
              <w:rPr>
                <w:sz w:val="22"/>
                <w:szCs w:val="22"/>
              </w:rPr>
            </w:pPr>
            <w:r w:rsidRPr="00C918FD">
              <w:rPr>
                <w:sz w:val="22"/>
                <w:szCs w:val="22"/>
              </w:rPr>
              <w:t>а) правильность оценки и списания на расходы стоимости израсходованных</w:t>
            </w:r>
          </w:p>
          <w:p w:rsidR="002B49C2" w:rsidRPr="00C918FD" w:rsidRDefault="002B49C2" w:rsidP="00046E01">
            <w:pPr>
              <w:widowControl w:val="0"/>
              <w:spacing w:before="40" w:line="276" w:lineRule="auto"/>
              <w:outlineLvl w:val="2"/>
              <w:rPr>
                <w:sz w:val="22"/>
                <w:szCs w:val="22"/>
              </w:rPr>
            </w:pPr>
            <w:r w:rsidRPr="00C918FD">
              <w:rPr>
                <w:sz w:val="22"/>
                <w:szCs w:val="22"/>
              </w:rPr>
              <w:t>материально-производственных запасов;</w:t>
            </w:r>
          </w:p>
          <w:p w:rsidR="002B49C2" w:rsidRPr="00C918FD" w:rsidRDefault="002B49C2" w:rsidP="00046E01">
            <w:pPr>
              <w:widowControl w:val="0"/>
              <w:spacing w:before="40" w:line="276" w:lineRule="auto"/>
              <w:outlineLvl w:val="2"/>
              <w:rPr>
                <w:sz w:val="22"/>
                <w:szCs w:val="22"/>
              </w:rPr>
            </w:pPr>
            <w:r w:rsidRPr="00C918FD">
              <w:rPr>
                <w:sz w:val="22"/>
                <w:szCs w:val="22"/>
              </w:rPr>
              <w:t>б) правильность синтетического и аналитического учета материально-производственных запасов;</w:t>
            </w:r>
          </w:p>
          <w:p w:rsidR="002B49C2" w:rsidRPr="00C918FD" w:rsidRDefault="002B49C2" w:rsidP="00046E01">
            <w:pPr>
              <w:widowControl w:val="0"/>
              <w:spacing w:before="40" w:line="276" w:lineRule="auto"/>
              <w:outlineLvl w:val="2"/>
              <w:rPr>
                <w:sz w:val="22"/>
                <w:szCs w:val="22"/>
              </w:rPr>
            </w:pPr>
            <w:r w:rsidRPr="00C918FD">
              <w:rPr>
                <w:sz w:val="22"/>
                <w:szCs w:val="22"/>
              </w:rPr>
              <w:t>в) соответствие используемых Предприятием способов оценки по отдельным группам материальных ценностей при их выбытии способам, предусмотренным учетной политикой.</w:t>
            </w:r>
          </w:p>
        </w:tc>
      </w:tr>
      <w:tr w:rsidR="002B49C2" w:rsidRPr="00C918FD" w:rsidTr="002B49C2">
        <w:tc>
          <w:tcPr>
            <w:tcW w:w="544" w:type="dxa"/>
          </w:tcPr>
          <w:p w:rsidR="002B49C2" w:rsidRPr="00C918FD" w:rsidRDefault="002B49C2" w:rsidP="00046E01">
            <w:pPr>
              <w:widowControl w:val="0"/>
              <w:spacing w:before="40" w:line="276" w:lineRule="auto"/>
              <w:outlineLvl w:val="2"/>
              <w:rPr>
                <w:sz w:val="22"/>
                <w:szCs w:val="22"/>
              </w:rPr>
            </w:pPr>
            <w:r w:rsidRPr="00C918FD">
              <w:rPr>
                <w:sz w:val="22"/>
                <w:szCs w:val="22"/>
              </w:rPr>
              <w:t>4</w:t>
            </w:r>
          </w:p>
        </w:tc>
        <w:tc>
          <w:tcPr>
            <w:tcW w:w="2133" w:type="dxa"/>
          </w:tcPr>
          <w:p w:rsidR="002B49C2" w:rsidRPr="00C918FD" w:rsidRDefault="002B49C2" w:rsidP="00046E01">
            <w:pPr>
              <w:widowControl w:val="0"/>
              <w:spacing w:before="40" w:line="276" w:lineRule="auto"/>
              <w:outlineLvl w:val="2"/>
              <w:rPr>
                <w:sz w:val="22"/>
                <w:szCs w:val="22"/>
              </w:rPr>
            </w:pPr>
            <w:r w:rsidRPr="00C918FD">
              <w:rPr>
                <w:sz w:val="22"/>
                <w:szCs w:val="22"/>
              </w:rPr>
              <w:t>Аудит затрат на производство (20,23,26, 91,  97)</w:t>
            </w:r>
          </w:p>
        </w:tc>
        <w:tc>
          <w:tcPr>
            <w:tcW w:w="851" w:type="dxa"/>
          </w:tcPr>
          <w:p w:rsidR="002B49C2" w:rsidRPr="00C918FD" w:rsidRDefault="002B49C2" w:rsidP="00046E01">
            <w:pPr>
              <w:widowControl w:val="0"/>
              <w:spacing w:before="40" w:line="276" w:lineRule="auto"/>
              <w:outlineLvl w:val="2"/>
              <w:rPr>
                <w:sz w:val="22"/>
                <w:szCs w:val="22"/>
              </w:rPr>
            </w:pPr>
            <w:r w:rsidRPr="00C918FD">
              <w:rPr>
                <w:sz w:val="22"/>
                <w:szCs w:val="22"/>
              </w:rPr>
              <w:t>4.1</w:t>
            </w:r>
          </w:p>
        </w:tc>
        <w:tc>
          <w:tcPr>
            <w:tcW w:w="2340" w:type="dxa"/>
          </w:tcPr>
          <w:p w:rsidR="002B49C2" w:rsidRPr="00C918FD" w:rsidRDefault="002B49C2" w:rsidP="00046E01">
            <w:pPr>
              <w:widowControl w:val="0"/>
              <w:spacing w:before="40" w:line="276" w:lineRule="auto"/>
              <w:outlineLvl w:val="2"/>
              <w:rPr>
                <w:sz w:val="22"/>
                <w:szCs w:val="22"/>
              </w:rPr>
            </w:pPr>
            <w:r w:rsidRPr="00C918FD">
              <w:rPr>
                <w:sz w:val="22"/>
                <w:szCs w:val="22"/>
              </w:rPr>
              <w:t>Аудит затрат для целей бухгалтерского учета</w:t>
            </w: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достоверность отчетных данных о расходах на производство:</w:t>
            </w:r>
          </w:p>
          <w:p w:rsidR="002B49C2" w:rsidRPr="00C918FD" w:rsidRDefault="002B49C2" w:rsidP="00046E01">
            <w:pPr>
              <w:widowControl w:val="0"/>
              <w:spacing w:before="40" w:line="276" w:lineRule="auto"/>
              <w:outlineLvl w:val="2"/>
              <w:rPr>
                <w:sz w:val="22"/>
                <w:szCs w:val="22"/>
              </w:rPr>
            </w:pPr>
            <w:r w:rsidRPr="00C918FD">
              <w:rPr>
                <w:sz w:val="22"/>
                <w:szCs w:val="22"/>
              </w:rPr>
              <w:t>а) правомерность включения в состав затрат осуществленных расходов;</w:t>
            </w:r>
          </w:p>
          <w:p w:rsidR="002B49C2" w:rsidRPr="00C918FD" w:rsidRDefault="002B49C2" w:rsidP="00046E01">
            <w:pPr>
              <w:widowControl w:val="0"/>
              <w:spacing w:before="40" w:line="276" w:lineRule="auto"/>
              <w:outlineLvl w:val="2"/>
              <w:rPr>
                <w:sz w:val="22"/>
                <w:szCs w:val="22"/>
              </w:rPr>
            </w:pPr>
            <w:r w:rsidRPr="00C918FD">
              <w:rPr>
                <w:sz w:val="22"/>
                <w:szCs w:val="22"/>
              </w:rPr>
              <w:t>б) своевременность включения затрат в себестоимость  услуг;</w:t>
            </w:r>
          </w:p>
          <w:p w:rsidR="002B49C2" w:rsidRPr="00C918FD" w:rsidRDefault="002B49C2" w:rsidP="00046E01">
            <w:pPr>
              <w:widowControl w:val="0"/>
              <w:spacing w:before="40" w:line="276" w:lineRule="auto"/>
              <w:outlineLvl w:val="2"/>
              <w:rPr>
                <w:sz w:val="22"/>
                <w:szCs w:val="22"/>
              </w:rPr>
            </w:pPr>
            <w:r w:rsidRPr="00C918FD">
              <w:rPr>
                <w:sz w:val="22"/>
                <w:szCs w:val="22"/>
              </w:rPr>
              <w:t>в) правильность документального оформления затрат.</w:t>
            </w:r>
          </w:p>
          <w:p w:rsidR="002B49C2" w:rsidRPr="00C918FD" w:rsidRDefault="002B49C2" w:rsidP="00046E01">
            <w:pPr>
              <w:widowControl w:val="0"/>
              <w:spacing w:before="40" w:line="276" w:lineRule="auto"/>
              <w:outlineLvl w:val="2"/>
              <w:rPr>
                <w:sz w:val="22"/>
                <w:szCs w:val="22"/>
              </w:rPr>
            </w:pPr>
            <w:r w:rsidRPr="00C918FD">
              <w:rPr>
                <w:sz w:val="22"/>
                <w:szCs w:val="22"/>
              </w:rPr>
              <w:t>Провести аудит затрат по статьям расходов.</w:t>
            </w:r>
          </w:p>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структуру расходов.</w:t>
            </w:r>
          </w:p>
        </w:tc>
      </w:tr>
    </w:tbl>
    <w:p w:rsidR="002B49C2" w:rsidRPr="00C918FD" w:rsidRDefault="002B49C2" w:rsidP="00046E01">
      <w:pPr>
        <w:widowControl w:val="0"/>
        <w:spacing w:before="40" w:line="276" w:lineRule="auto"/>
        <w:outlineLvl w:val="2"/>
        <w:rPr>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5"/>
        <w:gridCol w:w="2134"/>
        <w:gridCol w:w="846"/>
        <w:gridCol w:w="15"/>
        <w:gridCol w:w="2311"/>
        <w:gridCol w:w="47"/>
        <w:gridCol w:w="3420"/>
      </w:tblGrid>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p>
        </w:tc>
        <w:tc>
          <w:tcPr>
            <w:tcW w:w="2135" w:type="dxa"/>
          </w:tcPr>
          <w:p w:rsidR="002B49C2" w:rsidRPr="00C918FD" w:rsidRDefault="002B49C2" w:rsidP="00046E01">
            <w:pPr>
              <w:widowControl w:val="0"/>
              <w:spacing w:before="40" w:line="276" w:lineRule="auto"/>
              <w:outlineLvl w:val="2"/>
              <w:rPr>
                <w:sz w:val="22"/>
                <w:szCs w:val="22"/>
              </w:rPr>
            </w:pPr>
          </w:p>
        </w:tc>
        <w:tc>
          <w:tcPr>
            <w:tcW w:w="846" w:type="dxa"/>
          </w:tcPr>
          <w:p w:rsidR="002B49C2" w:rsidRPr="00C918FD" w:rsidRDefault="002B49C2" w:rsidP="00046E01">
            <w:pPr>
              <w:widowControl w:val="0"/>
              <w:spacing w:before="40" w:line="276" w:lineRule="auto"/>
              <w:outlineLvl w:val="2"/>
              <w:rPr>
                <w:sz w:val="22"/>
                <w:szCs w:val="22"/>
              </w:rPr>
            </w:pPr>
            <w:r w:rsidRPr="00C918FD">
              <w:rPr>
                <w:sz w:val="22"/>
                <w:szCs w:val="22"/>
              </w:rPr>
              <w:t>4.2</w:t>
            </w:r>
          </w:p>
        </w:tc>
        <w:tc>
          <w:tcPr>
            <w:tcW w:w="2326"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расходов для целей налогообложения</w:t>
            </w:r>
          </w:p>
        </w:tc>
        <w:tc>
          <w:tcPr>
            <w:tcW w:w="3465"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w:t>
            </w:r>
          </w:p>
          <w:p w:rsidR="002B49C2" w:rsidRPr="00C918FD" w:rsidRDefault="002B49C2" w:rsidP="00046E01">
            <w:pPr>
              <w:widowControl w:val="0"/>
              <w:spacing w:before="40" w:line="276" w:lineRule="auto"/>
              <w:outlineLvl w:val="2"/>
              <w:rPr>
                <w:sz w:val="22"/>
                <w:szCs w:val="22"/>
              </w:rPr>
            </w:pPr>
            <w:r w:rsidRPr="00C918FD">
              <w:rPr>
                <w:sz w:val="22"/>
                <w:szCs w:val="22"/>
              </w:rPr>
              <w:t>а) правильность исчисления материальных расходов, предусмотренных ст. 254  НК РФ;</w:t>
            </w:r>
          </w:p>
          <w:p w:rsidR="002B49C2" w:rsidRPr="00C918FD" w:rsidRDefault="002B49C2" w:rsidP="00046E01">
            <w:pPr>
              <w:widowControl w:val="0"/>
              <w:spacing w:before="40" w:line="276" w:lineRule="auto"/>
              <w:outlineLvl w:val="2"/>
              <w:rPr>
                <w:sz w:val="22"/>
                <w:szCs w:val="22"/>
              </w:rPr>
            </w:pPr>
            <w:r w:rsidRPr="00C918FD">
              <w:rPr>
                <w:sz w:val="22"/>
                <w:szCs w:val="22"/>
              </w:rPr>
              <w:t>б) правильность исчисления</w:t>
            </w:r>
          </w:p>
          <w:p w:rsidR="002B49C2" w:rsidRPr="00C918FD" w:rsidRDefault="002B49C2" w:rsidP="00046E01">
            <w:pPr>
              <w:widowControl w:val="0"/>
              <w:spacing w:before="40" w:line="276" w:lineRule="auto"/>
              <w:outlineLvl w:val="2"/>
              <w:rPr>
                <w:sz w:val="22"/>
                <w:szCs w:val="22"/>
              </w:rPr>
            </w:pPr>
            <w:r w:rsidRPr="00C918FD">
              <w:rPr>
                <w:sz w:val="22"/>
                <w:szCs w:val="22"/>
              </w:rPr>
              <w:t>расходов на оплату труда, предусмотренных ст. 255 НК РФ;</w:t>
            </w:r>
          </w:p>
          <w:p w:rsidR="002B49C2" w:rsidRPr="00C918FD" w:rsidRDefault="002B49C2" w:rsidP="00046E01">
            <w:pPr>
              <w:widowControl w:val="0"/>
              <w:spacing w:before="40" w:line="276" w:lineRule="auto"/>
              <w:outlineLvl w:val="2"/>
              <w:rPr>
                <w:sz w:val="22"/>
                <w:szCs w:val="22"/>
              </w:rPr>
            </w:pPr>
            <w:r w:rsidRPr="00C918FD">
              <w:rPr>
                <w:sz w:val="22"/>
                <w:szCs w:val="22"/>
              </w:rPr>
              <w:t>в) правильность формирования</w:t>
            </w:r>
          </w:p>
          <w:p w:rsidR="002B49C2" w:rsidRPr="00C918FD" w:rsidRDefault="002B49C2" w:rsidP="00046E01">
            <w:pPr>
              <w:widowControl w:val="0"/>
              <w:spacing w:before="40" w:line="276" w:lineRule="auto"/>
              <w:outlineLvl w:val="2"/>
              <w:rPr>
                <w:sz w:val="22"/>
                <w:szCs w:val="22"/>
              </w:rPr>
            </w:pPr>
            <w:r w:rsidRPr="00C918FD">
              <w:rPr>
                <w:sz w:val="22"/>
                <w:szCs w:val="22"/>
              </w:rPr>
              <w:t>состава амортизируемого</w:t>
            </w:r>
          </w:p>
          <w:p w:rsidR="002B49C2" w:rsidRPr="00C918FD" w:rsidRDefault="002B49C2" w:rsidP="00046E01">
            <w:pPr>
              <w:widowControl w:val="0"/>
              <w:spacing w:before="40" w:line="276" w:lineRule="auto"/>
              <w:outlineLvl w:val="2"/>
              <w:rPr>
                <w:sz w:val="22"/>
                <w:szCs w:val="22"/>
              </w:rPr>
            </w:pPr>
            <w:r w:rsidRPr="00C918FD">
              <w:rPr>
                <w:sz w:val="22"/>
                <w:szCs w:val="22"/>
              </w:rPr>
              <w:t>имущества и определения его</w:t>
            </w:r>
          </w:p>
          <w:p w:rsidR="002B49C2" w:rsidRPr="00C918FD" w:rsidRDefault="002B49C2" w:rsidP="00046E01">
            <w:pPr>
              <w:widowControl w:val="0"/>
              <w:spacing w:before="40" w:line="276" w:lineRule="auto"/>
              <w:outlineLvl w:val="2"/>
              <w:rPr>
                <w:sz w:val="22"/>
                <w:szCs w:val="22"/>
              </w:rPr>
            </w:pPr>
            <w:r w:rsidRPr="00C918FD">
              <w:rPr>
                <w:sz w:val="22"/>
                <w:szCs w:val="22"/>
              </w:rPr>
              <w:t>первоначальной стоимости в соответствии со ст. 256 и 257 НК РФ;</w:t>
            </w:r>
          </w:p>
          <w:p w:rsidR="002B49C2" w:rsidRPr="00C918FD" w:rsidRDefault="002B49C2" w:rsidP="00046E01">
            <w:pPr>
              <w:widowControl w:val="0"/>
              <w:spacing w:before="40" w:line="276" w:lineRule="auto"/>
              <w:outlineLvl w:val="2"/>
              <w:rPr>
                <w:sz w:val="22"/>
                <w:szCs w:val="22"/>
              </w:rPr>
            </w:pPr>
            <w:r w:rsidRPr="00C918FD">
              <w:rPr>
                <w:sz w:val="22"/>
                <w:szCs w:val="22"/>
              </w:rPr>
              <w:t>г) правильность включения</w:t>
            </w:r>
          </w:p>
          <w:p w:rsidR="002B49C2" w:rsidRPr="00C918FD" w:rsidRDefault="002B49C2" w:rsidP="00046E01">
            <w:pPr>
              <w:widowControl w:val="0"/>
              <w:spacing w:before="40" w:line="276" w:lineRule="auto"/>
              <w:outlineLvl w:val="2"/>
              <w:rPr>
                <w:sz w:val="22"/>
                <w:szCs w:val="22"/>
              </w:rPr>
            </w:pPr>
            <w:r w:rsidRPr="00C918FD">
              <w:rPr>
                <w:sz w:val="22"/>
                <w:szCs w:val="22"/>
              </w:rPr>
              <w:lastRenderedPageBreak/>
              <w:t>амортизируемого имущества в состав амортизационных групп в соответствии со ст. 258 НК РФ и Постановлением Правительства Российской Федерации от 01.01.2002 N 1;</w:t>
            </w:r>
          </w:p>
          <w:p w:rsidR="002B49C2" w:rsidRPr="00C918FD" w:rsidRDefault="002B49C2" w:rsidP="00046E01">
            <w:pPr>
              <w:widowControl w:val="0"/>
              <w:spacing w:before="40" w:line="276" w:lineRule="auto"/>
              <w:outlineLvl w:val="2"/>
              <w:rPr>
                <w:sz w:val="22"/>
                <w:szCs w:val="22"/>
              </w:rPr>
            </w:pPr>
            <w:r w:rsidRPr="00C918FD">
              <w:rPr>
                <w:sz w:val="22"/>
                <w:szCs w:val="22"/>
              </w:rPr>
              <w:t>д) правильность расчета сумм амортизации в соответствии со ст. 259 НК РФ;</w:t>
            </w:r>
          </w:p>
          <w:p w:rsidR="002B49C2" w:rsidRPr="00C918FD" w:rsidRDefault="002B49C2" w:rsidP="00046E01">
            <w:pPr>
              <w:widowControl w:val="0"/>
              <w:spacing w:before="40" w:line="276" w:lineRule="auto"/>
              <w:outlineLvl w:val="2"/>
              <w:rPr>
                <w:sz w:val="22"/>
                <w:szCs w:val="22"/>
              </w:rPr>
            </w:pPr>
            <w:r w:rsidRPr="00C918FD">
              <w:rPr>
                <w:sz w:val="22"/>
                <w:szCs w:val="22"/>
              </w:rPr>
              <w:t>е) правильность включения в</w:t>
            </w:r>
          </w:p>
          <w:p w:rsidR="002B49C2" w:rsidRPr="00C918FD" w:rsidRDefault="002B49C2" w:rsidP="00046E01">
            <w:pPr>
              <w:widowControl w:val="0"/>
              <w:spacing w:before="40" w:line="276" w:lineRule="auto"/>
              <w:outlineLvl w:val="2"/>
              <w:rPr>
                <w:sz w:val="22"/>
                <w:szCs w:val="22"/>
              </w:rPr>
            </w:pPr>
            <w:r w:rsidRPr="00C918FD">
              <w:rPr>
                <w:sz w:val="22"/>
                <w:szCs w:val="22"/>
              </w:rPr>
              <w:t>состав затрат аудируемого периода расходов на ремонт основных средств в соответствии со ст. 260  НК РФ;</w:t>
            </w:r>
          </w:p>
          <w:p w:rsidR="002B49C2" w:rsidRPr="00C918FD" w:rsidRDefault="002B49C2" w:rsidP="00046E01">
            <w:pPr>
              <w:widowControl w:val="0"/>
              <w:spacing w:before="40" w:line="276" w:lineRule="auto"/>
              <w:outlineLvl w:val="2"/>
              <w:rPr>
                <w:sz w:val="22"/>
                <w:szCs w:val="22"/>
              </w:rPr>
            </w:pPr>
            <w:r w:rsidRPr="00C918FD">
              <w:rPr>
                <w:sz w:val="22"/>
                <w:szCs w:val="22"/>
              </w:rPr>
              <w:t>ж) обоснованность расходов на обязательное и добровольное страхование имущества в соответствии со ст. 263 НК РФ;</w:t>
            </w:r>
          </w:p>
          <w:p w:rsidR="002B49C2" w:rsidRPr="00C918FD" w:rsidRDefault="002B49C2" w:rsidP="00046E01">
            <w:pPr>
              <w:widowControl w:val="0"/>
              <w:spacing w:before="40" w:line="276" w:lineRule="auto"/>
              <w:outlineLvl w:val="2"/>
              <w:rPr>
                <w:sz w:val="22"/>
                <w:szCs w:val="22"/>
              </w:rPr>
            </w:pPr>
            <w:r w:rsidRPr="00C918FD">
              <w:rPr>
                <w:sz w:val="22"/>
                <w:szCs w:val="22"/>
              </w:rPr>
              <w:t>з) правильность списания  прочих расходов (ст. 264 НК РФ);</w:t>
            </w:r>
          </w:p>
          <w:p w:rsidR="002B49C2" w:rsidRPr="00C918FD" w:rsidRDefault="002B49C2" w:rsidP="00046E01">
            <w:pPr>
              <w:widowControl w:val="0"/>
              <w:spacing w:before="40" w:line="276" w:lineRule="auto"/>
              <w:outlineLvl w:val="2"/>
              <w:rPr>
                <w:sz w:val="22"/>
                <w:szCs w:val="22"/>
              </w:rPr>
            </w:pPr>
            <w:r w:rsidRPr="00C918FD">
              <w:rPr>
                <w:sz w:val="22"/>
                <w:szCs w:val="22"/>
              </w:rPr>
              <w:t>и) правильность списания прочих внереализационных расходов, (ст. 265 НК РФ);</w:t>
            </w:r>
          </w:p>
          <w:p w:rsidR="002B49C2" w:rsidRPr="00C918FD" w:rsidRDefault="002B49C2" w:rsidP="00046E01">
            <w:pPr>
              <w:widowControl w:val="0"/>
              <w:spacing w:before="40" w:line="276" w:lineRule="auto"/>
              <w:outlineLvl w:val="2"/>
              <w:rPr>
                <w:sz w:val="22"/>
                <w:szCs w:val="22"/>
              </w:rPr>
            </w:pPr>
            <w:r w:rsidRPr="00C918FD">
              <w:rPr>
                <w:sz w:val="22"/>
                <w:szCs w:val="22"/>
              </w:rPr>
              <w:t>к) правильность формирования и использования расходов на формирование резервов по сомнительным долгам (ст. 266НК РФ);</w:t>
            </w:r>
          </w:p>
          <w:p w:rsidR="002B49C2" w:rsidRPr="00C918FD" w:rsidRDefault="002B49C2" w:rsidP="00046E01">
            <w:pPr>
              <w:widowControl w:val="0"/>
              <w:spacing w:before="40" w:line="276" w:lineRule="auto"/>
              <w:outlineLvl w:val="2"/>
              <w:rPr>
                <w:sz w:val="22"/>
                <w:szCs w:val="22"/>
              </w:rPr>
            </w:pPr>
            <w:r w:rsidRPr="00C918FD">
              <w:rPr>
                <w:sz w:val="22"/>
                <w:szCs w:val="22"/>
              </w:rPr>
              <w:t>л) правильность отнесения процентов по долговым обязательствам к расходам</w:t>
            </w:r>
          </w:p>
          <w:p w:rsidR="002B49C2" w:rsidRPr="00C918FD" w:rsidRDefault="002B49C2" w:rsidP="00046E01">
            <w:pPr>
              <w:widowControl w:val="0"/>
              <w:spacing w:before="40" w:line="276" w:lineRule="auto"/>
              <w:outlineLvl w:val="2"/>
              <w:rPr>
                <w:sz w:val="22"/>
                <w:szCs w:val="22"/>
              </w:rPr>
            </w:pPr>
            <w:r w:rsidRPr="00C918FD">
              <w:rPr>
                <w:sz w:val="22"/>
                <w:szCs w:val="22"/>
              </w:rPr>
              <w:t>(ст. 269 НК РФ);</w:t>
            </w:r>
          </w:p>
          <w:p w:rsidR="002B49C2" w:rsidRPr="00C918FD" w:rsidRDefault="002B49C2" w:rsidP="00046E01">
            <w:pPr>
              <w:widowControl w:val="0"/>
              <w:spacing w:before="40" w:line="276" w:lineRule="auto"/>
              <w:outlineLvl w:val="2"/>
              <w:rPr>
                <w:sz w:val="22"/>
                <w:szCs w:val="22"/>
              </w:rPr>
            </w:pPr>
            <w:r w:rsidRPr="00C918FD">
              <w:rPr>
                <w:sz w:val="22"/>
                <w:szCs w:val="22"/>
              </w:rPr>
              <w:t>м) правильность определения расходов, не учитываемых в целях налогообложения (ст. 270 НК РФ).</w:t>
            </w: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p>
        </w:tc>
        <w:tc>
          <w:tcPr>
            <w:tcW w:w="2135" w:type="dxa"/>
          </w:tcPr>
          <w:p w:rsidR="002B49C2" w:rsidRPr="00C918FD" w:rsidRDefault="002B49C2" w:rsidP="00046E01">
            <w:pPr>
              <w:widowControl w:val="0"/>
              <w:spacing w:before="40" w:line="276" w:lineRule="auto"/>
              <w:outlineLvl w:val="2"/>
              <w:rPr>
                <w:sz w:val="22"/>
                <w:szCs w:val="22"/>
              </w:rPr>
            </w:pPr>
          </w:p>
        </w:tc>
        <w:tc>
          <w:tcPr>
            <w:tcW w:w="846" w:type="dxa"/>
          </w:tcPr>
          <w:p w:rsidR="002B49C2" w:rsidRPr="00C918FD" w:rsidRDefault="002B49C2" w:rsidP="00046E01">
            <w:pPr>
              <w:widowControl w:val="0"/>
              <w:spacing w:before="40" w:line="276" w:lineRule="auto"/>
              <w:outlineLvl w:val="2"/>
              <w:rPr>
                <w:sz w:val="22"/>
                <w:szCs w:val="22"/>
              </w:rPr>
            </w:pPr>
            <w:r w:rsidRPr="00C918FD">
              <w:rPr>
                <w:sz w:val="22"/>
                <w:szCs w:val="22"/>
              </w:rPr>
              <w:t>4.3</w:t>
            </w:r>
          </w:p>
        </w:tc>
        <w:tc>
          <w:tcPr>
            <w:tcW w:w="2326"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расходов будущих периодов (97)</w:t>
            </w:r>
          </w:p>
        </w:tc>
        <w:tc>
          <w:tcPr>
            <w:tcW w:w="3465"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правильность учета расходов будущих периодов и своевременность их списания на затраты.</w:t>
            </w: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r w:rsidRPr="00C918FD">
              <w:rPr>
                <w:sz w:val="22"/>
                <w:szCs w:val="22"/>
              </w:rPr>
              <w:t>5</w:t>
            </w:r>
          </w:p>
        </w:tc>
        <w:tc>
          <w:tcPr>
            <w:tcW w:w="2135"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реализации товаров и услуг (41,42,62)</w:t>
            </w:r>
          </w:p>
        </w:tc>
        <w:tc>
          <w:tcPr>
            <w:tcW w:w="846" w:type="dxa"/>
          </w:tcPr>
          <w:p w:rsidR="002B49C2" w:rsidRPr="00C918FD" w:rsidRDefault="002B49C2" w:rsidP="00046E01">
            <w:pPr>
              <w:widowControl w:val="0"/>
              <w:spacing w:before="40" w:line="276" w:lineRule="auto"/>
              <w:outlineLvl w:val="2"/>
              <w:rPr>
                <w:sz w:val="22"/>
                <w:szCs w:val="22"/>
              </w:rPr>
            </w:pPr>
            <w:r w:rsidRPr="00C918FD">
              <w:rPr>
                <w:sz w:val="22"/>
                <w:szCs w:val="22"/>
              </w:rPr>
              <w:t>5.1</w:t>
            </w: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r w:rsidRPr="00C918FD">
              <w:rPr>
                <w:sz w:val="22"/>
                <w:szCs w:val="22"/>
              </w:rPr>
              <w:t>5.2</w:t>
            </w:r>
          </w:p>
        </w:tc>
        <w:tc>
          <w:tcPr>
            <w:tcW w:w="2326"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lastRenderedPageBreak/>
              <w:t xml:space="preserve">Аудит хозяйственных договоров </w:t>
            </w: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r w:rsidRPr="00C918FD">
              <w:rPr>
                <w:sz w:val="22"/>
                <w:szCs w:val="22"/>
              </w:rPr>
              <w:t>Аудит реализации товаров и услуг столовой</w:t>
            </w:r>
          </w:p>
        </w:tc>
        <w:tc>
          <w:tcPr>
            <w:tcW w:w="3465"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lastRenderedPageBreak/>
              <w:t xml:space="preserve">Проверить и подтвердить: </w:t>
            </w:r>
          </w:p>
          <w:p w:rsidR="002B49C2" w:rsidRPr="00C918FD" w:rsidRDefault="002B49C2" w:rsidP="00046E01">
            <w:pPr>
              <w:widowControl w:val="0"/>
              <w:spacing w:before="40" w:line="276" w:lineRule="auto"/>
              <w:outlineLvl w:val="2"/>
              <w:rPr>
                <w:sz w:val="22"/>
                <w:szCs w:val="22"/>
              </w:rPr>
            </w:pPr>
            <w:r w:rsidRPr="00C918FD">
              <w:rPr>
                <w:sz w:val="22"/>
                <w:szCs w:val="22"/>
              </w:rPr>
              <w:t xml:space="preserve">а) правильность составления, юридического оформления и учета договоров </w:t>
            </w:r>
          </w:p>
          <w:p w:rsidR="002B49C2" w:rsidRPr="00C918FD" w:rsidRDefault="002B49C2" w:rsidP="00046E01">
            <w:pPr>
              <w:widowControl w:val="0"/>
              <w:spacing w:before="40" w:line="276" w:lineRule="auto"/>
              <w:outlineLvl w:val="2"/>
              <w:rPr>
                <w:sz w:val="22"/>
                <w:szCs w:val="22"/>
              </w:rPr>
            </w:pPr>
            <w:r w:rsidRPr="00C918FD">
              <w:rPr>
                <w:sz w:val="22"/>
                <w:szCs w:val="22"/>
              </w:rPr>
              <w:t>б) правильность применения цен и тарифов</w:t>
            </w:r>
          </w:p>
          <w:p w:rsidR="002B49C2" w:rsidRPr="00C918FD" w:rsidRDefault="002B49C2" w:rsidP="00046E01">
            <w:pPr>
              <w:widowControl w:val="0"/>
              <w:spacing w:before="40" w:line="276" w:lineRule="auto"/>
              <w:outlineLvl w:val="2"/>
              <w:rPr>
                <w:sz w:val="22"/>
                <w:szCs w:val="22"/>
              </w:rPr>
            </w:pPr>
            <w:r w:rsidRPr="00C918FD">
              <w:rPr>
                <w:sz w:val="22"/>
                <w:szCs w:val="22"/>
              </w:rPr>
              <w:lastRenderedPageBreak/>
              <w:t>в)организацию учета реализации основных услуг</w:t>
            </w:r>
          </w:p>
          <w:p w:rsidR="002B49C2" w:rsidRPr="00C918FD" w:rsidRDefault="002B49C2" w:rsidP="00046E01">
            <w:pPr>
              <w:widowControl w:val="0"/>
              <w:spacing w:before="40" w:line="276" w:lineRule="auto"/>
              <w:outlineLvl w:val="2"/>
              <w:rPr>
                <w:sz w:val="22"/>
                <w:szCs w:val="22"/>
              </w:rPr>
            </w:pPr>
          </w:p>
          <w:p w:rsidR="002B49C2" w:rsidRPr="00C918FD" w:rsidRDefault="002B49C2" w:rsidP="00046E01">
            <w:pPr>
              <w:widowControl w:val="0"/>
              <w:spacing w:before="40" w:line="276" w:lineRule="auto"/>
              <w:outlineLvl w:val="2"/>
              <w:rPr>
                <w:sz w:val="22"/>
                <w:szCs w:val="22"/>
              </w:rPr>
            </w:pPr>
            <w:r w:rsidRPr="00C918FD">
              <w:rPr>
                <w:sz w:val="22"/>
                <w:szCs w:val="22"/>
              </w:rPr>
              <w:t>а)проверить правильность ценообразования и калькуляции цен на продукцию собственного производства и покупных товаров</w:t>
            </w:r>
          </w:p>
          <w:p w:rsidR="002B49C2" w:rsidRPr="00C918FD" w:rsidRDefault="002B49C2" w:rsidP="00046E01">
            <w:pPr>
              <w:widowControl w:val="0"/>
              <w:spacing w:before="40" w:line="276" w:lineRule="auto"/>
              <w:outlineLvl w:val="2"/>
              <w:rPr>
                <w:sz w:val="22"/>
                <w:szCs w:val="22"/>
              </w:rPr>
            </w:pPr>
            <w:r w:rsidRPr="00C918FD">
              <w:rPr>
                <w:sz w:val="22"/>
                <w:szCs w:val="22"/>
              </w:rPr>
              <w:t>б)документальное оформление и учет наличия и движения материально-производственных запасов столовой</w:t>
            </w:r>
          </w:p>
          <w:p w:rsidR="002B49C2" w:rsidRPr="00C918FD" w:rsidRDefault="002B49C2" w:rsidP="00046E01">
            <w:pPr>
              <w:widowControl w:val="0"/>
              <w:spacing w:before="40" w:line="276" w:lineRule="auto"/>
              <w:outlineLvl w:val="2"/>
              <w:rPr>
                <w:sz w:val="22"/>
                <w:szCs w:val="22"/>
              </w:rPr>
            </w:pPr>
            <w:r w:rsidRPr="00C918FD">
              <w:rPr>
                <w:sz w:val="22"/>
                <w:szCs w:val="22"/>
              </w:rPr>
              <w:t>в)учет реализации продукции собственного производства и покупных товаров</w:t>
            </w:r>
          </w:p>
          <w:p w:rsidR="002B49C2" w:rsidRPr="00C918FD" w:rsidRDefault="002B49C2" w:rsidP="00046E01">
            <w:pPr>
              <w:widowControl w:val="0"/>
              <w:spacing w:before="40" w:line="276" w:lineRule="auto"/>
              <w:outlineLvl w:val="2"/>
              <w:rPr>
                <w:sz w:val="22"/>
                <w:szCs w:val="22"/>
              </w:rPr>
            </w:pPr>
            <w:r w:rsidRPr="00C918FD">
              <w:rPr>
                <w:sz w:val="22"/>
                <w:szCs w:val="22"/>
              </w:rPr>
              <w:t>г)состав расходов на продажу и себестоимость услуг столовой</w:t>
            </w:r>
          </w:p>
          <w:p w:rsidR="002B49C2" w:rsidRPr="00C918FD" w:rsidRDefault="002B49C2" w:rsidP="00046E01">
            <w:pPr>
              <w:widowControl w:val="0"/>
              <w:spacing w:before="40" w:line="276" w:lineRule="auto"/>
              <w:outlineLvl w:val="2"/>
              <w:rPr>
                <w:sz w:val="22"/>
                <w:szCs w:val="22"/>
              </w:rPr>
            </w:pP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r w:rsidRPr="00C918FD">
              <w:rPr>
                <w:sz w:val="22"/>
                <w:szCs w:val="22"/>
              </w:rPr>
              <w:lastRenderedPageBreak/>
              <w:t>6</w:t>
            </w:r>
          </w:p>
        </w:tc>
        <w:tc>
          <w:tcPr>
            <w:tcW w:w="2135" w:type="dxa"/>
          </w:tcPr>
          <w:p w:rsidR="002B49C2" w:rsidRPr="00C918FD" w:rsidRDefault="002B49C2" w:rsidP="00046E01">
            <w:pPr>
              <w:widowControl w:val="0"/>
              <w:spacing w:before="40" w:line="276" w:lineRule="auto"/>
              <w:outlineLvl w:val="2"/>
              <w:rPr>
                <w:sz w:val="22"/>
                <w:szCs w:val="22"/>
              </w:rPr>
            </w:pPr>
            <w:r w:rsidRPr="00C918FD">
              <w:rPr>
                <w:sz w:val="22"/>
                <w:szCs w:val="22"/>
              </w:rPr>
              <w:t>Аудит денежных средств (50, 51)</w:t>
            </w:r>
          </w:p>
        </w:tc>
        <w:tc>
          <w:tcPr>
            <w:tcW w:w="846" w:type="dxa"/>
          </w:tcPr>
          <w:p w:rsidR="002B49C2" w:rsidRPr="00C918FD" w:rsidRDefault="002B49C2" w:rsidP="00046E01">
            <w:pPr>
              <w:widowControl w:val="0"/>
              <w:spacing w:before="40" w:line="276" w:lineRule="auto"/>
              <w:outlineLvl w:val="2"/>
              <w:rPr>
                <w:sz w:val="22"/>
                <w:szCs w:val="22"/>
              </w:rPr>
            </w:pPr>
            <w:r w:rsidRPr="00C918FD">
              <w:rPr>
                <w:sz w:val="22"/>
                <w:szCs w:val="22"/>
              </w:rPr>
              <w:t>6.1</w:t>
            </w:r>
          </w:p>
        </w:tc>
        <w:tc>
          <w:tcPr>
            <w:tcW w:w="2326"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кассовых операций (50)</w:t>
            </w:r>
          </w:p>
        </w:tc>
        <w:tc>
          <w:tcPr>
            <w:tcW w:w="3465"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w:t>
            </w:r>
          </w:p>
          <w:p w:rsidR="002B49C2" w:rsidRPr="00C918FD" w:rsidRDefault="002B49C2" w:rsidP="00046E01">
            <w:pPr>
              <w:widowControl w:val="0"/>
              <w:spacing w:before="40" w:line="276" w:lineRule="auto"/>
              <w:outlineLvl w:val="2"/>
              <w:rPr>
                <w:sz w:val="22"/>
                <w:szCs w:val="22"/>
              </w:rPr>
            </w:pPr>
            <w:r w:rsidRPr="00C918FD">
              <w:rPr>
                <w:sz w:val="22"/>
                <w:szCs w:val="22"/>
              </w:rPr>
              <w:t>а) правомерность и соблюдение порядка проведения инвентаризаций денежных средств в кассе;</w:t>
            </w:r>
          </w:p>
          <w:p w:rsidR="002B49C2" w:rsidRPr="00C918FD" w:rsidRDefault="002B49C2" w:rsidP="00046E01">
            <w:pPr>
              <w:widowControl w:val="0"/>
              <w:spacing w:before="40" w:line="276" w:lineRule="auto"/>
              <w:outlineLvl w:val="2"/>
              <w:rPr>
                <w:sz w:val="22"/>
                <w:szCs w:val="22"/>
              </w:rPr>
            </w:pPr>
            <w:r w:rsidRPr="00C918FD">
              <w:rPr>
                <w:sz w:val="22"/>
                <w:szCs w:val="22"/>
              </w:rPr>
              <w:t>б) полноту и своевременность оприходования денежных средств;</w:t>
            </w:r>
          </w:p>
          <w:p w:rsidR="002B49C2" w:rsidRPr="00C918FD" w:rsidRDefault="002B49C2" w:rsidP="00046E01">
            <w:pPr>
              <w:widowControl w:val="0"/>
              <w:spacing w:before="40" w:line="276" w:lineRule="auto"/>
              <w:outlineLvl w:val="2"/>
              <w:rPr>
                <w:sz w:val="22"/>
                <w:szCs w:val="22"/>
              </w:rPr>
            </w:pPr>
            <w:r w:rsidRPr="00C918FD">
              <w:rPr>
                <w:sz w:val="22"/>
                <w:szCs w:val="22"/>
              </w:rPr>
              <w:t>в) правильность оформления платежных документов: приходных и расходных кассовых ордеров, кассовой книги, журнала регистрации приходных и расходных кассовых ордеров, платежных ведомостей;</w:t>
            </w:r>
          </w:p>
          <w:p w:rsidR="002B49C2" w:rsidRPr="00C918FD" w:rsidRDefault="002B49C2" w:rsidP="00046E01">
            <w:pPr>
              <w:widowControl w:val="0"/>
              <w:spacing w:before="40" w:line="276" w:lineRule="auto"/>
              <w:outlineLvl w:val="2"/>
              <w:rPr>
                <w:sz w:val="22"/>
                <w:szCs w:val="22"/>
              </w:rPr>
            </w:pPr>
            <w:r w:rsidRPr="00C918FD">
              <w:rPr>
                <w:sz w:val="22"/>
                <w:szCs w:val="22"/>
              </w:rPr>
              <w:t>г) правильность ведения кассовой книги; соблюдение лимита кассы;</w:t>
            </w:r>
          </w:p>
          <w:p w:rsidR="002B49C2" w:rsidRPr="00C918FD" w:rsidRDefault="002B49C2" w:rsidP="00046E01">
            <w:pPr>
              <w:widowControl w:val="0"/>
              <w:spacing w:before="40" w:line="276" w:lineRule="auto"/>
              <w:outlineLvl w:val="2"/>
              <w:rPr>
                <w:sz w:val="22"/>
                <w:szCs w:val="22"/>
              </w:rPr>
            </w:pPr>
            <w:r w:rsidRPr="00C918FD">
              <w:rPr>
                <w:sz w:val="22"/>
                <w:szCs w:val="22"/>
              </w:rPr>
              <w:t>д) соответствие записей в кассовой книге записям отраженным в журнале, оборотной ведомости  по счету 50 “Касса” и главной книге в бухгалтерской программе «1С Предприятие»</w:t>
            </w: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p>
        </w:tc>
        <w:tc>
          <w:tcPr>
            <w:tcW w:w="2135" w:type="dxa"/>
          </w:tcPr>
          <w:p w:rsidR="002B49C2" w:rsidRPr="00C918FD" w:rsidRDefault="002B49C2" w:rsidP="00046E01">
            <w:pPr>
              <w:widowControl w:val="0"/>
              <w:spacing w:before="40" w:line="276" w:lineRule="auto"/>
              <w:outlineLvl w:val="2"/>
              <w:rPr>
                <w:sz w:val="22"/>
                <w:szCs w:val="22"/>
              </w:rPr>
            </w:pPr>
          </w:p>
        </w:tc>
        <w:tc>
          <w:tcPr>
            <w:tcW w:w="846" w:type="dxa"/>
          </w:tcPr>
          <w:p w:rsidR="002B49C2" w:rsidRPr="00C918FD" w:rsidRDefault="002B49C2" w:rsidP="00046E01">
            <w:pPr>
              <w:widowControl w:val="0"/>
              <w:spacing w:before="40" w:line="276" w:lineRule="auto"/>
              <w:outlineLvl w:val="2"/>
              <w:rPr>
                <w:sz w:val="22"/>
                <w:szCs w:val="22"/>
              </w:rPr>
            </w:pPr>
            <w:r w:rsidRPr="00C918FD">
              <w:rPr>
                <w:sz w:val="22"/>
                <w:szCs w:val="22"/>
              </w:rPr>
              <w:t>6.2</w:t>
            </w:r>
          </w:p>
        </w:tc>
        <w:tc>
          <w:tcPr>
            <w:tcW w:w="2326"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операций по расчетным  счетам (51,  55)</w:t>
            </w:r>
          </w:p>
        </w:tc>
        <w:tc>
          <w:tcPr>
            <w:tcW w:w="3465"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w:t>
            </w:r>
          </w:p>
          <w:p w:rsidR="002B49C2" w:rsidRPr="00C918FD" w:rsidRDefault="002B49C2" w:rsidP="00046E01">
            <w:pPr>
              <w:widowControl w:val="0"/>
              <w:spacing w:before="40" w:line="276" w:lineRule="auto"/>
              <w:outlineLvl w:val="2"/>
              <w:rPr>
                <w:sz w:val="22"/>
                <w:szCs w:val="22"/>
              </w:rPr>
            </w:pPr>
            <w:r w:rsidRPr="00C918FD">
              <w:rPr>
                <w:sz w:val="22"/>
                <w:szCs w:val="22"/>
              </w:rPr>
              <w:t>а) полноту и достоверность банковских выписок и первичных  документов к ним;</w:t>
            </w:r>
          </w:p>
          <w:p w:rsidR="002B49C2" w:rsidRPr="00C918FD" w:rsidRDefault="002B49C2" w:rsidP="00046E01">
            <w:pPr>
              <w:widowControl w:val="0"/>
              <w:spacing w:before="40" w:line="276" w:lineRule="auto"/>
              <w:outlineLvl w:val="2"/>
              <w:rPr>
                <w:sz w:val="22"/>
                <w:szCs w:val="22"/>
              </w:rPr>
            </w:pPr>
            <w:r w:rsidRPr="00C918FD">
              <w:rPr>
                <w:sz w:val="22"/>
                <w:szCs w:val="22"/>
              </w:rPr>
              <w:t xml:space="preserve">б) правильность, полноту и своевременность зачисления на </w:t>
            </w:r>
            <w:r w:rsidRPr="00C918FD">
              <w:rPr>
                <w:sz w:val="22"/>
                <w:szCs w:val="22"/>
              </w:rPr>
              <w:lastRenderedPageBreak/>
              <w:t>расчетный счет денежных средств, сданных в банк наличными;</w:t>
            </w:r>
          </w:p>
          <w:p w:rsidR="002B49C2" w:rsidRPr="00C918FD" w:rsidRDefault="002B49C2" w:rsidP="00046E01">
            <w:pPr>
              <w:widowControl w:val="0"/>
              <w:spacing w:before="40" w:line="276" w:lineRule="auto"/>
              <w:outlineLvl w:val="2"/>
              <w:rPr>
                <w:sz w:val="22"/>
                <w:szCs w:val="22"/>
              </w:rPr>
            </w:pPr>
            <w:r w:rsidRPr="00C918FD">
              <w:rPr>
                <w:sz w:val="22"/>
                <w:szCs w:val="22"/>
              </w:rPr>
              <w:t>в) соответствие записей, указанных в выписках банка, записям в журнале, ведомости по счету 51 “Расчетный счет” и в главной книге в бухгалтерской программе «1С Предприятие»;</w:t>
            </w:r>
          </w:p>
          <w:p w:rsidR="002B49C2" w:rsidRPr="00C918FD" w:rsidRDefault="002B49C2" w:rsidP="00046E01">
            <w:pPr>
              <w:widowControl w:val="0"/>
              <w:spacing w:before="40" w:line="276" w:lineRule="auto"/>
              <w:outlineLvl w:val="2"/>
              <w:rPr>
                <w:sz w:val="22"/>
                <w:szCs w:val="22"/>
              </w:rPr>
            </w:pP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p>
        </w:tc>
        <w:tc>
          <w:tcPr>
            <w:tcW w:w="2135"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учетной политики</w:t>
            </w:r>
          </w:p>
        </w:tc>
        <w:tc>
          <w:tcPr>
            <w:tcW w:w="846" w:type="dxa"/>
          </w:tcPr>
          <w:p w:rsidR="002B49C2" w:rsidRPr="00C918FD" w:rsidRDefault="002B49C2" w:rsidP="00046E01">
            <w:pPr>
              <w:widowControl w:val="0"/>
              <w:spacing w:before="40" w:line="276" w:lineRule="auto"/>
              <w:outlineLvl w:val="2"/>
              <w:rPr>
                <w:sz w:val="22"/>
                <w:szCs w:val="22"/>
              </w:rPr>
            </w:pPr>
          </w:p>
        </w:tc>
        <w:tc>
          <w:tcPr>
            <w:tcW w:w="2326" w:type="dxa"/>
            <w:gridSpan w:val="2"/>
          </w:tcPr>
          <w:p w:rsidR="002B49C2" w:rsidRPr="00C918FD" w:rsidRDefault="002B49C2" w:rsidP="00046E01">
            <w:pPr>
              <w:widowControl w:val="0"/>
              <w:spacing w:before="40" w:line="276" w:lineRule="auto"/>
              <w:outlineLvl w:val="2"/>
              <w:rPr>
                <w:sz w:val="22"/>
                <w:szCs w:val="22"/>
              </w:rPr>
            </w:pPr>
          </w:p>
        </w:tc>
        <w:tc>
          <w:tcPr>
            <w:tcW w:w="3465"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 Проверить полноту  содержания учетной политики</w:t>
            </w:r>
          </w:p>
          <w:p w:rsidR="002B49C2" w:rsidRPr="00C918FD" w:rsidRDefault="002B49C2" w:rsidP="00046E01">
            <w:pPr>
              <w:widowControl w:val="0"/>
              <w:spacing w:before="40" w:line="276" w:lineRule="auto"/>
              <w:outlineLvl w:val="2"/>
              <w:rPr>
                <w:sz w:val="22"/>
                <w:szCs w:val="22"/>
              </w:rPr>
            </w:pPr>
            <w:r w:rsidRPr="00C918FD">
              <w:rPr>
                <w:sz w:val="22"/>
                <w:szCs w:val="22"/>
              </w:rPr>
              <w:t>б) проверить соответствие применяемых  Предприятием  правил и способов ведения бухгалтерского учета действующему законодательству и положениям учетной политики</w:t>
            </w: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p>
        </w:tc>
        <w:tc>
          <w:tcPr>
            <w:tcW w:w="2135" w:type="dxa"/>
          </w:tcPr>
          <w:p w:rsidR="002B49C2" w:rsidRPr="00C918FD" w:rsidRDefault="002B49C2" w:rsidP="00046E01">
            <w:pPr>
              <w:widowControl w:val="0"/>
              <w:spacing w:before="40" w:line="276" w:lineRule="auto"/>
              <w:outlineLvl w:val="2"/>
              <w:rPr>
                <w:sz w:val="22"/>
                <w:szCs w:val="22"/>
              </w:rPr>
            </w:pPr>
          </w:p>
        </w:tc>
        <w:tc>
          <w:tcPr>
            <w:tcW w:w="846" w:type="dxa"/>
          </w:tcPr>
          <w:p w:rsidR="002B49C2" w:rsidRPr="00C918FD" w:rsidRDefault="002B49C2" w:rsidP="00046E01">
            <w:pPr>
              <w:widowControl w:val="0"/>
              <w:spacing w:before="40" w:line="276" w:lineRule="auto"/>
              <w:outlineLvl w:val="2"/>
              <w:rPr>
                <w:sz w:val="22"/>
                <w:szCs w:val="22"/>
              </w:rPr>
            </w:pPr>
          </w:p>
        </w:tc>
        <w:tc>
          <w:tcPr>
            <w:tcW w:w="2326"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положений ПБУ18/2</w:t>
            </w:r>
          </w:p>
          <w:p w:rsidR="002B49C2" w:rsidRPr="00C918FD" w:rsidRDefault="002B49C2" w:rsidP="00046E01">
            <w:pPr>
              <w:widowControl w:val="0"/>
              <w:spacing w:before="40" w:line="276" w:lineRule="auto"/>
              <w:outlineLvl w:val="2"/>
              <w:rPr>
                <w:sz w:val="22"/>
                <w:szCs w:val="22"/>
              </w:rPr>
            </w:pPr>
          </w:p>
        </w:tc>
        <w:tc>
          <w:tcPr>
            <w:tcW w:w="3465"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а) правильность учета постоянных разниц, временных разниц и постоянных налоговых активов (обязательств), отложенных налоговых активов(обязательств).Отражение и признание их на счетах бухгалтерского учета</w:t>
            </w: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r w:rsidRPr="00C918FD">
              <w:rPr>
                <w:sz w:val="22"/>
                <w:szCs w:val="22"/>
              </w:rPr>
              <w:t>7</w:t>
            </w:r>
          </w:p>
        </w:tc>
        <w:tc>
          <w:tcPr>
            <w:tcW w:w="2135"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расчетов</w:t>
            </w:r>
          </w:p>
        </w:tc>
        <w:tc>
          <w:tcPr>
            <w:tcW w:w="860"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7.1</w:t>
            </w:r>
          </w:p>
        </w:tc>
        <w:tc>
          <w:tcPr>
            <w:tcW w:w="2357"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расчетов с дебиторами и кредиторами (60, 62, 76)</w:t>
            </w: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w:t>
            </w:r>
          </w:p>
          <w:p w:rsidR="002B49C2" w:rsidRPr="00C918FD" w:rsidRDefault="002B49C2" w:rsidP="00046E01">
            <w:pPr>
              <w:widowControl w:val="0"/>
              <w:spacing w:before="40" w:line="276" w:lineRule="auto"/>
              <w:outlineLvl w:val="2"/>
              <w:rPr>
                <w:sz w:val="22"/>
                <w:szCs w:val="22"/>
              </w:rPr>
            </w:pPr>
            <w:r w:rsidRPr="00C918FD">
              <w:rPr>
                <w:sz w:val="22"/>
                <w:szCs w:val="22"/>
              </w:rPr>
              <w:t>а) полноту и правильность проведенных инвентаризаций</w:t>
            </w:r>
          </w:p>
          <w:p w:rsidR="002B49C2" w:rsidRPr="00C918FD" w:rsidRDefault="002B49C2" w:rsidP="00046E01">
            <w:pPr>
              <w:widowControl w:val="0"/>
              <w:spacing w:before="40" w:line="276" w:lineRule="auto"/>
              <w:outlineLvl w:val="2"/>
              <w:rPr>
                <w:sz w:val="22"/>
                <w:szCs w:val="22"/>
              </w:rPr>
            </w:pPr>
            <w:r w:rsidRPr="00C918FD">
              <w:rPr>
                <w:sz w:val="22"/>
                <w:szCs w:val="22"/>
              </w:rPr>
              <w:t>расчетов с дебиторами и кредиторами и отражения их результатов в учете;</w:t>
            </w:r>
          </w:p>
          <w:p w:rsidR="002B49C2" w:rsidRPr="00C918FD" w:rsidRDefault="002B49C2" w:rsidP="00046E01">
            <w:pPr>
              <w:widowControl w:val="0"/>
              <w:spacing w:before="40" w:line="276" w:lineRule="auto"/>
              <w:outlineLvl w:val="2"/>
              <w:rPr>
                <w:sz w:val="22"/>
                <w:szCs w:val="22"/>
              </w:rPr>
            </w:pPr>
            <w:r w:rsidRPr="00C918FD">
              <w:rPr>
                <w:sz w:val="22"/>
                <w:szCs w:val="22"/>
              </w:rPr>
              <w:t>б) правильность оформления первичных документов по приобретению товарно-материальных ценностей и</w:t>
            </w:r>
          </w:p>
          <w:p w:rsidR="002B49C2" w:rsidRPr="00C918FD" w:rsidRDefault="002B49C2" w:rsidP="00046E01">
            <w:pPr>
              <w:widowControl w:val="0"/>
              <w:spacing w:before="40" w:line="276" w:lineRule="auto"/>
              <w:outlineLvl w:val="2"/>
              <w:rPr>
                <w:sz w:val="22"/>
                <w:szCs w:val="22"/>
              </w:rPr>
            </w:pPr>
            <w:r w:rsidRPr="00C918FD">
              <w:rPr>
                <w:sz w:val="22"/>
                <w:szCs w:val="22"/>
              </w:rPr>
              <w:t xml:space="preserve">получению/оказанию услуг с целью подтверждения </w:t>
            </w:r>
          </w:p>
          <w:p w:rsidR="002B49C2" w:rsidRPr="00C918FD" w:rsidRDefault="002B49C2" w:rsidP="00046E01">
            <w:pPr>
              <w:widowControl w:val="0"/>
              <w:spacing w:before="40" w:line="276" w:lineRule="auto"/>
              <w:outlineLvl w:val="2"/>
              <w:rPr>
                <w:sz w:val="22"/>
                <w:szCs w:val="22"/>
              </w:rPr>
            </w:pPr>
            <w:r w:rsidRPr="00C918FD">
              <w:rPr>
                <w:sz w:val="22"/>
                <w:szCs w:val="22"/>
              </w:rPr>
              <w:t>обоснованности возникновения кредиторской/дебиторской задолженности;</w:t>
            </w:r>
          </w:p>
          <w:p w:rsidR="002B49C2" w:rsidRPr="00C918FD" w:rsidRDefault="002B49C2" w:rsidP="00046E01">
            <w:pPr>
              <w:widowControl w:val="0"/>
              <w:spacing w:before="40" w:line="276" w:lineRule="auto"/>
              <w:outlineLvl w:val="2"/>
              <w:rPr>
                <w:sz w:val="22"/>
                <w:szCs w:val="22"/>
              </w:rPr>
            </w:pPr>
            <w:r w:rsidRPr="00C918FD">
              <w:rPr>
                <w:sz w:val="22"/>
                <w:szCs w:val="22"/>
              </w:rPr>
              <w:t xml:space="preserve">в) подтвердить своевременность погашения и правильность отражения в учете дебиторской и кредиторской задолженности; </w:t>
            </w:r>
          </w:p>
          <w:p w:rsidR="002B49C2" w:rsidRPr="00C918FD" w:rsidRDefault="002B49C2" w:rsidP="00046E01">
            <w:pPr>
              <w:widowControl w:val="0"/>
              <w:spacing w:before="40" w:line="276" w:lineRule="auto"/>
              <w:outlineLvl w:val="2"/>
              <w:rPr>
                <w:sz w:val="22"/>
                <w:szCs w:val="22"/>
              </w:rPr>
            </w:pPr>
            <w:r w:rsidRPr="00C918FD">
              <w:rPr>
                <w:sz w:val="22"/>
                <w:szCs w:val="22"/>
              </w:rPr>
              <w:t xml:space="preserve">г) оценить правильность оформления и отражения в учете </w:t>
            </w:r>
            <w:r w:rsidRPr="00C918FD">
              <w:rPr>
                <w:sz w:val="22"/>
                <w:szCs w:val="22"/>
              </w:rPr>
              <w:lastRenderedPageBreak/>
              <w:t>предъявленных</w:t>
            </w:r>
          </w:p>
          <w:p w:rsidR="002B49C2" w:rsidRPr="00C918FD" w:rsidRDefault="002B49C2" w:rsidP="00046E01">
            <w:pPr>
              <w:widowControl w:val="0"/>
              <w:spacing w:before="40" w:line="276" w:lineRule="auto"/>
              <w:outlineLvl w:val="2"/>
              <w:rPr>
                <w:sz w:val="22"/>
                <w:szCs w:val="22"/>
              </w:rPr>
            </w:pPr>
            <w:r w:rsidRPr="00C918FD">
              <w:rPr>
                <w:sz w:val="22"/>
                <w:szCs w:val="22"/>
              </w:rPr>
              <w:t>претензий;</w:t>
            </w:r>
          </w:p>
          <w:p w:rsidR="002B49C2" w:rsidRPr="00C918FD" w:rsidRDefault="002B49C2" w:rsidP="00046E01">
            <w:pPr>
              <w:widowControl w:val="0"/>
              <w:spacing w:before="40" w:line="276" w:lineRule="auto"/>
              <w:outlineLvl w:val="2"/>
              <w:rPr>
                <w:sz w:val="22"/>
                <w:szCs w:val="22"/>
              </w:rPr>
            </w:pPr>
            <w:r w:rsidRPr="00C918FD">
              <w:rPr>
                <w:sz w:val="22"/>
                <w:szCs w:val="22"/>
              </w:rPr>
              <w:t>д) проверить наличие задолженности с истекшим сроком исковой давности, оценить принимаемые меры к её взысканию; проверить правильность списания задолженности с истекшим сроком исковой давности;</w:t>
            </w:r>
          </w:p>
          <w:p w:rsidR="002B49C2" w:rsidRPr="00C918FD" w:rsidRDefault="002B49C2" w:rsidP="00046E01">
            <w:pPr>
              <w:widowControl w:val="0"/>
              <w:spacing w:before="40" w:line="276" w:lineRule="auto"/>
              <w:outlineLvl w:val="2"/>
              <w:rPr>
                <w:sz w:val="22"/>
                <w:szCs w:val="22"/>
              </w:rPr>
            </w:pPr>
            <w:r w:rsidRPr="00C918FD">
              <w:rPr>
                <w:sz w:val="22"/>
                <w:szCs w:val="22"/>
              </w:rPr>
              <w:t>е) проверить правильность ведения аналитического и синтетического учета по счетам расчетов с дебиторами и кредиторами, соответствие записей аналитического учета по счетам расчетов с дебиторами и кредиторами записям в журнале, главной книге и балансе;</w:t>
            </w: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p>
        </w:tc>
        <w:tc>
          <w:tcPr>
            <w:tcW w:w="2135" w:type="dxa"/>
          </w:tcPr>
          <w:p w:rsidR="002B49C2" w:rsidRPr="00C918FD" w:rsidRDefault="002B49C2" w:rsidP="00046E01">
            <w:pPr>
              <w:widowControl w:val="0"/>
              <w:spacing w:before="40" w:line="276" w:lineRule="auto"/>
              <w:outlineLvl w:val="2"/>
              <w:rPr>
                <w:sz w:val="22"/>
                <w:szCs w:val="22"/>
              </w:rPr>
            </w:pPr>
          </w:p>
        </w:tc>
        <w:tc>
          <w:tcPr>
            <w:tcW w:w="860"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7.2</w:t>
            </w:r>
          </w:p>
        </w:tc>
        <w:tc>
          <w:tcPr>
            <w:tcW w:w="2357"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резервов (63)</w:t>
            </w: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 xml:space="preserve">Проверить и подтвердить правомерность, правильность и своевременность начисления резервов </w:t>
            </w: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p>
        </w:tc>
        <w:tc>
          <w:tcPr>
            <w:tcW w:w="2135" w:type="dxa"/>
          </w:tcPr>
          <w:p w:rsidR="002B49C2" w:rsidRPr="00C918FD" w:rsidRDefault="002B49C2" w:rsidP="00046E01">
            <w:pPr>
              <w:widowControl w:val="0"/>
              <w:spacing w:before="40" w:line="276" w:lineRule="auto"/>
              <w:outlineLvl w:val="2"/>
              <w:rPr>
                <w:sz w:val="22"/>
                <w:szCs w:val="22"/>
              </w:rPr>
            </w:pPr>
          </w:p>
        </w:tc>
        <w:tc>
          <w:tcPr>
            <w:tcW w:w="860"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7.3</w:t>
            </w:r>
          </w:p>
        </w:tc>
        <w:tc>
          <w:tcPr>
            <w:tcW w:w="2357"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расчетов по кредитам и займам (66, 67)</w:t>
            </w: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w:t>
            </w:r>
          </w:p>
          <w:p w:rsidR="002B49C2" w:rsidRPr="00C918FD" w:rsidRDefault="002B49C2" w:rsidP="00046E01">
            <w:pPr>
              <w:widowControl w:val="0"/>
              <w:spacing w:before="40" w:line="276" w:lineRule="auto"/>
              <w:outlineLvl w:val="2"/>
              <w:rPr>
                <w:sz w:val="22"/>
                <w:szCs w:val="22"/>
              </w:rPr>
            </w:pPr>
            <w:r w:rsidRPr="00C918FD">
              <w:rPr>
                <w:sz w:val="22"/>
                <w:szCs w:val="22"/>
              </w:rPr>
              <w:t>а) правильность оформления и отражения на счетах бухгалтерского учета операций по получению и возврату кредитов банка;</w:t>
            </w:r>
          </w:p>
          <w:p w:rsidR="002B49C2" w:rsidRPr="00C918FD" w:rsidRDefault="002B49C2" w:rsidP="00046E01">
            <w:pPr>
              <w:widowControl w:val="0"/>
              <w:spacing w:before="40" w:line="276" w:lineRule="auto"/>
              <w:outlineLvl w:val="2"/>
              <w:rPr>
                <w:sz w:val="22"/>
                <w:szCs w:val="22"/>
              </w:rPr>
            </w:pPr>
            <w:r w:rsidRPr="00C918FD">
              <w:rPr>
                <w:sz w:val="22"/>
                <w:szCs w:val="22"/>
              </w:rPr>
              <w:t>б) подтвердить целевое использование кредитов банка;</w:t>
            </w:r>
          </w:p>
          <w:p w:rsidR="002B49C2" w:rsidRPr="00C918FD" w:rsidRDefault="002B49C2" w:rsidP="00046E01">
            <w:pPr>
              <w:widowControl w:val="0"/>
              <w:spacing w:before="40" w:line="276" w:lineRule="auto"/>
              <w:outlineLvl w:val="2"/>
              <w:rPr>
                <w:sz w:val="22"/>
                <w:szCs w:val="22"/>
              </w:rPr>
            </w:pPr>
            <w:r w:rsidRPr="00C918FD">
              <w:rPr>
                <w:sz w:val="22"/>
                <w:szCs w:val="22"/>
              </w:rPr>
              <w:t>в) проверить обоснованность установления и правильность расчета процентов за пользование кредитами банков и их списание за счет соответствующих источников;</w:t>
            </w:r>
          </w:p>
          <w:p w:rsidR="002B49C2" w:rsidRPr="00C918FD" w:rsidRDefault="002B49C2" w:rsidP="00046E01">
            <w:pPr>
              <w:widowControl w:val="0"/>
              <w:spacing w:before="40" w:line="276" w:lineRule="auto"/>
              <w:outlineLvl w:val="2"/>
              <w:rPr>
                <w:sz w:val="22"/>
                <w:szCs w:val="22"/>
              </w:rPr>
            </w:pP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p>
        </w:tc>
        <w:tc>
          <w:tcPr>
            <w:tcW w:w="2135" w:type="dxa"/>
          </w:tcPr>
          <w:p w:rsidR="002B49C2" w:rsidRPr="00C918FD" w:rsidRDefault="002B49C2" w:rsidP="00046E01">
            <w:pPr>
              <w:widowControl w:val="0"/>
              <w:spacing w:before="40" w:line="276" w:lineRule="auto"/>
              <w:outlineLvl w:val="2"/>
              <w:rPr>
                <w:sz w:val="22"/>
                <w:szCs w:val="22"/>
              </w:rPr>
            </w:pPr>
          </w:p>
        </w:tc>
        <w:tc>
          <w:tcPr>
            <w:tcW w:w="860"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7.4</w:t>
            </w:r>
          </w:p>
        </w:tc>
        <w:tc>
          <w:tcPr>
            <w:tcW w:w="2357"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расчетов с бюджетом и внебюджетными фондами (68, 69)</w:t>
            </w: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w:t>
            </w:r>
          </w:p>
          <w:p w:rsidR="002B49C2" w:rsidRPr="00C918FD" w:rsidRDefault="002B49C2" w:rsidP="00046E01">
            <w:pPr>
              <w:widowControl w:val="0"/>
              <w:spacing w:before="40" w:line="276" w:lineRule="auto"/>
              <w:outlineLvl w:val="2"/>
              <w:rPr>
                <w:sz w:val="22"/>
                <w:szCs w:val="22"/>
              </w:rPr>
            </w:pPr>
            <w:r w:rsidRPr="00C918FD">
              <w:rPr>
                <w:sz w:val="22"/>
                <w:szCs w:val="22"/>
              </w:rPr>
              <w:t>а) правомерность определения перечня видов уплачиваемых налогов, его соответствие нормативной базе;</w:t>
            </w:r>
          </w:p>
          <w:p w:rsidR="002B49C2" w:rsidRPr="00C918FD" w:rsidRDefault="002B49C2" w:rsidP="00046E01">
            <w:pPr>
              <w:widowControl w:val="0"/>
              <w:spacing w:before="40" w:line="276" w:lineRule="auto"/>
              <w:outlineLvl w:val="2"/>
              <w:rPr>
                <w:sz w:val="22"/>
                <w:szCs w:val="22"/>
              </w:rPr>
            </w:pPr>
            <w:r w:rsidRPr="00C918FD">
              <w:rPr>
                <w:sz w:val="22"/>
                <w:szCs w:val="22"/>
              </w:rPr>
              <w:t>б) правильность определения налогооблагаемой базы по налогам;</w:t>
            </w:r>
          </w:p>
          <w:p w:rsidR="002B49C2" w:rsidRPr="00C918FD" w:rsidRDefault="002B49C2" w:rsidP="00046E01">
            <w:pPr>
              <w:widowControl w:val="0"/>
              <w:spacing w:before="40" w:line="276" w:lineRule="auto"/>
              <w:outlineLvl w:val="2"/>
              <w:rPr>
                <w:sz w:val="22"/>
                <w:szCs w:val="22"/>
              </w:rPr>
            </w:pPr>
            <w:r w:rsidRPr="00C918FD">
              <w:rPr>
                <w:sz w:val="22"/>
                <w:szCs w:val="22"/>
              </w:rPr>
              <w:t xml:space="preserve">в) правильность применения налоговых ставок; </w:t>
            </w:r>
          </w:p>
          <w:p w:rsidR="002B49C2" w:rsidRPr="00C918FD" w:rsidRDefault="002B49C2" w:rsidP="00046E01">
            <w:pPr>
              <w:widowControl w:val="0"/>
              <w:spacing w:before="40" w:line="276" w:lineRule="auto"/>
              <w:outlineLvl w:val="2"/>
              <w:rPr>
                <w:sz w:val="22"/>
                <w:szCs w:val="22"/>
              </w:rPr>
            </w:pPr>
            <w:r w:rsidRPr="00C918FD">
              <w:rPr>
                <w:sz w:val="22"/>
                <w:szCs w:val="22"/>
              </w:rPr>
              <w:lastRenderedPageBreak/>
              <w:t xml:space="preserve">г) правомерность применения льгот при расчете и уплате налогов; </w:t>
            </w:r>
          </w:p>
          <w:p w:rsidR="002B49C2" w:rsidRPr="00C918FD" w:rsidRDefault="002B49C2" w:rsidP="00046E01">
            <w:pPr>
              <w:widowControl w:val="0"/>
              <w:spacing w:before="40" w:line="276" w:lineRule="auto"/>
              <w:outlineLvl w:val="2"/>
              <w:rPr>
                <w:sz w:val="22"/>
                <w:szCs w:val="22"/>
              </w:rPr>
            </w:pPr>
            <w:r w:rsidRPr="00C918FD">
              <w:rPr>
                <w:sz w:val="22"/>
                <w:szCs w:val="22"/>
              </w:rPr>
              <w:t>д) правильность начисления, полноту и своевременность перечисления налоговых платежей;</w:t>
            </w:r>
          </w:p>
          <w:p w:rsidR="002B49C2" w:rsidRPr="00C918FD" w:rsidRDefault="002B49C2" w:rsidP="00046E01">
            <w:pPr>
              <w:widowControl w:val="0"/>
              <w:spacing w:before="40" w:line="276" w:lineRule="auto"/>
              <w:outlineLvl w:val="2"/>
              <w:rPr>
                <w:sz w:val="22"/>
                <w:szCs w:val="22"/>
              </w:rPr>
            </w:pPr>
            <w:r w:rsidRPr="00C918FD">
              <w:rPr>
                <w:sz w:val="22"/>
                <w:szCs w:val="22"/>
              </w:rPr>
              <w:t>е) правильность ведения аналитического и синтетического учета по счетам налоговых начислений и платежей;</w:t>
            </w:r>
          </w:p>
          <w:p w:rsidR="002B49C2" w:rsidRPr="00C918FD" w:rsidRDefault="002B49C2" w:rsidP="00046E01">
            <w:pPr>
              <w:widowControl w:val="0"/>
              <w:spacing w:before="40" w:line="276" w:lineRule="auto"/>
              <w:outlineLvl w:val="2"/>
              <w:rPr>
                <w:sz w:val="22"/>
                <w:szCs w:val="22"/>
              </w:rPr>
            </w:pPr>
            <w:r w:rsidRPr="00C918FD">
              <w:rPr>
                <w:sz w:val="22"/>
                <w:szCs w:val="22"/>
              </w:rPr>
              <w:t>ж) правильность</w:t>
            </w:r>
          </w:p>
          <w:p w:rsidR="002B49C2" w:rsidRPr="00C918FD" w:rsidRDefault="002B49C2" w:rsidP="00046E01">
            <w:pPr>
              <w:widowControl w:val="0"/>
              <w:spacing w:before="40" w:line="276" w:lineRule="auto"/>
              <w:outlineLvl w:val="2"/>
              <w:rPr>
                <w:sz w:val="22"/>
                <w:szCs w:val="22"/>
              </w:rPr>
            </w:pPr>
            <w:r w:rsidRPr="00C918FD">
              <w:rPr>
                <w:sz w:val="22"/>
                <w:szCs w:val="22"/>
              </w:rPr>
              <w:t xml:space="preserve">составления налоговой отчетности. </w:t>
            </w: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p>
        </w:tc>
        <w:tc>
          <w:tcPr>
            <w:tcW w:w="2133" w:type="dxa"/>
          </w:tcPr>
          <w:p w:rsidR="002B49C2" w:rsidRPr="00C918FD" w:rsidRDefault="002B49C2" w:rsidP="00046E01">
            <w:pPr>
              <w:widowControl w:val="0"/>
              <w:spacing w:before="40" w:line="276" w:lineRule="auto"/>
              <w:outlineLvl w:val="2"/>
              <w:rPr>
                <w:sz w:val="22"/>
                <w:szCs w:val="22"/>
              </w:rPr>
            </w:pPr>
          </w:p>
        </w:tc>
        <w:tc>
          <w:tcPr>
            <w:tcW w:w="861"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7.5</w:t>
            </w:r>
          </w:p>
        </w:tc>
        <w:tc>
          <w:tcPr>
            <w:tcW w:w="2358"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расчетов по оплате труда и страховым взносам (69, 70, 73)</w:t>
            </w: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w:t>
            </w:r>
          </w:p>
          <w:p w:rsidR="002B49C2" w:rsidRPr="00C918FD" w:rsidRDefault="002B49C2" w:rsidP="00046E01">
            <w:pPr>
              <w:widowControl w:val="0"/>
              <w:spacing w:before="40" w:line="276" w:lineRule="auto"/>
              <w:outlineLvl w:val="2"/>
              <w:rPr>
                <w:sz w:val="22"/>
                <w:szCs w:val="22"/>
              </w:rPr>
            </w:pPr>
            <w:r w:rsidRPr="00C918FD">
              <w:rPr>
                <w:sz w:val="22"/>
                <w:szCs w:val="22"/>
              </w:rPr>
              <w:t>а) наличие коллективного договора; наличие положений об оплате труда, о премировании и поощрении работников;</w:t>
            </w:r>
          </w:p>
          <w:p w:rsidR="002B49C2" w:rsidRPr="00C918FD" w:rsidRDefault="002B49C2" w:rsidP="00046E01">
            <w:pPr>
              <w:widowControl w:val="0"/>
              <w:spacing w:before="40" w:line="276" w:lineRule="auto"/>
              <w:outlineLvl w:val="2"/>
              <w:rPr>
                <w:sz w:val="22"/>
                <w:szCs w:val="22"/>
              </w:rPr>
            </w:pPr>
            <w:r w:rsidRPr="00C918FD">
              <w:rPr>
                <w:sz w:val="22"/>
                <w:szCs w:val="22"/>
              </w:rPr>
              <w:t>б) правильность начисления заработной платы и выплат поощрительного характера персоналу;</w:t>
            </w:r>
          </w:p>
          <w:p w:rsidR="002B49C2" w:rsidRPr="00C918FD" w:rsidRDefault="002B49C2" w:rsidP="00046E01">
            <w:pPr>
              <w:widowControl w:val="0"/>
              <w:spacing w:before="40" w:line="276" w:lineRule="auto"/>
              <w:outlineLvl w:val="2"/>
              <w:rPr>
                <w:sz w:val="22"/>
                <w:szCs w:val="22"/>
              </w:rPr>
            </w:pPr>
            <w:r w:rsidRPr="00C918FD">
              <w:rPr>
                <w:sz w:val="22"/>
                <w:szCs w:val="22"/>
              </w:rPr>
              <w:t>в) соответствие первичных документов по расчету с персоналом  по оплате труда требованиям действующего законодательства;</w:t>
            </w:r>
          </w:p>
          <w:p w:rsidR="002B49C2" w:rsidRPr="00C918FD" w:rsidRDefault="002B49C2" w:rsidP="00046E01">
            <w:pPr>
              <w:widowControl w:val="0"/>
              <w:spacing w:before="40" w:line="276" w:lineRule="auto"/>
              <w:outlineLvl w:val="2"/>
              <w:rPr>
                <w:sz w:val="22"/>
                <w:szCs w:val="22"/>
              </w:rPr>
            </w:pPr>
            <w:r w:rsidRPr="00C918FD">
              <w:rPr>
                <w:sz w:val="22"/>
                <w:szCs w:val="22"/>
              </w:rPr>
              <w:t>г) правильность исчисления страховых взносов и своевременность их перечисления;</w:t>
            </w:r>
          </w:p>
          <w:p w:rsidR="002B49C2" w:rsidRPr="00C918FD" w:rsidRDefault="002B49C2" w:rsidP="00046E01">
            <w:pPr>
              <w:widowControl w:val="0"/>
              <w:spacing w:before="40" w:line="276" w:lineRule="auto"/>
              <w:outlineLvl w:val="2"/>
              <w:rPr>
                <w:sz w:val="22"/>
                <w:szCs w:val="22"/>
              </w:rPr>
            </w:pPr>
            <w:r w:rsidRPr="00C918FD">
              <w:rPr>
                <w:sz w:val="22"/>
                <w:szCs w:val="22"/>
              </w:rPr>
              <w:t>д) правильность расчета совокупного дохода физических лиц;</w:t>
            </w:r>
          </w:p>
          <w:p w:rsidR="002B49C2" w:rsidRPr="00C918FD" w:rsidRDefault="002B49C2" w:rsidP="00046E01">
            <w:pPr>
              <w:widowControl w:val="0"/>
              <w:spacing w:before="40" w:line="276" w:lineRule="auto"/>
              <w:outlineLvl w:val="2"/>
              <w:rPr>
                <w:sz w:val="22"/>
                <w:szCs w:val="22"/>
              </w:rPr>
            </w:pPr>
            <w:r w:rsidRPr="00C918FD">
              <w:rPr>
                <w:sz w:val="22"/>
                <w:szCs w:val="22"/>
              </w:rPr>
              <w:t>е) правильность определения суммы налога на доходы с физических лиц, полнота и своевременность перечисления;</w:t>
            </w:r>
          </w:p>
          <w:p w:rsidR="002B49C2" w:rsidRPr="00C918FD" w:rsidRDefault="002B49C2" w:rsidP="00046E01">
            <w:pPr>
              <w:widowControl w:val="0"/>
              <w:spacing w:before="40" w:line="276" w:lineRule="auto"/>
              <w:outlineLvl w:val="2"/>
              <w:rPr>
                <w:sz w:val="22"/>
                <w:szCs w:val="22"/>
              </w:rPr>
            </w:pPr>
            <w:r w:rsidRPr="00C918FD">
              <w:rPr>
                <w:sz w:val="22"/>
                <w:szCs w:val="22"/>
              </w:rPr>
              <w:t>ж) своевременность предоставления в налоговую инспекцию сведений о получаемых работниками доходах;</w:t>
            </w:r>
          </w:p>
          <w:p w:rsidR="002B49C2" w:rsidRPr="00C918FD" w:rsidRDefault="002B49C2" w:rsidP="00046E01">
            <w:pPr>
              <w:widowControl w:val="0"/>
              <w:spacing w:before="40" w:line="276" w:lineRule="auto"/>
              <w:outlineLvl w:val="2"/>
              <w:rPr>
                <w:sz w:val="22"/>
                <w:szCs w:val="22"/>
              </w:rPr>
            </w:pPr>
            <w:r w:rsidRPr="00C918FD">
              <w:rPr>
                <w:sz w:val="22"/>
                <w:szCs w:val="22"/>
              </w:rPr>
              <w:t xml:space="preserve">з) правильность и обоснованность удержаний по исполнительным листам в пользу других предприятий и лиц, а </w:t>
            </w:r>
            <w:r w:rsidRPr="00C918FD">
              <w:rPr>
                <w:sz w:val="22"/>
                <w:szCs w:val="22"/>
              </w:rPr>
              <w:lastRenderedPageBreak/>
              <w:t>также своевременность перечисления удержанных сумм.</w:t>
            </w: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p>
        </w:tc>
        <w:tc>
          <w:tcPr>
            <w:tcW w:w="2133" w:type="dxa"/>
          </w:tcPr>
          <w:p w:rsidR="002B49C2" w:rsidRPr="00C918FD" w:rsidRDefault="002B49C2" w:rsidP="00046E01">
            <w:pPr>
              <w:widowControl w:val="0"/>
              <w:spacing w:before="40" w:line="276" w:lineRule="auto"/>
              <w:outlineLvl w:val="2"/>
              <w:rPr>
                <w:sz w:val="22"/>
                <w:szCs w:val="22"/>
              </w:rPr>
            </w:pPr>
          </w:p>
        </w:tc>
        <w:tc>
          <w:tcPr>
            <w:tcW w:w="861"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7.6</w:t>
            </w:r>
          </w:p>
        </w:tc>
        <w:tc>
          <w:tcPr>
            <w:tcW w:w="2358"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расчетов с подотчетными лицами (71)</w:t>
            </w: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w:t>
            </w:r>
          </w:p>
          <w:p w:rsidR="002B49C2" w:rsidRPr="00C918FD" w:rsidRDefault="002B49C2" w:rsidP="00046E01">
            <w:pPr>
              <w:widowControl w:val="0"/>
              <w:spacing w:before="40" w:line="276" w:lineRule="auto"/>
              <w:outlineLvl w:val="2"/>
              <w:rPr>
                <w:sz w:val="22"/>
                <w:szCs w:val="22"/>
              </w:rPr>
            </w:pPr>
            <w:r w:rsidRPr="00C918FD">
              <w:rPr>
                <w:sz w:val="22"/>
                <w:szCs w:val="22"/>
              </w:rPr>
              <w:t>а) обоснованность выдачи наличных денег под отчет;</w:t>
            </w:r>
          </w:p>
          <w:p w:rsidR="002B49C2" w:rsidRPr="00C918FD" w:rsidRDefault="002B49C2" w:rsidP="00046E01">
            <w:pPr>
              <w:widowControl w:val="0"/>
              <w:spacing w:before="40" w:line="276" w:lineRule="auto"/>
              <w:outlineLvl w:val="2"/>
              <w:rPr>
                <w:sz w:val="22"/>
                <w:szCs w:val="22"/>
              </w:rPr>
            </w:pPr>
            <w:r w:rsidRPr="00C918FD">
              <w:rPr>
                <w:sz w:val="22"/>
                <w:szCs w:val="22"/>
              </w:rPr>
              <w:t>б) правильность и своевременность составления авансовых отчетов; наличие оправдательных документов и соответствие их оформления требованиям бухгалтерского учета;</w:t>
            </w:r>
          </w:p>
          <w:p w:rsidR="002B49C2" w:rsidRPr="00C918FD" w:rsidRDefault="002B49C2" w:rsidP="00046E01">
            <w:pPr>
              <w:widowControl w:val="0"/>
              <w:spacing w:before="40" w:line="276" w:lineRule="auto"/>
              <w:outlineLvl w:val="2"/>
              <w:rPr>
                <w:sz w:val="22"/>
                <w:szCs w:val="22"/>
              </w:rPr>
            </w:pPr>
            <w:r w:rsidRPr="00C918FD">
              <w:rPr>
                <w:sz w:val="22"/>
                <w:szCs w:val="22"/>
              </w:rPr>
              <w:t>в) правильность возмещения произведенных подотчетными лицами расходов.</w:t>
            </w:r>
          </w:p>
        </w:tc>
      </w:tr>
      <w:tr w:rsidR="002B49C2" w:rsidRPr="00C918FD" w:rsidTr="002B49C2">
        <w:tc>
          <w:tcPr>
            <w:tcW w:w="516" w:type="dxa"/>
          </w:tcPr>
          <w:p w:rsidR="002B49C2" w:rsidRPr="00C918FD" w:rsidRDefault="002B49C2" w:rsidP="00046E01">
            <w:pPr>
              <w:widowControl w:val="0"/>
              <w:spacing w:before="40" w:line="276" w:lineRule="auto"/>
              <w:outlineLvl w:val="2"/>
              <w:rPr>
                <w:sz w:val="22"/>
                <w:szCs w:val="22"/>
              </w:rPr>
            </w:pPr>
          </w:p>
        </w:tc>
        <w:tc>
          <w:tcPr>
            <w:tcW w:w="2133" w:type="dxa"/>
          </w:tcPr>
          <w:p w:rsidR="002B49C2" w:rsidRPr="00C918FD" w:rsidRDefault="002B49C2" w:rsidP="00046E01">
            <w:pPr>
              <w:widowControl w:val="0"/>
              <w:spacing w:before="40" w:line="276" w:lineRule="auto"/>
              <w:outlineLvl w:val="2"/>
              <w:rPr>
                <w:sz w:val="22"/>
                <w:szCs w:val="22"/>
              </w:rPr>
            </w:pPr>
          </w:p>
        </w:tc>
        <w:tc>
          <w:tcPr>
            <w:tcW w:w="861"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7.7</w:t>
            </w:r>
          </w:p>
        </w:tc>
        <w:tc>
          <w:tcPr>
            <w:tcW w:w="2358" w:type="dxa"/>
            <w:gridSpan w:val="2"/>
          </w:tcPr>
          <w:p w:rsidR="002B49C2" w:rsidRPr="00C918FD" w:rsidRDefault="002B49C2" w:rsidP="00046E01">
            <w:pPr>
              <w:widowControl w:val="0"/>
              <w:spacing w:before="40" w:line="276" w:lineRule="auto"/>
              <w:outlineLvl w:val="2"/>
              <w:rPr>
                <w:sz w:val="22"/>
                <w:szCs w:val="22"/>
              </w:rPr>
            </w:pPr>
            <w:r w:rsidRPr="00C918FD">
              <w:rPr>
                <w:sz w:val="22"/>
                <w:szCs w:val="22"/>
              </w:rPr>
              <w:t>Аудит расчетов с учредителями (75)</w:t>
            </w:r>
          </w:p>
        </w:tc>
        <w:tc>
          <w:tcPr>
            <w:tcW w:w="3420"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обоснованность, правильность и своевременность отражения расчетов с учредителями в бухгалтерском учете.</w:t>
            </w:r>
          </w:p>
        </w:tc>
      </w:tr>
    </w:tbl>
    <w:p w:rsidR="002B49C2" w:rsidRPr="00C918FD" w:rsidRDefault="002B49C2" w:rsidP="00046E01">
      <w:pPr>
        <w:widowControl w:val="0"/>
        <w:spacing w:before="40" w:line="276" w:lineRule="auto"/>
        <w:outlineLvl w:val="2"/>
        <w:rPr>
          <w:sz w:val="22"/>
          <w:szCs w:val="22"/>
          <w:lang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2113"/>
        <w:gridCol w:w="885"/>
        <w:gridCol w:w="2329"/>
        <w:gridCol w:w="3449"/>
      </w:tblGrid>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p>
        </w:tc>
        <w:tc>
          <w:tcPr>
            <w:tcW w:w="2113" w:type="dxa"/>
          </w:tcPr>
          <w:p w:rsidR="002B49C2" w:rsidRPr="00C918FD" w:rsidRDefault="002B49C2" w:rsidP="00046E01">
            <w:pPr>
              <w:widowControl w:val="0"/>
              <w:spacing w:before="40" w:line="276" w:lineRule="auto"/>
              <w:outlineLvl w:val="2"/>
              <w:rPr>
                <w:sz w:val="22"/>
                <w:szCs w:val="22"/>
              </w:rPr>
            </w:pPr>
          </w:p>
        </w:tc>
        <w:tc>
          <w:tcPr>
            <w:tcW w:w="885" w:type="dxa"/>
          </w:tcPr>
          <w:p w:rsidR="002B49C2" w:rsidRPr="00C918FD" w:rsidRDefault="002B49C2" w:rsidP="00046E01">
            <w:pPr>
              <w:widowControl w:val="0"/>
              <w:spacing w:before="40" w:line="276" w:lineRule="auto"/>
              <w:outlineLvl w:val="2"/>
              <w:rPr>
                <w:sz w:val="22"/>
                <w:szCs w:val="22"/>
              </w:rPr>
            </w:pPr>
            <w:r w:rsidRPr="00C918FD">
              <w:rPr>
                <w:sz w:val="22"/>
                <w:szCs w:val="22"/>
              </w:rPr>
              <w:t>7.8</w:t>
            </w: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расчетов по претензиям и возмещению материального ущерба (73, 76, 94 и др.)</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 xml:space="preserve">а) Проверить своевременность </w:t>
            </w:r>
          </w:p>
          <w:p w:rsidR="002B49C2" w:rsidRPr="00C918FD" w:rsidRDefault="002B49C2" w:rsidP="00046E01">
            <w:pPr>
              <w:widowControl w:val="0"/>
              <w:spacing w:before="40" w:line="276" w:lineRule="auto"/>
              <w:outlineLvl w:val="2"/>
              <w:rPr>
                <w:sz w:val="22"/>
                <w:szCs w:val="22"/>
              </w:rPr>
            </w:pPr>
            <w:r w:rsidRPr="00C918FD">
              <w:rPr>
                <w:sz w:val="22"/>
                <w:szCs w:val="22"/>
              </w:rPr>
              <w:t>предъявления претензий вследствие нарушения договорных обязательств;</w:t>
            </w:r>
          </w:p>
          <w:p w:rsidR="002B49C2" w:rsidRPr="00C918FD" w:rsidRDefault="002B49C2" w:rsidP="00046E01">
            <w:pPr>
              <w:widowControl w:val="0"/>
              <w:spacing w:before="40" w:line="276" w:lineRule="auto"/>
              <w:outlineLvl w:val="2"/>
              <w:rPr>
                <w:sz w:val="22"/>
                <w:szCs w:val="22"/>
              </w:rPr>
            </w:pPr>
            <w:r w:rsidRPr="00C918FD">
              <w:rPr>
                <w:sz w:val="22"/>
                <w:szCs w:val="22"/>
              </w:rPr>
              <w:t>б) выяснить своевременность принятых мер по возмещению нанесенного ущерба, проверить обоснованность</w:t>
            </w:r>
          </w:p>
          <w:p w:rsidR="002B49C2" w:rsidRPr="00C918FD" w:rsidRDefault="002B49C2" w:rsidP="00046E01">
            <w:pPr>
              <w:widowControl w:val="0"/>
              <w:spacing w:before="40" w:line="276" w:lineRule="auto"/>
              <w:outlineLvl w:val="2"/>
              <w:rPr>
                <w:sz w:val="22"/>
                <w:szCs w:val="22"/>
              </w:rPr>
            </w:pPr>
            <w:r w:rsidRPr="00C918FD">
              <w:rPr>
                <w:sz w:val="22"/>
                <w:szCs w:val="22"/>
              </w:rPr>
              <w:t xml:space="preserve">претензий; </w:t>
            </w:r>
          </w:p>
          <w:p w:rsidR="002B49C2" w:rsidRPr="00C918FD" w:rsidRDefault="002B49C2" w:rsidP="00046E01">
            <w:pPr>
              <w:widowControl w:val="0"/>
              <w:spacing w:before="40" w:line="276" w:lineRule="auto"/>
              <w:outlineLvl w:val="2"/>
              <w:rPr>
                <w:sz w:val="22"/>
                <w:szCs w:val="22"/>
              </w:rPr>
            </w:pPr>
            <w:r w:rsidRPr="00C918FD">
              <w:rPr>
                <w:sz w:val="22"/>
                <w:szCs w:val="22"/>
              </w:rPr>
              <w:t>в) подтвердить законность списания претензионных сумм на  издержки производства и финансовые результаты;</w:t>
            </w:r>
          </w:p>
          <w:p w:rsidR="002B49C2" w:rsidRPr="00C918FD" w:rsidRDefault="002B49C2" w:rsidP="00046E01">
            <w:pPr>
              <w:widowControl w:val="0"/>
              <w:spacing w:before="40" w:line="276" w:lineRule="auto"/>
              <w:outlineLvl w:val="2"/>
              <w:rPr>
                <w:sz w:val="22"/>
                <w:szCs w:val="22"/>
              </w:rPr>
            </w:pPr>
            <w:r w:rsidRPr="00C918FD">
              <w:rPr>
                <w:sz w:val="22"/>
                <w:szCs w:val="22"/>
              </w:rPr>
              <w:t>г) проверить расчеты по</w:t>
            </w:r>
          </w:p>
          <w:p w:rsidR="002B49C2" w:rsidRPr="00C918FD" w:rsidRDefault="002B49C2" w:rsidP="00046E01">
            <w:pPr>
              <w:widowControl w:val="0"/>
              <w:spacing w:before="40" w:line="276" w:lineRule="auto"/>
              <w:outlineLvl w:val="2"/>
              <w:rPr>
                <w:sz w:val="22"/>
                <w:szCs w:val="22"/>
              </w:rPr>
            </w:pPr>
            <w:r w:rsidRPr="00C918FD">
              <w:rPr>
                <w:sz w:val="22"/>
                <w:szCs w:val="22"/>
              </w:rPr>
              <w:t>недостачам, растратам и</w:t>
            </w:r>
          </w:p>
          <w:p w:rsidR="002B49C2" w:rsidRPr="00C918FD" w:rsidRDefault="002B49C2" w:rsidP="00046E01">
            <w:pPr>
              <w:widowControl w:val="0"/>
              <w:spacing w:before="40" w:line="276" w:lineRule="auto"/>
              <w:outlineLvl w:val="2"/>
              <w:rPr>
                <w:sz w:val="22"/>
                <w:szCs w:val="22"/>
              </w:rPr>
            </w:pPr>
            <w:r w:rsidRPr="00C918FD">
              <w:rPr>
                <w:sz w:val="22"/>
                <w:szCs w:val="22"/>
              </w:rPr>
              <w:t>хищениям;</w:t>
            </w:r>
          </w:p>
          <w:p w:rsidR="002B49C2" w:rsidRPr="00C918FD" w:rsidRDefault="002B49C2" w:rsidP="00046E01">
            <w:pPr>
              <w:widowControl w:val="0"/>
              <w:spacing w:before="40" w:line="276" w:lineRule="auto"/>
              <w:outlineLvl w:val="2"/>
              <w:rPr>
                <w:sz w:val="22"/>
                <w:szCs w:val="22"/>
              </w:rPr>
            </w:pPr>
            <w:r w:rsidRPr="00C918FD">
              <w:rPr>
                <w:sz w:val="22"/>
                <w:szCs w:val="22"/>
              </w:rPr>
              <w:t xml:space="preserve">д)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w:t>
            </w:r>
            <w:r w:rsidRPr="00C918FD">
              <w:rPr>
                <w:sz w:val="22"/>
                <w:szCs w:val="22"/>
              </w:rPr>
              <w:lastRenderedPageBreak/>
              <w:t>поступления денег, и т.п.</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p>
        </w:tc>
        <w:tc>
          <w:tcPr>
            <w:tcW w:w="2113"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целевого финансирования и бюджетных средств</w:t>
            </w:r>
          </w:p>
        </w:tc>
        <w:tc>
          <w:tcPr>
            <w:tcW w:w="885" w:type="dxa"/>
          </w:tcPr>
          <w:p w:rsidR="002B49C2" w:rsidRPr="00C918FD" w:rsidRDefault="002B49C2" w:rsidP="00046E01">
            <w:pPr>
              <w:widowControl w:val="0"/>
              <w:spacing w:before="40" w:line="276" w:lineRule="auto"/>
              <w:outlineLvl w:val="2"/>
              <w:rPr>
                <w:sz w:val="22"/>
                <w:szCs w:val="22"/>
              </w:rPr>
            </w:pPr>
          </w:p>
        </w:tc>
        <w:tc>
          <w:tcPr>
            <w:tcW w:w="2329" w:type="dxa"/>
          </w:tcPr>
          <w:p w:rsidR="002B49C2" w:rsidRPr="00C918FD" w:rsidRDefault="002B49C2" w:rsidP="00046E01">
            <w:pPr>
              <w:widowControl w:val="0"/>
              <w:spacing w:before="40" w:line="276" w:lineRule="auto"/>
              <w:outlineLvl w:val="2"/>
              <w:rPr>
                <w:sz w:val="22"/>
                <w:szCs w:val="22"/>
              </w:rPr>
            </w:pP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полноту отражения и целевое использование полученных бюджетных средств</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r w:rsidRPr="00C918FD">
              <w:rPr>
                <w:sz w:val="22"/>
                <w:szCs w:val="22"/>
              </w:rPr>
              <w:t>8</w:t>
            </w:r>
          </w:p>
        </w:tc>
        <w:tc>
          <w:tcPr>
            <w:tcW w:w="2113" w:type="dxa"/>
          </w:tcPr>
          <w:p w:rsidR="002B49C2" w:rsidRPr="00C918FD" w:rsidRDefault="002B49C2" w:rsidP="00046E01">
            <w:pPr>
              <w:widowControl w:val="0"/>
              <w:spacing w:before="40" w:line="276" w:lineRule="auto"/>
              <w:outlineLvl w:val="2"/>
              <w:rPr>
                <w:sz w:val="22"/>
                <w:szCs w:val="22"/>
              </w:rPr>
            </w:pPr>
            <w:r w:rsidRPr="00C918FD">
              <w:rPr>
                <w:sz w:val="22"/>
                <w:szCs w:val="22"/>
              </w:rPr>
              <w:t>Аудит капитала</w:t>
            </w:r>
          </w:p>
        </w:tc>
        <w:tc>
          <w:tcPr>
            <w:tcW w:w="885" w:type="dxa"/>
          </w:tcPr>
          <w:p w:rsidR="002B49C2" w:rsidRPr="00C918FD" w:rsidRDefault="002B49C2" w:rsidP="00046E01">
            <w:pPr>
              <w:widowControl w:val="0"/>
              <w:spacing w:before="40" w:line="276" w:lineRule="auto"/>
              <w:outlineLvl w:val="2"/>
              <w:rPr>
                <w:sz w:val="22"/>
                <w:szCs w:val="22"/>
              </w:rPr>
            </w:pPr>
            <w:r w:rsidRPr="00C918FD">
              <w:rPr>
                <w:sz w:val="22"/>
                <w:szCs w:val="22"/>
              </w:rPr>
              <w:t xml:space="preserve">8.1 </w:t>
            </w: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уставного капитала (80)</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обоснованность и правильность формирования уставного капитала, а также отражения его в бухгалтерском учете.</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p>
        </w:tc>
        <w:tc>
          <w:tcPr>
            <w:tcW w:w="2113" w:type="dxa"/>
          </w:tcPr>
          <w:p w:rsidR="002B49C2" w:rsidRPr="00C918FD" w:rsidRDefault="002B49C2" w:rsidP="00046E01">
            <w:pPr>
              <w:widowControl w:val="0"/>
              <w:spacing w:before="40" w:line="276" w:lineRule="auto"/>
              <w:outlineLvl w:val="2"/>
              <w:rPr>
                <w:sz w:val="22"/>
                <w:szCs w:val="22"/>
              </w:rPr>
            </w:pPr>
          </w:p>
        </w:tc>
        <w:tc>
          <w:tcPr>
            <w:tcW w:w="885" w:type="dxa"/>
          </w:tcPr>
          <w:p w:rsidR="002B49C2" w:rsidRPr="00C918FD" w:rsidRDefault="002B49C2" w:rsidP="00046E01">
            <w:pPr>
              <w:widowControl w:val="0"/>
              <w:spacing w:before="40" w:line="276" w:lineRule="auto"/>
              <w:outlineLvl w:val="2"/>
              <w:rPr>
                <w:sz w:val="22"/>
                <w:szCs w:val="22"/>
              </w:rPr>
            </w:pPr>
            <w:r w:rsidRPr="00C918FD">
              <w:rPr>
                <w:sz w:val="22"/>
                <w:szCs w:val="22"/>
              </w:rPr>
              <w:t>8.2</w:t>
            </w: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резервного капитала (82)</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обоснованность и правильность формирования резервного капитала, а также отражения его в бухгалтерском учете.</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p>
        </w:tc>
        <w:tc>
          <w:tcPr>
            <w:tcW w:w="2113" w:type="dxa"/>
          </w:tcPr>
          <w:p w:rsidR="002B49C2" w:rsidRPr="00C918FD" w:rsidRDefault="002B49C2" w:rsidP="00046E01">
            <w:pPr>
              <w:widowControl w:val="0"/>
              <w:spacing w:before="40" w:line="276" w:lineRule="auto"/>
              <w:outlineLvl w:val="2"/>
              <w:rPr>
                <w:sz w:val="22"/>
                <w:szCs w:val="22"/>
              </w:rPr>
            </w:pPr>
          </w:p>
        </w:tc>
        <w:tc>
          <w:tcPr>
            <w:tcW w:w="885" w:type="dxa"/>
          </w:tcPr>
          <w:p w:rsidR="002B49C2" w:rsidRPr="00C918FD" w:rsidRDefault="002B49C2" w:rsidP="00046E01">
            <w:pPr>
              <w:widowControl w:val="0"/>
              <w:spacing w:before="40" w:line="276" w:lineRule="auto"/>
              <w:outlineLvl w:val="2"/>
              <w:rPr>
                <w:sz w:val="22"/>
                <w:szCs w:val="22"/>
              </w:rPr>
            </w:pPr>
            <w:r w:rsidRPr="00C918FD">
              <w:rPr>
                <w:sz w:val="22"/>
                <w:szCs w:val="22"/>
              </w:rPr>
              <w:t>8.3</w:t>
            </w: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Аудит добавочного капитала (83)</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обоснованность и правильность формирования добавочного капитала, а также отражения его в бухгалтерском учете.</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p>
        </w:tc>
        <w:tc>
          <w:tcPr>
            <w:tcW w:w="2113" w:type="dxa"/>
          </w:tcPr>
          <w:p w:rsidR="002B49C2" w:rsidRPr="00C918FD" w:rsidRDefault="002B49C2" w:rsidP="00046E01">
            <w:pPr>
              <w:widowControl w:val="0"/>
              <w:spacing w:before="40" w:line="276" w:lineRule="auto"/>
              <w:outlineLvl w:val="2"/>
              <w:rPr>
                <w:sz w:val="22"/>
                <w:szCs w:val="22"/>
              </w:rPr>
            </w:pPr>
          </w:p>
        </w:tc>
        <w:tc>
          <w:tcPr>
            <w:tcW w:w="885" w:type="dxa"/>
          </w:tcPr>
          <w:p w:rsidR="002B49C2" w:rsidRPr="00C918FD" w:rsidRDefault="002B49C2" w:rsidP="00046E01">
            <w:pPr>
              <w:widowControl w:val="0"/>
              <w:spacing w:before="40" w:line="276" w:lineRule="auto"/>
              <w:outlineLvl w:val="2"/>
              <w:rPr>
                <w:sz w:val="22"/>
                <w:szCs w:val="22"/>
              </w:rPr>
            </w:pPr>
            <w:r w:rsidRPr="00C918FD">
              <w:rPr>
                <w:sz w:val="22"/>
                <w:szCs w:val="22"/>
              </w:rPr>
              <w:t>8.4</w:t>
            </w: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Аудит нераспределенной прибыли (непокрытого убытка)</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правильность формирования и отражения нераспределенной прибыли (непокрытого убытка).</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r w:rsidRPr="00C918FD">
              <w:rPr>
                <w:sz w:val="22"/>
                <w:szCs w:val="22"/>
              </w:rPr>
              <w:t>9</w:t>
            </w:r>
          </w:p>
        </w:tc>
        <w:tc>
          <w:tcPr>
            <w:tcW w:w="2113"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формирования доходов, расходов и распределения прибыли</w:t>
            </w:r>
          </w:p>
        </w:tc>
        <w:tc>
          <w:tcPr>
            <w:tcW w:w="885" w:type="dxa"/>
          </w:tcPr>
          <w:p w:rsidR="002B49C2" w:rsidRPr="00C918FD" w:rsidRDefault="002B49C2" w:rsidP="00046E01">
            <w:pPr>
              <w:widowControl w:val="0"/>
              <w:spacing w:before="40" w:line="276" w:lineRule="auto"/>
              <w:outlineLvl w:val="2"/>
              <w:rPr>
                <w:sz w:val="22"/>
                <w:szCs w:val="22"/>
              </w:rPr>
            </w:pP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формирования финансовых результатов и распределения прибыли (84, 90,91,  96, 98, 99)</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правильность и обоснованность:</w:t>
            </w:r>
          </w:p>
          <w:p w:rsidR="002B49C2" w:rsidRPr="00C918FD" w:rsidRDefault="002B49C2" w:rsidP="00046E01">
            <w:pPr>
              <w:widowControl w:val="0"/>
              <w:spacing w:before="40" w:line="276" w:lineRule="auto"/>
              <w:outlineLvl w:val="2"/>
              <w:rPr>
                <w:sz w:val="22"/>
                <w:szCs w:val="22"/>
              </w:rPr>
            </w:pPr>
            <w:r w:rsidRPr="00C918FD">
              <w:rPr>
                <w:sz w:val="22"/>
                <w:szCs w:val="22"/>
              </w:rPr>
              <w:t>а) определения и отражения в учете доходов и расходов по основной деятельности;</w:t>
            </w:r>
          </w:p>
          <w:p w:rsidR="002B49C2" w:rsidRPr="00C918FD" w:rsidRDefault="002B49C2" w:rsidP="00046E01">
            <w:pPr>
              <w:widowControl w:val="0"/>
              <w:spacing w:before="40" w:line="276" w:lineRule="auto"/>
              <w:outlineLvl w:val="2"/>
              <w:rPr>
                <w:sz w:val="22"/>
                <w:szCs w:val="22"/>
              </w:rPr>
            </w:pPr>
            <w:r w:rsidRPr="00C918FD">
              <w:rPr>
                <w:sz w:val="22"/>
                <w:szCs w:val="22"/>
              </w:rPr>
              <w:t>б) отражения  прочих доходов и расходов;</w:t>
            </w:r>
          </w:p>
          <w:p w:rsidR="002B49C2" w:rsidRPr="00C918FD" w:rsidRDefault="002B49C2" w:rsidP="00046E01">
            <w:pPr>
              <w:widowControl w:val="0"/>
              <w:spacing w:before="40" w:line="276" w:lineRule="auto"/>
              <w:outlineLvl w:val="2"/>
              <w:rPr>
                <w:sz w:val="22"/>
                <w:szCs w:val="22"/>
              </w:rPr>
            </w:pPr>
            <w:r w:rsidRPr="00C918FD">
              <w:rPr>
                <w:sz w:val="22"/>
                <w:szCs w:val="22"/>
              </w:rPr>
              <w:t>в) составления и достоверность данных, участвующих в составлении ф. «Отчет о финансовых результатах»;</w:t>
            </w:r>
          </w:p>
          <w:p w:rsidR="002B49C2" w:rsidRPr="00C918FD" w:rsidRDefault="002B49C2" w:rsidP="00046E01">
            <w:pPr>
              <w:widowControl w:val="0"/>
              <w:spacing w:before="40" w:line="276" w:lineRule="auto"/>
              <w:outlineLvl w:val="2"/>
              <w:rPr>
                <w:sz w:val="22"/>
                <w:szCs w:val="22"/>
              </w:rPr>
            </w:pPr>
            <w:r w:rsidRPr="00C918FD">
              <w:rPr>
                <w:sz w:val="22"/>
                <w:szCs w:val="22"/>
              </w:rPr>
              <w:t>г) распределения чистой прибыли;</w:t>
            </w:r>
          </w:p>
          <w:p w:rsidR="002B49C2" w:rsidRPr="00C918FD" w:rsidRDefault="002B49C2" w:rsidP="00046E01">
            <w:pPr>
              <w:widowControl w:val="0"/>
              <w:spacing w:before="40" w:line="276" w:lineRule="auto"/>
              <w:outlineLvl w:val="2"/>
              <w:rPr>
                <w:sz w:val="22"/>
                <w:szCs w:val="22"/>
              </w:rPr>
            </w:pPr>
            <w:r w:rsidRPr="00C918FD">
              <w:rPr>
                <w:sz w:val="22"/>
                <w:szCs w:val="22"/>
              </w:rPr>
              <w:t>д) расчета величины чистых активов;</w:t>
            </w:r>
          </w:p>
          <w:p w:rsidR="002B49C2" w:rsidRPr="00C918FD" w:rsidRDefault="002B49C2" w:rsidP="00046E01">
            <w:pPr>
              <w:widowControl w:val="0"/>
              <w:spacing w:before="40" w:line="276" w:lineRule="auto"/>
              <w:outlineLvl w:val="2"/>
              <w:rPr>
                <w:sz w:val="22"/>
                <w:szCs w:val="22"/>
              </w:rPr>
            </w:pP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r w:rsidRPr="00C918FD">
              <w:rPr>
                <w:sz w:val="22"/>
                <w:szCs w:val="22"/>
              </w:rPr>
              <w:t>10</w:t>
            </w:r>
          </w:p>
        </w:tc>
        <w:tc>
          <w:tcPr>
            <w:tcW w:w="2113" w:type="dxa"/>
          </w:tcPr>
          <w:p w:rsidR="002B49C2" w:rsidRPr="00C918FD" w:rsidRDefault="002B49C2" w:rsidP="00046E01">
            <w:pPr>
              <w:widowControl w:val="0"/>
              <w:spacing w:before="40" w:line="276" w:lineRule="auto"/>
              <w:outlineLvl w:val="2"/>
              <w:rPr>
                <w:sz w:val="22"/>
                <w:szCs w:val="22"/>
              </w:rPr>
            </w:pPr>
            <w:r w:rsidRPr="00C918FD">
              <w:rPr>
                <w:sz w:val="22"/>
                <w:szCs w:val="22"/>
              </w:rPr>
              <w:t>Аудит забалансовых счетов</w:t>
            </w:r>
          </w:p>
        </w:tc>
        <w:tc>
          <w:tcPr>
            <w:tcW w:w="885" w:type="dxa"/>
          </w:tcPr>
          <w:p w:rsidR="002B49C2" w:rsidRPr="00C918FD" w:rsidRDefault="002B49C2" w:rsidP="00046E01">
            <w:pPr>
              <w:widowControl w:val="0"/>
              <w:spacing w:before="40" w:line="276" w:lineRule="auto"/>
              <w:outlineLvl w:val="2"/>
              <w:rPr>
                <w:sz w:val="22"/>
                <w:szCs w:val="22"/>
              </w:rPr>
            </w:pPr>
            <w:r w:rsidRPr="00C918FD">
              <w:rPr>
                <w:sz w:val="22"/>
                <w:szCs w:val="22"/>
              </w:rPr>
              <w:t>10.1</w:t>
            </w: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счета МЦ «Товарно-материальные ценности в эксплуатации»</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правильность отражения в учете товарно-материальных ценностей в эксплуатации</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p>
        </w:tc>
        <w:tc>
          <w:tcPr>
            <w:tcW w:w="2113" w:type="dxa"/>
          </w:tcPr>
          <w:p w:rsidR="002B49C2" w:rsidRPr="00C918FD" w:rsidRDefault="002B49C2" w:rsidP="00046E01">
            <w:pPr>
              <w:widowControl w:val="0"/>
              <w:spacing w:before="40" w:line="276" w:lineRule="auto"/>
              <w:outlineLvl w:val="2"/>
              <w:rPr>
                <w:sz w:val="22"/>
                <w:szCs w:val="22"/>
              </w:rPr>
            </w:pPr>
          </w:p>
        </w:tc>
        <w:tc>
          <w:tcPr>
            <w:tcW w:w="885" w:type="dxa"/>
          </w:tcPr>
          <w:p w:rsidR="002B49C2" w:rsidRPr="00C918FD" w:rsidRDefault="002B49C2" w:rsidP="00046E01">
            <w:pPr>
              <w:widowControl w:val="0"/>
              <w:spacing w:before="40" w:line="276" w:lineRule="auto"/>
              <w:outlineLvl w:val="2"/>
              <w:rPr>
                <w:sz w:val="22"/>
                <w:szCs w:val="22"/>
              </w:rPr>
            </w:pPr>
            <w:r w:rsidRPr="00C918FD">
              <w:rPr>
                <w:sz w:val="22"/>
                <w:szCs w:val="22"/>
              </w:rPr>
              <w:t>10.2</w:t>
            </w: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 xml:space="preserve">Аудит счета 007 «Списание в убыток задолженности </w:t>
            </w:r>
            <w:r w:rsidRPr="00C918FD">
              <w:rPr>
                <w:sz w:val="22"/>
                <w:szCs w:val="22"/>
              </w:rPr>
              <w:lastRenderedPageBreak/>
              <w:t>неплатежеспособных дебиторов»</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lastRenderedPageBreak/>
              <w:t xml:space="preserve">Проверить и подтвердить обоснованность и правильность отражения в учете списания в </w:t>
            </w:r>
            <w:r w:rsidRPr="00C918FD">
              <w:rPr>
                <w:sz w:val="22"/>
                <w:szCs w:val="22"/>
              </w:rPr>
              <w:lastRenderedPageBreak/>
              <w:t>убыток задолженности неплатежеспособных дебиторов.</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p>
        </w:tc>
        <w:tc>
          <w:tcPr>
            <w:tcW w:w="2113" w:type="dxa"/>
          </w:tcPr>
          <w:p w:rsidR="002B49C2" w:rsidRPr="00C918FD" w:rsidRDefault="002B49C2" w:rsidP="00046E01">
            <w:pPr>
              <w:widowControl w:val="0"/>
              <w:spacing w:before="40" w:line="276" w:lineRule="auto"/>
              <w:outlineLvl w:val="2"/>
              <w:rPr>
                <w:sz w:val="22"/>
                <w:szCs w:val="22"/>
              </w:rPr>
            </w:pPr>
          </w:p>
        </w:tc>
        <w:tc>
          <w:tcPr>
            <w:tcW w:w="885" w:type="dxa"/>
          </w:tcPr>
          <w:p w:rsidR="002B49C2" w:rsidRPr="00C918FD" w:rsidRDefault="002B49C2" w:rsidP="00046E01">
            <w:pPr>
              <w:widowControl w:val="0"/>
              <w:spacing w:before="40" w:line="276" w:lineRule="auto"/>
              <w:outlineLvl w:val="2"/>
              <w:rPr>
                <w:sz w:val="22"/>
                <w:szCs w:val="22"/>
              </w:rPr>
            </w:pPr>
            <w:r w:rsidRPr="00C918FD">
              <w:rPr>
                <w:sz w:val="22"/>
                <w:szCs w:val="22"/>
              </w:rPr>
              <w:t>10.3</w:t>
            </w: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Счета 001 «Арендованные основные средства»</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обоснованность и правильность отражения в учете арендованных основных средств.</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p>
        </w:tc>
        <w:tc>
          <w:tcPr>
            <w:tcW w:w="2113" w:type="dxa"/>
          </w:tcPr>
          <w:p w:rsidR="002B49C2" w:rsidRPr="00C918FD" w:rsidRDefault="002B49C2" w:rsidP="00046E01">
            <w:pPr>
              <w:widowControl w:val="0"/>
              <w:spacing w:before="40" w:line="276" w:lineRule="auto"/>
              <w:outlineLvl w:val="2"/>
              <w:rPr>
                <w:sz w:val="22"/>
                <w:szCs w:val="22"/>
              </w:rPr>
            </w:pPr>
          </w:p>
        </w:tc>
        <w:tc>
          <w:tcPr>
            <w:tcW w:w="885" w:type="dxa"/>
          </w:tcPr>
          <w:p w:rsidR="002B49C2" w:rsidRPr="00C918FD" w:rsidRDefault="002B49C2" w:rsidP="00046E01">
            <w:pPr>
              <w:widowControl w:val="0"/>
              <w:spacing w:before="40" w:line="276" w:lineRule="auto"/>
              <w:outlineLvl w:val="2"/>
              <w:rPr>
                <w:sz w:val="22"/>
                <w:szCs w:val="22"/>
              </w:rPr>
            </w:pPr>
            <w:r w:rsidRPr="00C918FD">
              <w:rPr>
                <w:sz w:val="22"/>
                <w:szCs w:val="22"/>
              </w:rPr>
              <w:t>10.4</w:t>
            </w: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счета 010 «Износ основных средств»</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обоснованность и правильность отражения в учете износа основных средств.</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p>
        </w:tc>
        <w:tc>
          <w:tcPr>
            <w:tcW w:w="2113" w:type="dxa"/>
          </w:tcPr>
          <w:p w:rsidR="002B49C2" w:rsidRPr="00C918FD" w:rsidRDefault="002B49C2" w:rsidP="00046E01">
            <w:pPr>
              <w:widowControl w:val="0"/>
              <w:spacing w:before="40" w:line="276" w:lineRule="auto"/>
              <w:outlineLvl w:val="2"/>
              <w:rPr>
                <w:sz w:val="22"/>
                <w:szCs w:val="22"/>
              </w:rPr>
            </w:pPr>
          </w:p>
        </w:tc>
        <w:tc>
          <w:tcPr>
            <w:tcW w:w="885" w:type="dxa"/>
          </w:tcPr>
          <w:p w:rsidR="002B49C2" w:rsidRPr="00C918FD" w:rsidRDefault="002B49C2" w:rsidP="00046E01">
            <w:pPr>
              <w:widowControl w:val="0"/>
              <w:spacing w:before="40" w:line="276" w:lineRule="auto"/>
              <w:outlineLvl w:val="2"/>
              <w:rPr>
                <w:sz w:val="22"/>
                <w:szCs w:val="22"/>
              </w:rPr>
            </w:pPr>
            <w:r w:rsidRPr="00C918FD">
              <w:rPr>
                <w:sz w:val="22"/>
                <w:szCs w:val="22"/>
              </w:rPr>
              <w:t>10.5</w:t>
            </w: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Аудит счета 025 «Амортизация арендованных основных средств.»</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Проверить и подтвердить обоснованность и правильность отражения в учете амортизации арендованных основных средств».</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r w:rsidRPr="00C918FD">
              <w:rPr>
                <w:sz w:val="22"/>
                <w:szCs w:val="22"/>
              </w:rPr>
              <w:t>11</w:t>
            </w:r>
          </w:p>
        </w:tc>
        <w:tc>
          <w:tcPr>
            <w:tcW w:w="2113" w:type="dxa"/>
          </w:tcPr>
          <w:p w:rsidR="002B49C2" w:rsidRPr="00C918FD" w:rsidRDefault="002B49C2" w:rsidP="00046E01">
            <w:pPr>
              <w:widowControl w:val="0"/>
              <w:spacing w:before="40" w:line="276" w:lineRule="auto"/>
              <w:outlineLvl w:val="2"/>
              <w:rPr>
                <w:sz w:val="22"/>
                <w:szCs w:val="22"/>
              </w:rPr>
            </w:pPr>
            <w:r w:rsidRPr="00C918FD">
              <w:rPr>
                <w:sz w:val="22"/>
                <w:szCs w:val="22"/>
              </w:rPr>
              <w:t>Проверка соответствия бухгалтерской отчетности требованиям действующего законодательства</w:t>
            </w:r>
          </w:p>
        </w:tc>
        <w:tc>
          <w:tcPr>
            <w:tcW w:w="885" w:type="dxa"/>
          </w:tcPr>
          <w:p w:rsidR="002B49C2" w:rsidRPr="00C918FD" w:rsidRDefault="002B49C2" w:rsidP="00046E01">
            <w:pPr>
              <w:widowControl w:val="0"/>
              <w:spacing w:before="40" w:line="276" w:lineRule="auto"/>
              <w:outlineLvl w:val="2"/>
              <w:rPr>
                <w:sz w:val="22"/>
                <w:szCs w:val="22"/>
              </w:rPr>
            </w:pPr>
          </w:p>
        </w:tc>
        <w:tc>
          <w:tcPr>
            <w:tcW w:w="2329" w:type="dxa"/>
          </w:tcPr>
          <w:p w:rsidR="002B49C2" w:rsidRPr="00C918FD" w:rsidRDefault="002B49C2" w:rsidP="00046E01">
            <w:pPr>
              <w:widowControl w:val="0"/>
              <w:spacing w:before="40" w:line="276" w:lineRule="auto"/>
              <w:outlineLvl w:val="2"/>
              <w:rPr>
                <w:sz w:val="22"/>
                <w:szCs w:val="22"/>
              </w:rPr>
            </w:pP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а) Проверить и подтвердить состав и содержание форм бухгалтерской отчетности, а также увязку ее показателей;</w:t>
            </w:r>
          </w:p>
          <w:p w:rsidR="002B49C2" w:rsidRPr="00C918FD" w:rsidRDefault="002B49C2" w:rsidP="00046E01">
            <w:pPr>
              <w:widowControl w:val="0"/>
              <w:spacing w:before="40" w:line="276" w:lineRule="auto"/>
              <w:outlineLvl w:val="2"/>
              <w:rPr>
                <w:sz w:val="22"/>
                <w:szCs w:val="22"/>
              </w:rPr>
            </w:pPr>
            <w:r w:rsidRPr="00C918FD">
              <w:rPr>
                <w:sz w:val="22"/>
                <w:szCs w:val="22"/>
              </w:rPr>
              <w:t>б) выразить мнение о достоверности показателей отчетности во всех существенных отношениях;</w:t>
            </w:r>
          </w:p>
          <w:p w:rsidR="002B49C2" w:rsidRPr="00C918FD" w:rsidRDefault="002B49C2" w:rsidP="00046E01">
            <w:pPr>
              <w:widowControl w:val="0"/>
              <w:spacing w:before="40" w:line="276" w:lineRule="auto"/>
              <w:outlineLvl w:val="2"/>
              <w:rPr>
                <w:sz w:val="22"/>
                <w:szCs w:val="22"/>
              </w:rPr>
            </w:pPr>
            <w:r w:rsidRPr="00C918FD">
              <w:rPr>
                <w:sz w:val="22"/>
                <w:szCs w:val="22"/>
              </w:rPr>
              <w:t>в) проверить правильность оценки статей отчетности;</w:t>
            </w:r>
          </w:p>
          <w:p w:rsidR="002B49C2" w:rsidRPr="00C918FD" w:rsidRDefault="002B49C2" w:rsidP="00046E01">
            <w:pPr>
              <w:widowControl w:val="0"/>
              <w:spacing w:before="40" w:line="276" w:lineRule="auto"/>
              <w:outlineLvl w:val="2"/>
              <w:rPr>
                <w:sz w:val="22"/>
                <w:szCs w:val="22"/>
              </w:rPr>
            </w:pPr>
            <w:r w:rsidRPr="00C918FD">
              <w:rPr>
                <w:sz w:val="22"/>
                <w:szCs w:val="22"/>
              </w:rPr>
              <w:t>г) предложить внести (при необходимости) изменения в</w:t>
            </w:r>
          </w:p>
          <w:p w:rsidR="002B49C2" w:rsidRPr="00C918FD" w:rsidRDefault="002B49C2" w:rsidP="00046E01">
            <w:pPr>
              <w:widowControl w:val="0"/>
              <w:spacing w:before="40" w:line="276" w:lineRule="auto"/>
              <w:outlineLvl w:val="2"/>
              <w:rPr>
                <w:sz w:val="22"/>
                <w:szCs w:val="22"/>
              </w:rPr>
            </w:pPr>
            <w:r w:rsidRPr="00C918FD">
              <w:rPr>
                <w:sz w:val="22"/>
                <w:szCs w:val="22"/>
              </w:rPr>
              <w:t>отчетность на основе оценки</w:t>
            </w:r>
          </w:p>
          <w:p w:rsidR="002B49C2" w:rsidRPr="00C918FD" w:rsidRDefault="002B49C2" w:rsidP="00046E01">
            <w:pPr>
              <w:widowControl w:val="0"/>
              <w:spacing w:before="40" w:line="276" w:lineRule="auto"/>
              <w:outlineLvl w:val="2"/>
              <w:rPr>
                <w:sz w:val="22"/>
                <w:szCs w:val="22"/>
              </w:rPr>
            </w:pPr>
            <w:r w:rsidRPr="00C918FD">
              <w:rPr>
                <w:sz w:val="22"/>
                <w:szCs w:val="22"/>
              </w:rPr>
              <w:t>количественного влияния на ее показатели существенных отклонений, выявленных в процессе аудита;</w:t>
            </w:r>
          </w:p>
          <w:p w:rsidR="002B49C2" w:rsidRPr="00C918FD" w:rsidRDefault="002B49C2" w:rsidP="00046E01">
            <w:pPr>
              <w:widowControl w:val="0"/>
              <w:spacing w:before="40" w:line="276" w:lineRule="auto"/>
              <w:outlineLvl w:val="2"/>
              <w:rPr>
                <w:sz w:val="22"/>
                <w:szCs w:val="22"/>
              </w:rPr>
            </w:pPr>
            <w:r w:rsidRPr="00C918FD">
              <w:rPr>
                <w:sz w:val="22"/>
                <w:szCs w:val="22"/>
              </w:rPr>
              <w:t>д) оценить систему внутреннего контроля в разрезе задач аудиторской проверки.</w:t>
            </w:r>
          </w:p>
        </w:tc>
      </w:tr>
      <w:tr w:rsidR="002B49C2" w:rsidRPr="00C918FD" w:rsidTr="002B49C2">
        <w:tc>
          <w:tcPr>
            <w:tcW w:w="512" w:type="dxa"/>
          </w:tcPr>
          <w:p w:rsidR="002B49C2" w:rsidRPr="00C918FD" w:rsidRDefault="002B49C2" w:rsidP="00046E01">
            <w:pPr>
              <w:widowControl w:val="0"/>
              <w:spacing w:before="40" w:line="276" w:lineRule="auto"/>
              <w:outlineLvl w:val="2"/>
              <w:rPr>
                <w:sz w:val="22"/>
                <w:szCs w:val="22"/>
              </w:rPr>
            </w:pPr>
          </w:p>
        </w:tc>
        <w:tc>
          <w:tcPr>
            <w:tcW w:w="2113" w:type="dxa"/>
          </w:tcPr>
          <w:p w:rsidR="002B49C2" w:rsidRPr="00C918FD" w:rsidRDefault="002B49C2" w:rsidP="00046E01">
            <w:pPr>
              <w:widowControl w:val="0"/>
              <w:spacing w:before="40" w:line="276" w:lineRule="auto"/>
              <w:outlineLvl w:val="2"/>
              <w:rPr>
                <w:sz w:val="22"/>
                <w:szCs w:val="22"/>
              </w:rPr>
            </w:pPr>
            <w:r w:rsidRPr="00C918FD">
              <w:rPr>
                <w:sz w:val="22"/>
                <w:szCs w:val="22"/>
              </w:rPr>
              <w:t>Аудит государственных контрактов</w:t>
            </w:r>
          </w:p>
        </w:tc>
        <w:tc>
          <w:tcPr>
            <w:tcW w:w="885" w:type="dxa"/>
          </w:tcPr>
          <w:p w:rsidR="002B49C2" w:rsidRPr="00C918FD" w:rsidRDefault="002B49C2" w:rsidP="00046E01">
            <w:pPr>
              <w:widowControl w:val="0"/>
              <w:spacing w:before="40" w:line="276" w:lineRule="auto"/>
              <w:outlineLvl w:val="2"/>
              <w:rPr>
                <w:sz w:val="22"/>
                <w:szCs w:val="22"/>
              </w:rPr>
            </w:pPr>
          </w:p>
        </w:tc>
        <w:tc>
          <w:tcPr>
            <w:tcW w:w="2329" w:type="dxa"/>
          </w:tcPr>
          <w:p w:rsidR="002B49C2" w:rsidRPr="00C918FD" w:rsidRDefault="002B49C2" w:rsidP="00046E01">
            <w:pPr>
              <w:widowControl w:val="0"/>
              <w:spacing w:before="40" w:line="276" w:lineRule="auto"/>
              <w:outlineLvl w:val="2"/>
              <w:rPr>
                <w:sz w:val="22"/>
                <w:szCs w:val="22"/>
              </w:rPr>
            </w:pPr>
            <w:r w:rsidRPr="00C918FD">
              <w:rPr>
                <w:sz w:val="22"/>
                <w:szCs w:val="22"/>
              </w:rPr>
              <w:t>в том числе аудит:</w:t>
            </w:r>
          </w:p>
          <w:p w:rsidR="002B49C2" w:rsidRPr="00C918FD" w:rsidRDefault="002B49C2" w:rsidP="00046E01">
            <w:pPr>
              <w:widowControl w:val="0"/>
              <w:spacing w:before="40" w:line="276" w:lineRule="auto"/>
              <w:outlineLvl w:val="2"/>
              <w:rPr>
                <w:sz w:val="22"/>
                <w:szCs w:val="22"/>
              </w:rPr>
            </w:pPr>
            <w:r w:rsidRPr="00C918FD">
              <w:rPr>
                <w:sz w:val="22"/>
                <w:szCs w:val="22"/>
              </w:rPr>
              <w:t>государственных контрактов заключенных способом торгов, запроса котировок и размещения заказа у единственного поставщика</w:t>
            </w:r>
          </w:p>
        </w:tc>
        <w:tc>
          <w:tcPr>
            <w:tcW w:w="3449" w:type="dxa"/>
          </w:tcPr>
          <w:p w:rsidR="002B49C2" w:rsidRPr="00C918FD" w:rsidRDefault="002B49C2" w:rsidP="00046E01">
            <w:pPr>
              <w:widowControl w:val="0"/>
              <w:spacing w:before="40" w:line="276" w:lineRule="auto"/>
              <w:outlineLvl w:val="2"/>
              <w:rPr>
                <w:sz w:val="22"/>
                <w:szCs w:val="22"/>
              </w:rPr>
            </w:pPr>
            <w:r w:rsidRPr="00C918FD">
              <w:rPr>
                <w:sz w:val="22"/>
                <w:szCs w:val="22"/>
              </w:rPr>
              <w:t xml:space="preserve">Аудит проводится на предмет соответствия порядка заключения и исполнения государственных контрактов требованиям </w:t>
            </w:r>
            <w:r w:rsidRPr="00C918FD">
              <w:rPr>
                <w:rFonts w:eastAsia="Calibri"/>
                <w:kern w:val="1"/>
                <w:sz w:val="22"/>
                <w:szCs w:val="22"/>
                <w:lang w:eastAsia="hi-IN" w:bidi="hi-IN"/>
              </w:rPr>
              <w:t xml:space="preserve">Федеральному закону от 05 апреля </w:t>
            </w:r>
            <w:smartTag w:uri="urn:schemas-microsoft-com:office:smarttags" w:element="metricconverter">
              <w:smartTagPr>
                <w:attr w:name="ProductID" w:val="2013 г"/>
              </w:smartTagPr>
              <w:r w:rsidRPr="00C918FD">
                <w:rPr>
                  <w:rFonts w:eastAsia="Calibri"/>
                  <w:kern w:val="1"/>
                  <w:sz w:val="22"/>
                  <w:szCs w:val="22"/>
                  <w:lang w:eastAsia="hi-IN" w:bidi="hi-IN"/>
                </w:rPr>
                <w:t>2013 г</w:t>
              </w:r>
            </w:smartTag>
            <w:r w:rsidRPr="00C918FD">
              <w:rPr>
                <w:rFonts w:eastAsia="Calibri"/>
                <w:kern w:val="1"/>
                <w:sz w:val="22"/>
                <w:szCs w:val="22"/>
                <w:lang w:eastAsia="hi-IN" w:bidi="hi-IN"/>
              </w:rPr>
              <w:t>. № 44-ФЗ «О контрактной системе в сфере закупок товаров, работ, услуг для обеспечения государственных и муниципальных нужд»</w:t>
            </w:r>
            <w:r w:rsidRPr="00C918FD">
              <w:rPr>
                <w:sz w:val="22"/>
                <w:szCs w:val="22"/>
              </w:rPr>
              <w:t xml:space="preserve"> и Федеральному закону от 18.07.2011г. №223-ФЗ «О закупках товаров, работ, услуг </w:t>
            </w:r>
            <w:r w:rsidRPr="00C918FD">
              <w:rPr>
                <w:sz w:val="22"/>
                <w:szCs w:val="22"/>
              </w:rPr>
              <w:lastRenderedPageBreak/>
              <w:t>отдельными видами юридических лиц</w:t>
            </w:r>
          </w:p>
        </w:tc>
      </w:tr>
    </w:tbl>
    <w:p w:rsidR="002B49C2" w:rsidRPr="0067433A" w:rsidRDefault="002B49C2" w:rsidP="00046E01">
      <w:pPr>
        <w:widowControl w:val="0"/>
        <w:spacing w:before="40" w:line="276" w:lineRule="auto"/>
        <w:outlineLvl w:val="2"/>
        <w:rPr>
          <w:lang w:eastAsia="en-US"/>
        </w:rPr>
      </w:pPr>
    </w:p>
    <w:p w:rsidR="002B49C2" w:rsidRPr="0067433A" w:rsidRDefault="002B49C2" w:rsidP="00046E01">
      <w:pPr>
        <w:widowControl w:val="0"/>
        <w:spacing w:before="40" w:line="276" w:lineRule="auto"/>
        <w:ind w:firstLine="709"/>
        <w:jc w:val="both"/>
        <w:outlineLvl w:val="2"/>
      </w:pPr>
      <w:r w:rsidRPr="0067433A">
        <w:t>Оформление результатов аудита</w:t>
      </w:r>
    </w:p>
    <w:p w:rsidR="002B49C2" w:rsidRPr="0067433A" w:rsidRDefault="002B49C2" w:rsidP="00046E01">
      <w:pPr>
        <w:widowControl w:val="0"/>
        <w:spacing w:before="40" w:line="276" w:lineRule="auto"/>
        <w:jc w:val="both"/>
        <w:outlineLvl w:val="2"/>
      </w:pPr>
      <w:r w:rsidRPr="0067433A">
        <w:t>Результаты проведенного аудита представляются аудитором руководству в виде аудиторского заключения, оформленного в соответствии с федеральными стандартами аудиторской деятельности № 1/2010  «Аудиторское заключение о бухгалтерской (финансовой)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  а также аудиторского отчета (на бумажном и электронном носителях).</w:t>
      </w:r>
    </w:p>
    <w:p w:rsidR="002B49C2" w:rsidRPr="0067433A" w:rsidRDefault="002B49C2" w:rsidP="00046E01">
      <w:pPr>
        <w:widowControl w:val="0"/>
        <w:spacing w:before="40" w:line="276" w:lineRule="auto"/>
        <w:outlineLvl w:val="2"/>
      </w:pPr>
    </w:p>
    <w:p w:rsidR="002B49C2" w:rsidRPr="0067433A" w:rsidRDefault="002B49C2" w:rsidP="00046E01">
      <w:pPr>
        <w:widowControl w:val="0"/>
        <w:spacing w:before="40" w:line="276" w:lineRule="auto"/>
        <w:outlineLvl w:val="2"/>
      </w:pPr>
      <w:r w:rsidRPr="0067433A">
        <w:t xml:space="preserve">                           К отчету должны быть приложены следующие Приложения:</w:t>
      </w:r>
    </w:p>
    <w:p w:rsidR="002B49C2" w:rsidRPr="0067433A" w:rsidRDefault="002B49C2" w:rsidP="00046E01">
      <w:pPr>
        <w:widowControl w:val="0"/>
        <w:spacing w:before="40" w:line="276" w:lineRule="auto"/>
        <w:outlineLvl w:val="2"/>
      </w:pPr>
    </w:p>
    <w:p w:rsidR="002B49C2" w:rsidRPr="0067433A" w:rsidRDefault="002B49C2" w:rsidP="00046E01">
      <w:pPr>
        <w:widowControl w:val="0"/>
        <w:spacing w:before="40" w:line="276" w:lineRule="auto"/>
        <w:outlineLvl w:val="2"/>
      </w:pPr>
      <w:r w:rsidRPr="0067433A">
        <w:t>А)</w:t>
      </w:r>
      <w:r w:rsidRPr="0067433A">
        <w:tab/>
        <w:t>Сводная ведомость исправления выявленных нарушений</w:t>
      </w:r>
    </w:p>
    <w:tbl>
      <w:tblPr>
        <w:tblW w:w="9720" w:type="dxa"/>
        <w:tblInd w:w="70" w:type="dxa"/>
        <w:tblLayout w:type="fixed"/>
        <w:tblCellMar>
          <w:left w:w="70" w:type="dxa"/>
          <w:right w:w="70" w:type="dxa"/>
        </w:tblCellMar>
        <w:tblLook w:val="0000"/>
      </w:tblPr>
      <w:tblGrid>
        <w:gridCol w:w="540"/>
        <w:gridCol w:w="1440"/>
        <w:gridCol w:w="1440"/>
        <w:gridCol w:w="900"/>
        <w:gridCol w:w="1980"/>
        <w:gridCol w:w="3420"/>
      </w:tblGrid>
      <w:tr w:rsidR="002B49C2" w:rsidRPr="0067433A" w:rsidTr="002B49C2">
        <w:trPr>
          <w:trHeight w:val="480"/>
        </w:trPr>
        <w:tc>
          <w:tcPr>
            <w:tcW w:w="540"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outlineLvl w:val="2"/>
            </w:pPr>
            <w:r w:rsidRPr="0067433A">
              <w:t xml:space="preserve">N </w:t>
            </w:r>
            <w:r w:rsidRPr="0067433A">
              <w:br/>
              <w:t>п/п</w:t>
            </w:r>
          </w:p>
        </w:tc>
        <w:tc>
          <w:tcPr>
            <w:tcW w:w="1440"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outlineLvl w:val="2"/>
            </w:pPr>
            <w:r w:rsidRPr="0067433A">
              <w:t>Вид</w:t>
            </w:r>
            <w:r w:rsidRPr="0067433A">
              <w:br/>
              <w:t>нарушения</w:t>
            </w:r>
          </w:p>
        </w:tc>
        <w:tc>
          <w:tcPr>
            <w:tcW w:w="1440"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outlineLvl w:val="2"/>
            </w:pPr>
            <w:r w:rsidRPr="0067433A">
              <w:t xml:space="preserve">Причина </w:t>
            </w:r>
            <w:r w:rsidRPr="0067433A">
              <w:br/>
              <w:t>нарушения</w:t>
            </w:r>
          </w:p>
        </w:tc>
        <w:tc>
          <w:tcPr>
            <w:tcW w:w="900"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outlineLvl w:val="2"/>
            </w:pPr>
            <w:r w:rsidRPr="0067433A">
              <w:t>Сумма тыс. руб.</w:t>
            </w:r>
          </w:p>
        </w:tc>
        <w:tc>
          <w:tcPr>
            <w:tcW w:w="1980"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outlineLvl w:val="2"/>
            </w:pPr>
            <w:r w:rsidRPr="0067433A">
              <w:t>Исправительная запись</w:t>
            </w:r>
          </w:p>
        </w:tc>
        <w:tc>
          <w:tcPr>
            <w:tcW w:w="3420"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outlineLvl w:val="2"/>
            </w:pPr>
            <w:r w:rsidRPr="0067433A">
              <w:t>Рекомендация по</w:t>
            </w:r>
            <w:r w:rsidRPr="0067433A">
              <w:br/>
              <w:t>исправлению нарушений</w:t>
            </w: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jc w:val="center"/>
              <w:outlineLvl w:val="2"/>
              <w:rPr>
                <w:i/>
              </w:rPr>
            </w:pPr>
            <w:r w:rsidRPr="0067433A">
              <w:rPr>
                <w:i/>
              </w:rPr>
              <w:t>1</w:t>
            </w:r>
          </w:p>
        </w:tc>
        <w:tc>
          <w:tcPr>
            <w:tcW w:w="14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jc w:val="center"/>
              <w:outlineLvl w:val="2"/>
              <w:rPr>
                <w:i/>
              </w:rPr>
            </w:pPr>
            <w:r w:rsidRPr="0067433A">
              <w:rPr>
                <w:i/>
              </w:rPr>
              <w:t>2</w:t>
            </w:r>
          </w:p>
        </w:tc>
        <w:tc>
          <w:tcPr>
            <w:tcW w:w="14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jc w:val="center"/>
              <w:outlineLvl w:val="2"/>
              <w:rPr>
                <w:i/>
              </w:rPr>
            </w:pPr>
            <w:r w:rsidRPr="0067433A">
              <w:rPr>
                <w:i/>
              </w:rPr>
              <w:t>3</w:t>
            </w:r>
          </w:p>
        </w:tc>
        <w:tc>
          <w:tcPr>
            <w:tcW w:w="9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jc w:val="center"/>
              <w:outlineLvl w:val="2"/>
              <w:rPr>
                <w:i/>
              </w:rPr>
            </w:pPr>
            <w:r w:rsidRPr="0067433A">
              <w:rPr>
                <w:i/>
              </w:rPr>
              <w:t>4</w:t>
            </w:r>
          </w:p>
        </w:tc>
        <w:tc>
          <w:tcPr>
            <w:tcW w:w="19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jc w:val="center"/>
              <w:outlineLvl w:val="2"/>
              <w:rPr>
                <w:i/>
              </w:rPr>
            </w:pPr>
            <w:r w:rsidRPr="0067433A">
              <w:rPr>
                <w:i/>
              </w:rPr>
              <w:t>5</w:t>
            </w:r>
          </w:p>
        </w:tc>
        <w:tc>
          <w:tcPr>
            <w:tcW w:w="342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jc w:val="center"/>
              <w:outlineLvl w:val="2"/>
              <w:rPr>
                <w:i/>
              </w:rPr>
            </w:pPr>
            <w:r w:rsidRPr="0067433A">
              <w:rPr>
                <w:i/>
              </w:rPr>
              <w:t>6</w:t>
            </w:r>
          </w:p>
        </w:tc>
      </w:tr>
    </w:tbl>
    <w:p w:rsidR="002B49C2" w:rsidRPr="0067433A" w:rsidRDefault="002B49C2" w:rsidP="00046E01">
      <w:pPr>
        <w:widowControl w:val="0"/>
        <w:spacing w:before="40" w:line="276" w:lineRule="auto"/>
        <w:outlineLvl w:val="2"/>
      </w:pPr>
    </w:p>
    <w:p w:rsidR="002B49C2" w:rsidRPr="0067433A" w:rsidRDefault="002B49C2" w:rsidP="00046E01">
      <w:pPr>
        <w:widowControl w:val="0"/>
        <w:spacing w:before="40" w:line="276" w:lineRule="auto"/>
        <w:outlineLvl w:val="2"/>
      </w:pPr>
      <w:r w:rsidRPr="0067433A">
        <w:t>Б)</w:t>
      </w:r>
      <w:r w:rsidRPr="0067433A">
        <w:tab/>
        <w:t>Свод рекомендаций, разработанных по результатам аудита</w:t>
      </w:r>
    </w:p>
    <w:p w:rsidR="002B49C2" w:rsidRPr="0067433A" w:rsidRDefault="002B49C2" w:rsidP="00046E01">
      <w:pPr>
        <w:widowControl w:val="0"/>
        <w:spacing w:before="40" w:line="276" w:lineRule="auto"/>
        <w:outlineLvl w:val="2"/>
      </w:pPr>
    </w:p>
    <w:tbl>
      <w:tblPr>
        <w:tblW w:w="0" w:type="auto"/>
        <w:tblInd w:w="70" w:type="dxa"/>
        <w:tblLayout w:type="fixed"/>
        <w:tblCellMar>
          <w:left w:w="70" w:type="dxa"/>
          <w:right w:w="70" w:type="dxa"/>
        </w:tblCellMar>
        <w:tblLook w:val="0000"/>
      </w:tblPr>
      <w:tblGrid>
        <w:gridCol w:w="540"/>
        <w:gridCol w:w="3510"/>
        <w:gridCol w:w="4725"/>
      </w:tblGrid>
      <w:tr w:rsidR="002B49C2" w:rsidRPr="0067433A" w:rsidTr="002B49C2">
        <w:trPr>
          <w:trHeight w:val="36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N </w:t>
            </w:r>
            <w:r w:rsidRPr="0067433A">
              <w:br/>
              <w:t>п/п</w:t>
            </w:r>
          </w:p>
        </w:tc>
        <w:tc>
          <w:tcPr>
            <w:tcW w:w="351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Содержание рекомендации</w:t>
            </w:r>
          </w:p>
        </w:tc>
        <w:tc>
          <w:tcPr>
            <w:tcW w:w="4725"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Ожидаемый результат от выполнения</w:t>
            </w:r>
            <w:r w:rsidRPr="0067433A">
              <w:br/>
              <w:t>рекомендации</w:t>
            </w: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jc w:val="center"/>
              <w:outlineLvl w:val="2"/>
              <w:rPr>
                <w:i/>
              </w:rPr>
            </w:pPr>
            <w:r w:rsidRPr="0067433A">
              <w:rPr>
                <w:i/>
              </w:rPr>
              <w:t>1</w:t>
            </w:r>
          </w:p>
        </w:tc>
        <w:tc>
          <w:tcPr>
            <w:tcW w:w="3510"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jc w:val="center"/>
              <w:outlineLvl w:val="2"/>
              <w:rPr>
                <w:i/>
              </w:rPr>
            </w:pPr>
            <w:r w:rsidRPr="0067433A">
              <w:rPr>
                <w:i/>
              </w:rPr>
              <w:t>2</w:t>
            </w:r>
          </w:p>
        </w:tc>
        <w:tc>
          <w:tcPr>
            <w:tcW w:w="4725"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jc w:val="center"/>
              <w:outlineLvl w:val="2"/>
              <w:rPr>
                <w:i/>
              </w:rPr>
            </w:pPr>
            <w:r w:rsidRPr="0067433A">
              <w:rPr>
                <w:i/>
              </w:rPr>
              <w:t>3</w:t>
            </w:r>
          </w:p>
        </w:tc>
      </w:tr>
    </w:tbl>
    <w:p w:rsidR="002B49C2" w:rsidRPr="0067433A" w:rsidRDefault="002B49C2" w:rsidP="00046E01">
      <w:pPr>
        <w:widowControl w:val="0"/>
        <w:spacing w:before="40" w:line="276" w:lineRule="auto"/>
        <w:outlineLvl w:val="2"/>
      </w:pPr>
    </w:p>
    <w:p w:rsidR="002B49C2" w:rsidRPr="0067433A" w:rsidRDefault="002B49C2" w:rsidP="00046E01">
      <w:pPr>
        <w:widowControl w:val="0"/>
        <w:spacing w:before="40" w:line="276" w:lineRule="auto"/>
        <w:outlineLvl w:val="2"/>
      </w:pPr>
      <w:r w:rsidRPr="0067433A">
        <w:t>В)</w:t>
      </w:r>
      <w:r w:rsidRPr="0067433A">
        <w:tab/>
        <w:t>Общая информация о Предприятии</w:t>
      </w:r>
    </w:p>
    <w:tbl>
      <w:tblPr>
        <w:tblW w:w="0" w:type="auto"/>
        <w:tblInd w:w="70" w:type="dxa"/>
        <w:tblLayout w:type="fixed"/>
        <w:tblCellMar>
          <w:left w:w="70" w:type="dxa"/>
          <w:right w:w="70" w:type="dxa"/>
        </w:tblCellMar>
        <w:tblLook w:val="0000"/>
      </w:tblPr>
      <w:tblGrid>
        <w:gridCol w:w="540"/>
        <w:gridCol w:w="4500"/>
        <w:gridCol w:w="3780"/>
      </w:tblGrid>
      <w:tr w:rsidR="002B49C2" w:rsidRPr="0067433A" w:rsidTr="002B49C2">
        <w:trPr>
          <w:trHeight w:val="36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N </w:t>
            </w:r>
            <w:r w:rsidRPr="0067433A">
              <w:br/>
              <w:t>п/п</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Наименование показателя</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Значение </w:t>
            </w:r>
            <w:r w:rsidRPr="0067433A">
              <w:br/>
              <w:t>показателя</w:t>
            </w: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jc w:val="center"/>
              <w:outlineLvl w:val="2"/>
              <w:rPr>
                <w:i/>
              </w:rPr>
            </w:pPr>
            <w:r w:rsidRPr="0067433A">
              <w:rPr>
                <w:i/>
              </w:rPr>
              <w:t>1</w:t>
            </w:r>
          </w:p>
        </w:tc>
        <w:tc>
          <w:tcPr>
            <w:tcW w:w="4500"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jc w:val="center"/>
              <w:outlineLvl w:val="2"/>
              <w:rPr>
                <w:i/>
              </w:rPr>
            </w:pPr>
            <w:r w:rsidRPr="0067433A">
              <w:rPr>
                <w:i/>
              </w:rPr>
              <w:t>2</w:t>
            </w:r>
          </w:p>
        </w:tc>
        <w:tc>
          <w:tcPr>
            <w:tcW w:w="3780" w:type="dxa"/>
            <w:tcBorders>
              <w:top w:val="single" w:sz="6" w:space="0" w:color="auto"/>
              <w:left w:val="single" w:sz="6" w:space="0" w:color="auto"/>
              <w:bottom w:val="single" w:sz="6" w:space="0" w:color="auto"/>
              <w:right w:val="single" w:sz="6" w:space="0" w:color="auto"/>
            </w:tcBorders>
            <w:vAlign w:val="center"/>
          </w:tcPr>
          <w:p w:rsidR="002B49C2" w:rsidRPr="0067433A" w:rsidRDefault="002B49C2" w:rsidP="00046E01">
            <w:pPr>
              <w:widowControl w:val="0"/>
              <w:spacing w:before="40" w:line="276" w:lineRule="auto"/>
              <w:jc w:val="center"/>
              <w:outlineLvl w:val="2"/>
              <w:rPr>
                <w:i/>
              </w:rPr>
            </w:pPr>
            <w:r w:rsidRPr="0067433A">
              <w:rPr>
                <w:i/>
              </w:rPr>
              <w:t>3</w:t>
            </w: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1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Полное наименование</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2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Сокращенное наименование</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3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Основные виды деятельности</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4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Юридический адрес</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5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Фактический адрес</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6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Регистрационный номер</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7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Дата регистрации</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8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Уставный капитал</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172"/>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9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36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10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Включено в государственный реестр Российской Федерации предприятий</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11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Адрес контролирующей налоговой </w:t>
            </w:r>
            <w:r w:rsidRPr="0067433A">
              <w:lastRenderedPageBreak/>
              <w:t>инспекции</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lastRenderedPageBreak/>
              <w:t xml:space="preserve">12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Код ИНН</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13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Идентификационный код ОКПО</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14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Код территории по СОАТО</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15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Код группировки по СООГУ</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16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Код собственности (ОКСФ)</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17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Код организационно-правовой формы</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r w:rsidR="002B49C2" w:rsidRPr="0067433A" w:rsidTr="002B49C2">
        <w:trPr>
          <w:trHeight w:val="240"/>
        </w:trPr>
        <w:tc>
          <w:tcPr>
            <w:tcW w:w="54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 xml:space="preserve">18 </w:t>
            </w:r>
          </w:p>
        </w:tc>
        <w:tc>
          <w:tcPr>
            <w:tcW w:w="450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r w:rsidRPr="0067433A">
              <w:t>Код отрасли по ОКОНХ</w:t>
            </w:r>
          </w:p>
        </w:tc>
        <w:tc>
          <w:tcPr>
            <w:tcW w:w="3780" w:type="dxa"/>
            <w:tcBorders>
              <w:top w:val="single" w:sz="6" w:space="0" w:color="auto"/>
              <w:left w:val="single" w:sz="6" w:space="0" w:color="auto"/>
              <w:bottom w:val="single" w:sz="6" w:space="0" w:color="auto"/>
              <w:right w:val="single" w:sz="6" w:space="0" w:color="auto"/>
            </w:tcBorders>
          </w:tcPr>
          <w:p w:rsidR="002B49C2" w:rsidRPr="0067433A" w:rsidRDefault="002B49C2" w:rsidP="00046E01">
            <w:pPr>
              <w:widowControl w:val="0"/>
              <w:spacing w:before="40" w:line="276" w:lineRule="auto"/>
              <w:outlineLvl w:val="2"/>
            </w:pPr>
          </w:p>
        </w:tc>
      </w:tr>
    </w:tbl>
    <w:p w:rsidR="00046E01" w:rsidRDefault="00046E01" w:rsidP="00046E01">
      <w:pPr>
        <w:widowControl w:val="0"/>
        <w:spacing w:before="40" w:line="276" w:lineRule="auto"/>
        <w:outlineLvl w:val="2"/>
        <w:rPr>
          <w:kern w:val="28"/>
        </w:rPr>
      </w:pPr>
    </w:p>
    <w:p w:rsidR="002B49C2" w:rsidRPr="0067433A" w:rsidRDefault="002B49C2" w:rsidP="00046E01">
      <w:pPr>
        <w:widowControl w:val="0"/>
        <w:spacing w:before="40" w:line="276" w:lineRule="auto"/>
        <w:outlineLvl w:val="2"/>
        <w:rPr>
          <w:kern w:val="28"/>
        </w:rPr>
      </w:pPr>
      <w:r w:rsidRPr="0067433A">
        <w:rPr>
          <w:kern w:val="28"/>
        </w:rPr>
        <w:t>Г) Полный состав годовой бухгалтерской отчетности за аудируемый и предшествующий аудиту год.</w:t>
      </w:r>
    </w:p>
    <w:p w:rsidR="002B49C2" w:rsidRPr="0067433A" w:rsidRDefault="002B49C2" w:rsidP="00046E01">
      <w:pPr>
        <w:widowControl w:val="0"/>
        <w:spacing w:before="40" w:line="276" w:lineRule="auto"/>
        <w:outlineLvl w:val="2"/>
        <w:rPr>
          <w:rFonts w:eastAsiaTheme="majorEastAsia"/>
        </w:rPr>
      </w:pPr>
      <w:r w:rsidRPr="0067433A">
        <w:rPr>
          <w:rFonts w:eastAsiaTheme="majorEastAsia"/>
        </w:rPr>
        <w:t>Д) Анализ финансово-хозяйственной деятельности предприятия за аудируемый год.</w:t>
      </w:r>
    </w:p>
    <w:p w:rsidR="002B49C2" w:rsidRPr="0067433A" w:rsidRDefault="002B49C2" w:rsidP="00046E01">
      <w:pPr>
        <w:widowControl w:val="0"/>
        <w:spacing w:before="40" w:line="276" w:lineRule="auto"/>
        <w:outlineLvl w:val="2"/>
      </w:pPr>
      <w:r w:rsidRPr="0067433A">
        <w:t>Оформление результатов аудита:</w:t>
      </w:r>
    </w:p>
    <w:tbl>
      <w:tblPr>
        <w:tblStyle w:val="19"/>
        <w:tblpPr w:leftFromText="180" w:rightFromText="180" w:vertAnchor="text" w:horzAnchor="margin" w:tblpY="2902"/>
        <w:tblW w:w="9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5030"/>
      </w:tblGrid>
      <w:tr w:rsidR="00046E01" w:rsidRPr="0067433A" w:rsidTr="00046E01">
        <w:trPr>
          <w:trHeight w:val="2655"/>
        </w:trPr>
        <w:tc>
          <w:tcPr>
            <w:tcW w:w="4927" w:type="dxa"/>
          </w:tcPr>
          <w:p w:rsidR="00046E01" w:rsidRPr="00046E01" w:rsidRDefault="00046E01" w:rsidP="00046E01">
            <w:pPr>
              <w:widowControl w:val="0"/>
              <w:suppressAutoHyphens/>
              <w:rPr>
                <w:b/>
                <w:sz w:val="22"/>
                <w:szCs w:val="22"/>
                <w:lang w:eastAsia="ar-SA"/>
              </w:rPr>
            </w:pPr>
          </w:p>
          <w:p w:rsidR="00046E01" w:rsidRPr="00046E01" w:rsidRDefault="00046E01" w:rsidP="00046E01">
            <w:pPr>
              <w:widowControl w:val="0"/>
              <w:suppressAutoHyphens/>
              <w:rPr>
                <w:b/>
                <w:sz w:val="22"/>
                <w:szCs w:val="22"/>
                <w:lang w:eastAsia="ar-SA"/>
              </w:rPr>
            </w:pPr>
            <w:r w:rsidRPr="00046E01">
              <w:rPr>
                <w:b/>
                <w:sz w:val="22"/>
                <w:szCs w:val="22"/>
                <w:lang w:eastAsia="ar-SA"/>
              </w:rPr>
              <w:t>ЗАКАЗЧИК</w:t>
            </w:r>
          </w:p>
          <w:p w:rsidR="00046E01" w:rsidRPr="00046E01" w:rsidRDefault="00046E01" w:rsidP="00046E01">
            <w:pPr>
              <w:widowControl w:val="0"/>
              <w:suppressAutoHyphens/>
              <w:rPr>
                <w:b/>
                <w:sz w:val="22"/>
                <w:szCs w:val="22"/>
                <w:lang w:eastAsia="ar-SA"/>
              </w:rPr>
            </w:pPr>
          </w:p>
          <w:p w:rsidR="00046E01" w:rsidRPr="00046E01" w:rsidRDefault="00046E01" w:rsidP="00046E01">
            <w:pPr>
              <w:widowControl w:val="0"/>
              <w:suppressAutoHyphens/>
              <w:rPr>
                <w:b/>
                <w:sz w:val="22"/>
                <w:szCs w:val="22"/>
                <w:lang w:eastAsia="ar-SA"/>
              </w:rPr>
            </w:pPr>
            <w:r w:rsidRPr="00046E01">
              <w:rPr>
                <w:b/>
                <w:sz w:val="22"/>
                <w:szCs w:val="22"/>
                <w:lang w:eastAsia="ar-SA"/>
              </w:rPr>
              <w:t>___________________</w:t>
            </w:r>
          </w:p>
          <w:p w:rsidR="00046E01" w:rsidRPr="00046E01" w:rsidRDefault="00046E01" w:rsidP="00046E01">
            <w:pPr>
              <w:widowControl w:val="0"/>
              <w:suppressAutoHyphens/>
              <w:rPr>
                <w:b/>
                <w:sz w:val="22"/>
                <w:szCs w:val="22"/>
                <w:lang w:eastAsia="ar-SA"/>
              </w:rPr>
            </w:pPr>
          </w:p>
          <w:p w:rsidR="00046E01" w:rsidRPr="00046E01" w:rsidRDefault="00046E01" w:rsidP="00046E01">
            <w:pPr>
              <w:widowControl w:val="0"/>
              <w:suppressAutoHyphens/>
              <w:rPr>
                <w:b/>
                <w:sz w:val="22"/>
                <w:szCs w:val="22"/>
                <w:lang w:eastAsia="ar-SA"/>
              </w:rPr>
            </w:pPr>
            <w:r w:rsidRPr="00046E01">
              <w:rPr>
                <w:b/>
                <w:sz w:val="22"/>
                <w:szCs w:val="22"/>
                <w:lang w:eastAsia="ar-SA"/>
              </w:rPr>
              <w:t>___________________/___________/</w:t>
            </w:r>
          </w:p>
        </w:tc>
        <w:tc>
          <w:tcPr>
            <w:tcW w:w="5030" w:type="dxa"/>
          </w:tcPr>
          <w:p w:rsidR="00046E01" w:rsidRPr="00046E01" w:rsidRDefault="00046E01" w:rsidP="00046E01">
            <w:pPr>
              <w:widowControl w:val="0"/>
              <w:suppressAutoHyphens/>
              <w:rPr>
                <w:b/>
                <w:sz w:val="22"/>
                <w:szCs w:val="22"/>
                <w:lang w:eastAsia="ar-SA"/>
              </w:rPr>
            </w:pPr>
          </w:p>
          <w:p w:rsidR="00046E01" w:rsidRPr="00046E01" w:rsidRDefault="00046E01" w:rsidP="00046E01">
            <w:pPr>
              <w:widowControl w:val="0"/>
              <w:suppressAutoHyphens/>
              <w:rPr>
                <w:b/>
                <w:sz w:val="22"/>
                <w:szCs w:val="22"/>
                <w:lang w:eastAsia="ar-SA"/>
              </w:rPr>
            </w:pPr>
            <w:r w:rsidRPr="00046E01">
              <w:rPr>
                <w:b/>
                <w:sz w:val="22"/>
                <w:szCs w:val="22"/>
                <w:lang w:eastAsia="ar-SA"/>
              </w:rPr>
              <w:t>ИСПОЛНИТЕЛЬ</w:t>
            </w:r>
          </w:p>
          <w:p w:rsidR="00046E01" w:rsidRPr="00046E01" w:rsidRDefault="00046E01" w:rsidP="00046E01">
            <w:pPr>
              <w:widowControl w:val="0"/>
              <w:suppressAutoHyphens/>
              <w:rPr>
                <w:b/>
                <w:sz w:val="22"/>
                <w:szCs w:val="22"/>
                <w:lang w:eastAsia="ar-SA"/>
              </w:rPr>
            </w:pPr>
          </w:p>
          <w:p w:rsidR="00046E01" w:rsidRPr="00046E01" w:rsidRDefault="00046E01" w:rsidP="00046E01">
            <w:pPr>
              <w:widowControl w:val="0"/>
              <w:suppressAutoHyphens/>
              <w:rPr>
                <w:b/>
                <w:sz w:val="22"/>
                <w:szCs w:val="22"/>
                <w:lang w:eastAsia="ar-SA"/>
              </w:rPr>
            </w:pPr>
            <w:r w:rsidRPr="00046E01">
              <w:rPr>
                <w:b/>
                <w:sz w:val="22"/>
                <w:szCs w:val="22"/>
                <w:lang w:eastAsia="ar-SA"/>
              </w:rPr>
              <w:t>_____________________</w:t>
            </w:r>
          </w:p>
          <w:p w:rsidR="00046E01" w:rsidRPr="00046E01" w:rsidRDefault="00046E01" w:rsidP="00046E01">
            <w:pPr>
              <w:widowControl w:val="0"/>
              <w:suppressAutoHyphens/>
              <w:rPr>
                <w:b/>
                <w:sz w:val="22"/>
                <w:szCs w:val="22"/>
                <w:lang w:eastAsia="ar-SA"/>
              </w:rPr>
            </w:pPr>
          </w:p>
          <w:p w:rsidR="00046E01" w:rsidRPr="00046E01" w:rsidRDefault="00046E01" w:rsidP="00046E01">
            <w:pPr>
              <w:widowControl w:val="0"/>
              <w:suppressAutoHyphens/>
              <w:rPr>
                <w:b/>
                <w:sz w:val="22"/>
                <w:szCs w:val="22"/>
                <w:lang w:eastAsia="ar-SA"/>
              </w:rPr>
            </w:pPr>
            <w:r w:rsidRPr="00046E01">
              <w:rPr>
                <w:b/>
                <w:sz w:val="22"/>
                <w:szCs w:val="22"/>
                <w:lang w:eastAsia="ar-SA"/>
              </w:rPr>
              <w:t>______________________/_________________\</w:t>
            </w:r>
          </w:p>
        </w:tc>
      </w:tr>
    </w:tbl>
    <w:p w:rsidR="002B49C2" w:rsidRPr="0067433A" w:rsidRDefault="002B49C2" w:rsidP="00046E01">
      <w:pPr>
        <w:widowControl w:val="0"/>
        <w:spacing w:before="40" w:line="276" w:lineRule="auto"/>
        <w:jc w:val="both"/>
        <w:outlineLvl w:val="2"/>
      </w:pPr>
      <w:r w:rsidRPr="0067433A">
        <w:t>Результаты проведенного аудита представляются аудитором руководству в виде аудиторского заключения, оформленного в соответствии с федеральными стандартами аудиторской деятельности № 1/2010  «АУДИТОРСКОЕ ЗАКЛЮЧЕНИЕ О БУХГАЛТЕРСКОЙ (ФИНАНСОВОЙ)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  а также аудиторского отчета (на бумажном и электронном носителях).</w:t>
      </w:r>
    </w:p>
    <w:p w:rsidR="002B49C2" w:rsidRPr="0067433A" w:rsidRDefault="002B49C2" w:rsidP="002B49C2">
      <w:pPr>
        <w:rPr>
          <w:spacing w:val="-49"/>
          <w:position w:val="-1"/>
        </w:rPr>
      </w:pPr>
    </w:p>
    <w:p w:rsidR="001F10BE" w:rsidRPr="0067433A" w:rsidRDefault="001F10BE" w:rsidP="001F10BE"/>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C918FD" w:rsidRDefault="00C918FD" w:rsidP="002B49C2">
      <w:pPr>
        <w:tabs>
          <w:tab w:val="left" w:pos="4500"/>
        </w:tabs>
        <w:jc w:val="center"/>
        <w:rPr>
          <w:b/>
        </w:rPr>
      </w:pPr>
    </w:p>
    <w:p w:rsidR="002B49C2" w:rsidRPr="0068718A" w:rsidRDefault="002B49C2" w:rsidP="002B49C2">
      <w:pPr>
        <w:tabs>
          <w:tab w:val="left" w:pos="4500"/>
        </w:tabs>
        <w:jc w:val="center"/>
        <w:rPr>
          <w:b/>
        </w:rPr>
      </w:pPr>
      <w:r w:rsidRPr="0067433A">
        <w:rPr>
          <w:b/>
        </w:rPr>
        <w:lastRenderedPageBreak/>
        <w:t xml:space="preserve">РАЗДЕЛ </w:t>
      </w:r>
      <w:r w:rsidRPr="0067433A">
        <w:rPr>
          <w:b/>
          <w:lang w:val="en-US"/>
        </w:rPr>
        <w:t>V</w:t>
      </w:r>
      <w:r w:rsidR="0068718A">
        <w:rPr>
          <w:b/>
        </w:rPr>
        <w:t>.</w:t>
      </w:r>
    </w:p>
    <w:p w:rsidR="002B49C2" w:rsidRPr="0067433A" w:rsidRDefault="002B49C2" w:rsidP="002B49C2">
      <w:pPr>
        <w:tabs>
          <w:tab w:val="left" w:pos="4500"/>
        </w:tabs>
        <w:jc w:val="center"/>
        <w:rPr>
          <w:b/>
        </w:rPr>
      </w:pPr>
      <w:r w:rsidRPr="0067433A">
        <w:rPr>
          <w:b/>
        </w:rPr>
        <w:t xml:space="preserve">ОБОСНОВАНИЕ НАЧАЛЬНОЙ (МАКСИМАЛЬНОЙ) ЦЕНЫ  </w:t>
      </w:r>
      <w:r w:rsidR="0068718A">
        <w:rPr>
          <w:b/>
        </w:rPr>
        <w:t>КОНТРАКТА</w:t>
      </w:r>
    </w:p>
    <w:p w:rsidR="002B49C2" w:rsidRPr="0067433A" w:rsidRDefault="002B49C2" w:rsidP="002B49C2">
      <w:pPr>
        <w:tabs>
          <w:tab w:val="left" w:pos="4500"/>
        </w:tabs>
        <w:jc w:val="center"/>
      </w:pPr>
    </w:p>
    <w:p w:rsidR="002B49C2" w:rsidRPr="0067433A" w:rsidRDefault="002B49C2" w:rsidP="002B49C2">
      <w:pPr>
        <w:tabs>
          <w:tab w:val="left" w:pos="4500"/>
        </w:tabs>
        <w:ind w:firstLine="567"/>
        <w:jc w:val="both"/>
      </w:pPr>
      <w:r w:rsidRPr="0067433A">
        <w:rPr>
          <w:b/>
        </w:rPr>
        <w:t>Используемый метод определения НМЦК с обоснованием:</w:t>
      </w:r>
      <w:r w:rsidRPr="0067433A">
        <w:t xml:space="preserve"> метод сопоставимых рыночных цен (анализ рынка), в связи с тем, что в соответствии с частью 6 статьи 22 Федерального закона № 44-ФЗ от 05.04.2013 «О контрактной системе в сфере закупок, товаров, работ, услуг для обеспечения государственных и муниципальных нужд», данный метод является приоритетным.</w:t>
      </w:r>
    </w:p>
    <w:p w:rsidR="002B49C2" w:rsidRPr="0067433A" w:rsidRDefault="002B49C2" w:rsidP="002B49C2">
      <w:pPr>
        <w:ind w:firstLine="567"/>
        <w:jc w:val="both"/>
        <w:rPr>
          <w:b/>
        </w:rPr>
      </w:pPr>
      <w:r w:rsidRPr="0067433A">
        <w:rPr>
          <w:b/>
        </w:rPr>
        <w:t>Реквизиты источников информации:</w:t>
      </w:r>
    </w:p>
    <w:p w:rsidR="00D86F50" w:rsidRDefault="00D86F50" w:rsidP="00D86F50">
      <w:pPr>
        <w:jc w:val="both"/>
        <w:rPr>
          <w:color w:val="000000"/>
        </w:rPr>
      </w:pPr>
      <w:r>
        <w:rPr>
          <w:color w:val="000000"/>
        </w:rPr>
        <w:t>Н</w:t>
      </w:r>
      <w:r w:rsidRPr="00C51C9F">
        <w:rPr>
          <w:color w:val="000000"/>
        </w:rPr>
        <w:t xml:space="preserve">ачальная (максимальная) цена </w:t>
      </w:r>
      <w:r>
        <w:rPr>
          <w:color w:val="000000"/>
        </w:rPr>
        <w:t>контракта</w:t>
      </w:r>
      <w:r w:rsidRPr="00C51C9F">
        <w:rPr>
          <w:color w:val="000000"/>
        </w:rPr>
        <w:t xml:space="preserve"> определяется на основании анализа рыночных цен, полученных по запросам от </w:t>
      </w:r>
      <w:r w:rsidR="005F1FC9">
        <w:rPr>
          <w:color w:val="000000"/>
        </w:rPr>
        <w:t xml:space="preserve">трех </w:t>
      </w:r>
      <w:r w:rsidRPr="00C51C9F">
        <w:rPr>
          <w:color w:val="000000"/>
        </w:rPr>
        <w:t>поставщиков:</w:t>
      </w:r>
    </w:p>
    <w:p w:rsidR="00D86F50" w:rsidRDefault="00D86F50" w:rsidP="00D86F50">
      <w:pPr>
        <w:jc w:val="both"/>
        <w:rPr>
          <w:color w:val="000000"/>
        </w:rPr>
      </w:pPr>
      <w:r>
        <w:rPr>
          <w:color w:val="000000"/>
        </w:rPr>
        <w:t xml:space="preserve">1) </w:t>
      </w:r>
      <w:r w:rsidR="00E845C7">
        <w:rPr>
          <w:color w:val="000000"/>
        </w:rPr>
        <w:t>исх. №1 от 26.</w:t>
      </w:r>
      <w:r w:rsidR="00FC64F3">
        <w:rPr>
          <w:color w:val="000000"/>
        </w:rPr>
        <w:t>12.2016</w:t>
      </w:r>
      <w:r w:rsidR="00E845C7">
        <w:rPr>
          <w:color w:val="000000"/>
        </w:rPr>
        <w:t>г</w:t>
      </w:r>
      <w:r w:rsidRPr="00E845C7">
        <w:rPr>
          <w:color w:val="000000"/>
        </w:rPr>
        <w:t>;</w:t>
      </w:r>
    </w:p>
    <w:p w:rsidR="00D86F50" w:rsidRDefault="00D86F50" w:rsidP="00D86F50">
      <w:pPr>
        <w:jc w:val="both"/>
        <w:rPr>
          <w:color w:val="000000"/>
        </w:rPr>
      </w:pPr>
      <w:r>
        <w:rPr>
          <w:color w:val="000000"/>
        </w:rPr>
        <w:t xml:space="preserve">2) </w:t>
      </w:r>
      <w:r w:rsidR="00A868B2">
        <w:rPr>
          <w:color w:val="000000"/>
        </w:rPr>
        <w:t>исх. № б/н от 16.12.2016г</w:t>
      </w:r>
      <w:r w:rsidR="000C2EF3" w:rsidRPr="00BC0136">
        <w:rPr>
          <w:color w:val="000000"/>
        </w:rPr>
        <w:t>;</w:t>
      </w:r>
    </w:p>
    <w:p w:rsidR="00D86F50" w:rsidRDefault="00D86F50" w:rsidP="00D86F50">
      <w:pPr>
        <w:jc w:val="both"/>
        <w:rPr>
          <w:color w:val="000000"/>
        </w:rPr>
      </w:pPr>
      <w:r>
        <w:rPr>
          <w:color w:val="000000"/>
        </w:rPr>
        <w:t>3) ис</w:t>
      </w:r>
      <w:r w:rsidRPr="00C51C9F">
        <w:rPr>
          <w:color w:val="000000"/>
        </w:rPr>
        <w:t xml:space="preserve">х. № </w:t>
      </w:r>
      <w:r>
        <w:rPr>
          <w:color w:val="000000"/>
        </w:rPr>
        <w:t>94</w:t>
      </w:r>
      <w:r w:rsidRPr="00C51C9F">
        <w:rPr>
          <w:color w:val="000000"/>
        </w:rPr>
        <w:t xml:space="preserve"> от </w:t>
      </w:r>
      <w:r w:rsidR="004B1D11">
        <w:rPr>
          <w:color w:val="000000"/>
        </w:rPr>
        <w:t>16.12.2016</w:t>
      </w:r>
      <w:r w:rsidR="00A868B2">
        <w:rPr>
          <w:color w:val="000000"/>
        </w:rPr>
        <w:t>.</w:t>
      </w:r>
    </w:p>
    <w:p w:rsidR="002B49C2" w:rsidRPr="0067433A" w:rsidRDefault="002B49C2" w:rsidP="002B49C2">
      <w:pPr>
        <w:tabs>
          <w:tab w:val="left" w:pos="4500"/>
        </w:tabs>
        <w:jc w:val="both"/>
      </w:pPr>
    </w:p>
    <w:tbl>
      <w:tblPr>
        <w:tblStyle w:val="af0"/>
        <w:tblW w:w="10285" w:type="dxa"/>
        <w:tblLook w:val="04A0"/>
      </w:tblPr>
      <w:tblGrid>
        <w:gridCol w:w="641"/>
        <w:gridCol w:w="3481"/>
        <w:gridCol w:w="1961"/>
        <w:gridCol w:w="2101"/>
        <w:gridCol w:w="2101"/>
      </w:tblGrid>
      <w:tr w:rsidR="00BC0136" w:rsidTr="00BC0136">
        <w:trPr>
          <w:trHeight w:val="1061"/>
        </w:trPr>
        <w:tc>
          <w:tcPr>
            <w:tcW w:w="641" w:type="dxa"/>
          </w:tcPr>
          <w:p w:rsidR="00BC0136" w:rsidRDefault="00BC0136" w:rsidP="002B49C2">
            <w:pPr>
              <w:jc w:val="both"/>
            </w:pPr>
            <w:r>
              <w:t>№</w:t>
            </w:r>
          </w:p>
        </w:tc>
        <w:tc>
          <w:tcPr>
            <w:tcW w:w="3481" w:type="dxa"/>
          </w:tcPr>
          <w:p w:rsidR="00BC0136" w:rsidRPr="0068718A" w:rsidRDefault="00BC0136" w:rsidP="002B49C2">
            <w:pPr>
              <w:jc w:val="both"/>
              <w:rPr>
                <w:sz w:val="22"/>
                <w:szCs w:val="22"/>
              </w:rPr>
            </w:pPr>
            <w:r w:rsidRPr="0068718A">
              <w:rPr>
                <w:sz w:val="22"/>
                <w:szCs w:val="22"/>
                <w:lang w:eastAsia="en-US"/>
              </w:rPr>
              <w:t>Наименование услуги</w:t>
            </w:r>
          </w:p>
        </w:tc>
        <w:tc>
          <w:tcPr>
            <w:tcW w:w="1961" w:type="dxa"/>
          </w:tcPr>
          <w:p w:rsidR="00BC0136" w:rsidRPr="003815E2" w:rsidRDefault="00BC0136" w:rsidP="0068718A">
            <w:pPr>
              <w:jc w:val="center"/>
              <w:rPr>
                <w:sz w:val="23"/>
                <w:szCs w:val="23"/>
              </w:rPr>
            </w:pPr>
            <w:r w:rsidRPr="003815E2">
              <w:rPr>
                <w:sz w:val="23"/>
                <w:szCs w:val="23"/>
              </w:rPr>
              <w:t>Аудиторская организация</w:t>
            </w:r>
          </w:p>
          <w:p w:rsidR="00BC0136" w:rsidRPr="003815E2" w:rsidRDefault="00BC0136" w:rsidP="0068718A">
            <w:pPr>
              <w:jc w:val="center"/>
              <w:rPr>
                <w:sz w:val="23"/>
                <w:szCs w:val="23"/>
              </w:rPr>
            </w:pPr>
            <w:r>
              <w:rPr>
                <w:sz w:val="23"/>
                <w:szCs w:val="23"/>
              </w:rPr>
              <w:t>№</w:t>
            </w:r>
            <w:r w:rsidRPr="003815E2">
              <w:rPr>
                <w:sz w:val="23"/>
                <w:szCs w:val="23"/>
              </w:rPr>
              <w:t>1</w:t>
            </w:r>
          </w:p>
          <w:p w:rsidR="00BC0136" w:rsidRPr="003815E2" w:rsidRDefault="00BC0136" w:rsidP="002B49C2">
            <w:pPr>
              <w:jc w:val="both"/>
              <w:rPr>
                <w:sz w:val="23"/>
                <w:szCs w:val="23"/>
              </w:rPr>
            </w:pPr>
          </w:p>
        </w:tc>
        <w:tc>
          <w:tcPr>
            <w:tcW w:w="2101" w:type="dxa"/>
          </w:tcPr>
          <w:p w:rsidR="00BC0136" w:rsidRPr="003815E2" w:rsidRDefault="00BC0136" w:rsidP="0068718A">
            <w:pPr>
              <w:jc w:val="center"/>
              <w:rPr>
                <w:sz w:val="23"/>
                <w:szCs w:val="23"/>
              </w:rPr>
            </w:pPr>
            <w:r w:rsidRPr="003815E2">
              <w:rPr>
                <w:sz w:val="23"/>
                <w:szCs w:val="23"/>
              </w:rPr>
              <w:t>Аудиторская организация</w:t>
            </w:r>
          </w:p>
          <w:p w:rsidR="00BC0136" w:rsidRPr="003815E2" w:rsidRDefault="00BC0136" w:rsidP="0068718A">
            <w:pPr>
              <w:jc w:val="center"/>
              <w:rPr>
                <w:sz w:val="23"/>
                <w:szCs w:val="23"/>
              </w:rPr>
            </w:pPr>
            <w:r>
              <w:rPr>
                <w:sz w:val="23"/>
                <w:szCs w:val="23"/>
              </w:rPr>
              <w:t>№</w:t>
            </w:r>
            <w:r w:rsidRPr="003815E2">
              <w:rPr>
                <w:sz w:val="23"/>
                <w:szCs w:val="23"/>
              </w:rPr>
              <w:t>2</w:t>
            </w:r>
          </w:p>
          <w:p w:rsidR="00BC0136" w:rsidRPr="003815E2" w:rsidRDefault="00BC0136" w:rsidP="002B49C2">
            <w:pPr>
              <w:jc w:val="both"/>
              <w:rPr>
                <w:sz w:val="23"/>
                <w:szCs w:val="23"/>
              </w:rPr>
            </w:pPr>
          </w:p>
        </w:tc>
        <w:tc>
          <w:tcPr>
            <w:tcW w:w="2101" w:type="dxa"/>
          </w:tcPr>
          <w:p w:rsidR="00BC0136" w:rsidRPr="003815E2" w:rsidRDefault="00BC0136" w:rsidP="0068718A">
            <w:pPr>
              <w:jc w:val="center"/>
              <w:rPr>
                <w:sz w:val="23"/>
                <w:szCs w:val="23"/>
              </w:rPr>
            </w:pPr>
            <w:r w:rsidRPr="003815E2">
              <w:rPr>
                <w:sz w:val="23"/>
                <w:szCs w:val="23"/>
              </w:rPr>
              <w:t>Аудиторская организация</w:t>
            </w:r>
          </w:p>
          <w:p w:rsidR="00BC0136" w:rsidRPr="003815E2" w:rsidRDefault="00BC0136" w:rsidP="003815E2">
            <w:pPr>
              <w:jc w:val="center"/>
              <w:rPr>
                <w:sz w:val="23"/>
                <w:szCs w:val="23"/>
              </w:rPr>
            </w:pPr>
            <w:r>
              <w:rPr>
                <w:sz w:val="23"/>
                <w:szCs w:val="23"/>
              </w:rPr>
              <w:t>№</w:t>
            </w:r>
            <w:r w:rsidRPr="003815E2">
              <w:rPr>
                <w:sz w:val="23"/>
                <w:szCs w:val="23"/>
              </w:rPr>
              <w:t>3</w:t>
            </w:r>
          </w:p>
        </w:tc>
      </w:tr>
      <w:tr w:rsidR="00BC0136" w:rsidTr="00BC0136">
        <w:trPr>
          <w:trHeight w:val="1394"/>
        </w:trPr>
        <w:tc>
          <w:tcPr>
            <w:tcW w:w="641" w:type="dxa"/>
          </w:tcPr>
          <w:p w:rsidR="00BC0136" w:rsidRDefault="00BC0136" w:rsidP="002B49C2">
            <w:pPr>
              <w:jc w:val="both"/>
            </w:pPr>
            <w:r>
              <w:t>1</w:t>
            </w:r>
          </w:p>
        </w:tc>
        <w:tc>
          <w:tcPr>
            <w:tcW w:w="3481" w:type="dxa"/>
          </w:tcPr>
          <w:p w:rsidR="00BC0136" w:rsidRDefault="00BC0136" w:rsidP="0068718A">
            <w:r w:rsidRPr="0068718A">
              <w:t>проведени</w:t>
            </w:r>
            <w:r>
              <w:t>е</w:t>
            </w:r>
            <w:r w:rsidRPr="0068718A">
              <w:t xml:space="preserve"> ежегодного обязательного аудита  бухгалтерской (финансовой) отчетности МУП «Водоканал» за 2016 г.</w:t>
            </w:r>
          </w:p>
        </w:tc>
        <w:tc>
          <w:tcPr>
            <w:tcW w:w="1961" w:type="dxa"/>
            <w:vAlign w:val="center"/>
          </w:tcPr>
          <w:p w:rsidR="00BC0136" w:rsidRDefault="00BC0136" w:rsidP="00D86F50">
            <w:pPr>
              <w:jc w:val="center"/>
            </w:pPr>
            <w:r>
              <w:t>130 000,00</w:t>
            </w:r>
          </w:p>
        </w:tc>
        <w:tc>
          <w:tcPr>
            <w:tcW w:w="2101" w:type="dxa"/>
            <w:vAlign w:val="center"/>
          </w:tcPr>
          <w:p w:rsidR="00BC0136" w:rsidRDefault="00BC0136" w:rsidP="00D86F50">
            <w:pPr>
              <w:jc w:val="center"/>
            </w:pPr>
            <w:r>
              <w:t>90 000,00</w:t>
            </w:r>
          </w:p>
        </w:tc>
        <w:tc>
          <w:tcPr>
            <w:tcW w:w="2101" w:type="dxa"/>
            <w:vAlign w:val="center"/>
          </w:tcPr>
          <w:p w:rsidR="00BC0136" w:rsidRDefault="00BC0136" w:rsidP="00D86F50">
            <w:pPr>
              <w:jc w:val="center"/>
            </w:pPr>
            <w:r>
              <w:t>95 000,00</w:t>
            </w:r>
          </w:p>
        </w:tc>
      </w:tr>
    </w:tbl>
    <w:p w:rsidR="0068718A" w:rsidRPr="0067433A" w:rsidRDefault="0068718A" w:rsidP="002B49C2">
      <w:pPr>
        <w:ind w:firstLine="567"/>
        <w:jc w:val="both"/>
      </w:pPr>
    </w:p>
    <w:p w:rsidR="002B49C2" w:rsidRPr="0067433A" w:rsidRDefault="002B49C2" w:rsidP="002B49C2">
      <w:pPr>
        <w:jc w:val="both"/>
        <w:rPr>
          <w:b/>
        </w:rPr>
      </w:pPr>
      <w:r w:rsidRPr="0067433A">
        <w:rPr>
          <w:b/>
        </w:rPr>
        <w:t>Расчет НМЦК:</w:t>
      </w:r>
    </w:p>
    <w:p w:rsidR="008F3138" w:rsidRPr="00187B6B" w:rsidRDefault="008F3138" w:rsidP="008F3138"/>
    <w:p w:rsidR="008F3138" w:rsidRPr="00187B6B" w:rsidRDefault="00CA6DD1" w:rsidP="008F3138">
      <m:oMath>
        <m:sSup>
          <m:sSupPr>
            <m:ctrlPr>
              <w:rPr>
                <w:rFonts w:ascii="Cambria Math" w:hAnsi="Cambria Math"/>
                <w:sz w:val="28"/>
                <w:szCs w:val="28"/>
              </w:rPr>
            </m:ctrlPr>
          </m:sSupPr>
          <m:e>
            <m:r>
              <m:rPr>
                <m:sty m:val="p"/>
              </m:rPr>
              <w:rPr>
                <w:rFonts w:ascii="Cambria Math" w:hAnsi="Cambria Math"/>
                <w:sz w:val="28"/>
                <w:szCs w:val="28"/>
              </w:rPr>
              <m:t>НМЦК</m:t>
            </m:r>
          </m:e>
          <m:sup>
            <m:r>
              <m:rPr>
                <m:sty m:val="p"/>
              </m:rPr>
              <w:rPr>
                <w:rFonts w:ascii="Cambria Math" w:hAnsi="Cambria Math"/>
                <w:sz w:val="28"/>
                <w:szCs w:val="28"/>
              </w:rPr>
              <m:t>рын</m:t>
            </m:r>
          </m:sup>
        </m:sSup>
        <m:r>
          <w:rPr>
            <w:rFonts w:ascii="Cambria Math" w:hAnsi="Cambria Math"/>
            <w:sz w:val="28"/>
            <w:szCs w:val="28"/>
          </w:rPr>
          <m:t>=</m:t>
        </m:r>
        <m:f>
          <m:fPr>
            <m:ctrlPr>
              <w:rPr>
                <w:rFonts w:ascii="Cambria Math" w:hAnsi="Cambria Math"/>
                <w:i/>
                <w:sz w:val="28"/>
                <w:szCs w:val="28"/>
              </w:rPr>
            </m:ctrlPr>
          </m:fPr>
          <m:num>
            <m:r>
              <m:rPr>
                <m:sty m:val="p"/>
              </m:rPr>
              <w:rPr>
                <w:rFonts w:ascii="Cambria Math" w:hAnsi="Cambria Math"/>
                <w:sz w:val="28"/>
                <w:szCs w:val="28"/>
                <w:lang w:val="en-US"/>
              </w:rPr>
              <m:t>v</m:t>
            </m:r>
          </m:num>
          <m:den>
            <m:r>
              <w:rPr>
                <w:rFonts w:ascii="Cambria Math" w:hAnsi="Cambria Math"/>
                <w:sz w:val="28"/>
                <w:szCs w:val="28"/>
              </w:rPr>
              <m:t>n</m:t>
            </m:r>
          </m:den>
        </m:f>
        <m:r>
          <w:rPr>
            <w:rFonts w:ascii="Cambria Math" w:hAnsi="Cambria Math"/>
            <w:sz w:val="28"/>
            <w:szCs w:val="28"/>
          </w:rPr>
          <m:t>*</m:t>
        </m:r>
        <m:nary>
          <m:naryPr>
            <m:chr m:val="∑"/>
            <m:limLoc m:val="subSup"/>
            <m:ctrlPr>
              <w:rPr>
                <w:rFonts w:ascii="Cambria Math" w:hAnsi="Cambria Math"/>
                <w:i/>
                <w:sz w:val="28"/>
                <w:szCs w:val="28"/>
              </w:rPr>
            </m:ctrlPr>
          </m:naryPr>
          <m:sub>
            <m:r>
              <w:rPr>
                <w:rFonts w:ascii="Cambria Math" w:hAnsi="Cambria Math"/>
                <w:sz w:val="28"/>
                <w:szCs w:val="28"/>
                <w:lang w:val="en-US"/>
              </w:rPr>
              <m:t>i</m:t>
            </m:r>
            <m:r>
              <w:rPr>
                <w:rFonts w:ascii="Cambria Math" w:hAnsi="Cambria Math"/>
                <w:sz w:val="28"/>
                <w:szCs w:val="28"/>
              </w:rPr>
              <m:t>=1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ц</m:t>
                </m:r>
              </m:e>
              <m:sub>
                <m:r>
                  <w:rPr>
                    <w:rFonts w:ascii="Cambria Math" w:hAnsi="Cambria Math"/>
                    <w:sz w:val="28"/>
                    <w:szCs w:val="28"/>
                    <w:lang w:val="en-US"/>
                  </w:rPr>
                  <m:t>i</m:t>
                </m:r>
              </m:sub>
            </m:sSub>
          </m:e>
        </m:nary>
      </m:oMath>
      <w:r w:rsidR="008F3138" w:rsidRPr="00187B6B">
        <w:t>,</w:t>
      </w:r>
    </w:p>
    <w:p w:rsidR="008F3138" w:rsidRPr="00187B6B" w:rsidRDefault="008F3138" w:rsidP="008F3138"/>
    <w:p w:rsidR="008F3138" w:rsidRPr="00187B6B" w:rsidRDefault="008F3138" w:rsidP="008F3138">
      <w:r w:rsidRPr="00187B6B">
        <w:t>где:</w:t>
      </w:r>
    </w:p>
    <w:p w:rsidR="008F3138" w:rsidRPr="00187B6B" w:rsidRDefault="008F3138" w:rsidP="008F3138">
      <w:r w:rsidRPr="00187B6B">
        <w:t xml:space="preserve">НМЦК </w:t>
      </w:r>
      <w:r w:rsidRPr="00187B6B">
        <w:rPr>
          <w:vertAlign w:val="superscript"/>
        </w:rPr>
        <w:t>рын</w:t>
      </w:r>
      <w:r w:rsidRPr="00187B6B">
        <w:t>- НМЦК, определяемая методом сопоставимых рыночных цен (анализа рынка);</w:t>
      </w:r>
    </w:p>
    <w:p w:rsidR="008F3138" w:rsidRPr="00187B6B" w:rsidRDefault="008F3138" w:rsidP="008F3138">
      <w:r w:rsidRPr="00187B6B">
        <w:t>v - количество (объем) закупаемого товара (работы, услуги);</w:t>
      </w:r>
    </w:p>
    <w:p w:rsidR="008F3138" w:rsidRPr="00187B6B" w:rsidRDefault="008F3138" w:rsidP="008F3138">
      <w:r w:rsidRPr="00187B6B">
        <w:t>n - количество значений, используемых в расчете;</w:t>
      </w:r>
    </w:p>
    <w:p w:rsidR="008F3138" w:rsidRPr="00187B6B" w:rsidRDefault="008F3138" w:rsidP="008F3138">
      <w:r w:rsidRPr="00187B6B">
        <w:t>i - номер источника ценовой информации;</w:t>
      </w:r>
    </w:p>
    <w:p w:rsidR="008F3138" w:rsidRDefault="008F3138" w:rsidP="008F3138">
      <w:r w:rsidRPr="00187B6B">
        <w:rPr>
          <w:noProof/>
        </w:rPr>
        <w:drawing>
          <wp:inline distT="0" distB="0" distL="0" distR="0">
            <wp:extent cx="153670" cy="226695"/>
            <wp:effectExtent l="1905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153670" cy="226695"/>
                    </a:xfrm>
                    <a:prstGeom prst="rect">
                      <a:avLst/>
                    </a:prstGeom>
                    <a:noFill/>
                    <a:ln w="9525">
                      <a:noFill/>
                      <a:miter lim="800000"/>
                      <a:headEnd/>
                      <a:tailEnd/>
                    </a:ln>
                  </pic:spPr>
                </pic:pic>
              </a:graphicData>
            </a:graphic>
          </wp:inline>
        </w:drawing>
      </w:r>
      <w:r w:rsidRPr="00187B6B">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D86F50" w:rsidRDefault="00D86F50" w:rsidP="008F3138"/>
    <w:p w:rsidR="00D86F50" w:rsidRPr="00D86F50" w:rsidRDefault="00D86F50" w:rsidP="008F3138">
      <w:r>
        <w:t>НМЦК = 1:</w:t>
      </w:r>
      <w:r w:rsidR="00A868B2">
        <w:t>3</w:t>
      </w:r>
      <w:r>
        <w:rPr>
          <w:lang w:val="en-US"/>
        </w:rPr>
        <w:t>x</w:t>
      </w:r>
      <w:r>
        <w:t xml:space="preserve"> (</w:t>
      </w:r>
      <w:r w:rsidR="00A868B2">
        <w:t>130</w:t>
      </w:r>
      <w:r>
        <w:t> 000+90 000+</w:t>
      </w:r>
      <w:r w:rsidR="004B1D11">
        <w:t>95 000</w:t>
      </w:r>
      <w:r>
        <w:t xml:space="preserve">) = </w:t>
      </w:r>
      <w:r w:rsidR="004B1D11">
        <w:t>105 000,00</w:t>
      </w:r>
      <w:r>
        <w:t xml:space="preserve"> руб.</w:t>
      </w:r>
    </w:p>
    <w:p w:rsidR="008F3138" w:rsidRPr="00187B6B" w:rsidRDefault="008F3138" w:rsidP="008F3138"/>
    <w:p w:rsidR="008F3138" w:rsidRPr="00187B6B" w:rsidRDefault="008F3138" w:rsidP="008F3138">
      <w:r w:rsidRPr="00187B6B">
        <w:t>Среднее квадратичное отклонение</w:t>
      </w:r>
    </w:p>
    <w:p w:rsidR="008F3138" w:rsidRPr="00187B6B" w:rsidRDefault="008F3138" w:rsidP="008F3138"/>
    <w:p w:rsidR="008F3138" w:rsidRPr="00187B6B" w:rsidRDefault="008F3138" w:rsidP="008F3138">
      <w:r w:rsidRPr="00187B6B">
        <w:rPr>
          <w:noProof/>
        </w:rPr>
        <w:drawing>
          <wp:inline distT="0" distB="0" distL="0" distR="0">
            <wp:extent cx="1901825" cy="650875"/>
            <wp:effectExtent l="0" t="0" r="0" b="0"/>
            <wp:docPr id="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srcRect/>
                    <a:stretch>
                      <a:fillRect/>
                    </a:stretch>
                  </pic:blipFill>
                  <pic:spPr bwMode="auto">
                    <a:xfrm>
                      <a:off x="0" y="0"/>
                      <a:ext cx="1901825" cy="650875"/>
                    </a:xfrm>
                    <a:prstGeom prst="rect">
                      <a:avLst/>
                    </a:prstGeom>
                    <a:noFill/>
                    <a:ln w="9525">
                      <a:noFill/>
                      <a:miter lim="800000"/>
                      <a:headEnd/>
                      <a:tailEnd/>
                    </a:ln>
                  </pic:spPr>
                </pic:pic>
              </a:graphicData>
            </a:graphic>
          </wp:inline>
        </w:drawing>
      </w:r>
    </w:p>
    <w:p w:rsidR="008F3138" w:rsidRDefault="008F3138" w:rsidP="008F3138"/>
    <w:p w:rsidR="00D86F50" w:rsidRPr="00187B6B" w:rsidRDefault="000C2EF3" w:rsidP="008F3138">
      <w:r w:rsidRPr="001A1C62">
        <w:rPr>
          <w:position w:val="-26"/>
        </w:rPr>
        <w:t>√(((</w:t>
      </w:r>
      <w:r w:rsidR="00A868B2">
        <w:rPr>
          <w:position w:val="-26"/>
        </w:rPr>
        <w:t>130</w:t>
      </w:r>
      <w:r>
        <w:rPr>
          <w:position w:val="-26"/>
        </w:rPr>
        <w:t> 000-</w:t>
      </w:r>
      <w:r w:rsidR="004B1D11">
        <w:rPr>
          <w:position w:val="-26"/>
        </w:rPr>
        <w:t>105 000</w:t>
      </w:r>
      <w:r w:rsidRPr="001A1C62">
        <w:rPr>
          <w:position w:val="-26"/>
        </w:rPr>
        <w:t>)</w:t>
      </w:r>
      <w:r w:rsidRPr="000D5CA3">
        <w:rPr>
          <w:position w:val="-26"/>
          <w:vertAlign w:val="superscript"/>
        </w:rPr>
        <w:t>2</w:t>
      </w:r>
      <w:r w:rsidRPr="001A1C62">
        <w:rPr>
          <w:position w:val="-26"/>
        </w:rPr>
        <w:t>+(</w:t>
      </w:r>
      <w:r>
        <w:rPr>
          <w:position w:val="-26"/>
        </w:rPr>
        <w:t>90 000-</w:t>
      </w:r>
      <w:r w:rsidR="004B1D11">
        <w:rPr>
          <w:position w:val="-26"/>
        </w:rPr>
        <w:t>105 000</w:t>
      </w:r>
      <w:r w:rsidRPr="001A1C62">
        <w:rPr>
          <w:position w:val="-26"/>
        </w:rPr>
        <w:t>)</w:t>
      </w:r>
      <w:r w:rsidRPr="000D5CA3">
        <w:rPr>
          <w:position w:val="-26"/>
          <w:vertAlign w:val="superscript"/>
        </w:rPr>
        <w:t>2</w:t>
      </w:r>
      <w:r w:rsidRPr="001A1C62">
        <w:rPr>
          <w:position w:val="-26"/>
        </w:rPr>
        <w:t>+(</w:t>
      </w:r>
      <w:r w:rsidR="004B1D11">
        <w:rPr>
          <w:position w:val="-26"/>
        </w:rPr>
        <w:t>95 000</w:t>
      </w:r>
      <w:r>
        <w:rPr>
          <w:position w:val="-26"/>
        </w:rPr>
        <w:t>-</w:t>
      </w:r>
      <w:r w:rsidR="004B1D11">
        <w:rPr>
          <w:position w:val="-26"/>
        </w:rPr>
        <w:t>105 000</w:t>
      </w:r>
      <w:r w:rsidRPr="001A1C62">
        <w:rPr>
          <w:position w:val="-26"/>
        </w:rPr>
        <w:t>)</w:t>
      </w:r>
      <w:r w:rsidRPr="000D5CA3">
        <w:rPr>
          <w:position w:val="-26"/>
          <w:vertAlign w:val="superscript"/>
        </w:rPr>
        <w:t>2</w:t>
      </w:r>
      <w:r w:rsidRPr="001A1C62">
        <w:rPr>
          <w:position w:val="-26"/>
        </w:rPr>
        <w:t>/(</w:t>
      </w:r>
      <w:r w:rsidR="00A868B2">
        <w:rPr>
          <w:position w:val="-26"/>
        </w:rPr>
        <w:t>3</w:t>
      </w:r>
      <w:r w:rsidRPr="001A1C62">
        <w:rPr>
          <w:position w:val="-26"/>
        </w:rPr>
        <w:t>-1))=</w:t>
      </w:r>
      <w:r w:rsidR="00A868B2">
        <w:rPr>
          <w:position w:val="-26"/>
        </w:rPr>
        <w:t>21 794,49</w:t>
      </w:r>
    </w:p>
    <w:p w:rsidR="008F3138" w:rsidRPr="00187B6B" w:rsidRDefault="008F3138" w:rsidP="008F3138">
      <w:r w:rsidRPr="00187B6B">
        <w:t>Коэффициент вариации</w:t>
      </w:r>
    </w:p>
    <w:p w:rsidR="008F3138" w:rsidRPr="00187B6B" w:rsidRDefault="008F3138" w:rsidP="008F3138">
      <w:r w:rsidRPr="00187B6B">
        <w:rPr>
          <w:noProof/>
        </w:rPr>
        <w:lastRenderedPageBreak/>
        <w:drawing>
          <wp:inline distT="0" distB="0" distL="0" distR="0">
            <wp:extent cx="1448435" cy="504825"/>
            <wp:effectExtent l="19050" t="0" r="0" b="0"/>
            <wp:docPr id="1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srcRect/>
                    <a:stretch>
                      <a:fillRect/>
                    </a:stretch>
                  </pic:blipFill>
                  <pic:spPr bwMode="auto">
                    <a:xfrm>
                      <a:off x="0" y="0"/>
                      <a:ext cx="1448435" cy="504825"/>
                    </a:xfrm>
                    <a:prstGeom prst="rect">
                      <a:avLst/>
                    </a:prstGeom>
                    <a:noFill/>
                    <a:ln w="9525">
                      <a:noFill/>
                      <a:miter lim="800000"/>
                      <a:headEnd/>
                      <a:tailEnd/>
                    </a:ln>
                  </pic:spPr>
                </pic:pic>
              </a:graphicData>
            </a:graphic>
          </wp:inline>
        </w:drawing>
      </w:r>
    </w:p>
    <w:p w:rsidR="008F3138" w:rsidRPr="00187B6B" w:rsidRDefault="008F3138" w:rsidP="008F3138"/>
    <w:p w:rsidR="002B49C2" w:rsidRDefault="008F3138" w:rsidP="008F3138">
      <w:pPr>
        <w:ind w:firstLine="567"/>
        <w:jc w:val="both"/>
      </w:pPr>
      <w:r w:rsidRPr="00187B6B">
        <w:rPr>
          <w:lang w:val="en-US"/>
        </w:rPr>
        <w:t>V</w:t>
      </w:r>
      <w:r w:rsidRPr="00E7356C">
        <w:t xml:space="preserve">= </w:t>
      </w:r>
      <w:r w:rsidR="00A868B2">
        <w:t>21 794,49</w:t>
      </w:r>
      <w:r w:rsidR="000C2EF3">
        <w:t>/</w:t>
      </w:r>
      <w:r w:rsidR="004B1D11">
        <w:t>105 000</w:t>
      </w:r>
      <w:r w:rsidR="000C2EF3">
        <w:rPr>
          <w:lang w:val="en-US"/>
        </w:rPr>
        <w:t>x</w:t>
      </w:r>
      <w:r w:rsidR="000C2EF3">
        <w:t xml:space="preserve"> 100 = </w:t>
      </w:r>
      <w:r w:rsidR="00A868B2">
        <w:t>20,75</w:t>
      </w:r>
    </w:p>
    <w:p w:rsidR="000C2EF3" w:rsidRPr="000C2EF3" w:rsidRDefault="000C2EF3" w:rsidP="008F3138">
      <w:pPr>
        <w:ind w:firstLine="567"/>
        <w:jc w:val="both"/>
      </w:pPr>
    </w:p>
    <w:p w:rsidR="002B49C2" w:rsidRPr="0067433A" w:rsidRDefault="002B49C2" w:rsidP="002B49C2">
      <w:pPr>
        <w:ind w:firstLine="567"/>
        <w:jc w:val="both"/>
      </w:pPr>
      <w:r w:rsidRPr="0067433A">
        <w:t>Коэффициент вариации цены V=</w:t>
      </w:r>
      <w:r w:rsidR="00A868B2">
        <w:t>20.75</w:t>
      </w:r>
      <w:r w:rsidRPr="0067433A">
        <w:t>%  &lt;33% - дополнительные исследования ценовой информации не требуются.</w:t>
      </w:r>
    </w:p>
    <w:p w:rsidR="002B49C2" w:rsidRPr="0067433A" w:rsidRDefault="002B49C2" w:rsidP="002B49C2">
      <w:pPr>
        <w:ind w:firstLine="567"/>
        <w:jc w:val="both"/>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8F3138" w:rsidRDefault="008F3138" w:rsidP="001F10BE">
      <w:pPr>
        <w:jc w:val="center"/>
        <w:rPr>
          <w:b/>
        </w:rPr>
      </w:pPr>
    </w:p>
    <w:p w:rsidR="000C2EF3" w:rsidRDefault="000C2EF3" w:rsidP="001F10BE">
      <w:pPr>
        <w:jc w:val="center"/>
        <w:rPr>
          <w:b/>
        </w:rPr>
      </w:pPr>
    </w:p>
    <w:p w:rsidR="00A868B2" w:rsidRDefault="00A868B2" w:rsidP="001F10BE">
      <w:pPr>
        <w:jc w:val="center"/>
        <w:rPr>
          <w:b/>
        </w:rPr>
      </w:pPr>
    </w:p>
    <w:p w:rsidR="008F3138" w:rsidRDefault="008F3138" w:rsidP="001F10BE">
      <w:pPr>
        <w:jc w:val="center"/>
        <w:rPr>
          <w:b/>
        </w:rPr>
      </w:pPr>
    </w:p>
    <w:p w:rsidR="008F3138" w:rsidRDefault="008F3138" w:rsidP="001F10BE">
      <w:pPr>
        <w:jc w:val="center"/>
        <w:rPr>
          <w:b/>
        </w:rPr>
      </w:pPr>
    </w:p>
    <w:p w:rsidR="001F10BE" w:rsidRPr="0067433A" w:rsidRDefault="001F10BE" w:rsidP="001F10BE">
      <w:pPr>
        <w:jc w:val="center"/>
        <w:rPr>
          <w:b/>
        </w:rPr>
      </w:pPr>
      <w:r w:rsidRPr="0067433A">
        <w:rPr>
          <w:b/>
        </w:rPr>
        <w:lastRenderedPageBreak/>
        <w:t xml:space="preserve">РАЗДЕЛ </w:t>
      </w:r>
      <w:r w:rsidRPr="0067433A">
        <w:rPr>
          <w:b/>
          <w:lang w:val="en-US"/>
        </w:rPr>
        <w:t>VI</w:t>
      </w:r>
    </w:p>
    <w:p w:rsidR="001F10BE" w:rsidRPr="0067433A" w:rsidRDefault="001F10BE" w:rsidP="001F10BE">
      <w:pPr>
        <w:jc w:val="center"/>
        <w:rPr>
          <w:b/>
        </w:rPr>
      </w:pPr>
      <w:r w:rsidRPr="0067433A">
        <w:rPr>
          <w:b/>
        </w:rPr>
        <w:t>ОЦЕНКА ЗАЯВОК</w:t>
      </w:r>
    </w:p>
    <w:p w:rsidR="001F10BE" w:rsidRPr="0067433A" w:rsidRDefault="001F10BE" w:rsidP="001F10BE">
      <w:pPr>
        <w:jc w:val="center"/>
        <w:rPr>
          <w:b/>
        </w:rPr>
      </w:pPr>
    </w:p>
    <w:p w:rsidR="001F10BE" w:rsidRDefault="006F7682" w:rsidP="00B30F2D">
      <w:pPr>
        <w:pStyle w:val="17"/>
        <w:ind w:left="0" w:firstLine="567"/>
        <w:jc w:val="both"/>
        <w:rPr>
          <w:b/>
          <w:sz w:val="24"/>
          <w:szCs w:val="24"/>
        </w:rPr>
      </w:pPr>
      <w:r>
        <w:rPr>
          <w:b/>
          <w:sz w:val="24"/>
          <w:szCs w:val="24"/>
        </w:rPr>
        <w:t xml:space="preserve">1. </w:t>
      </w:r>
      <w:r w:rsidR="001F10BE" w:rsidRPr="0067433A">
        <w:rPr>
          <w:b/>
          <w:sz w:val="24"/>
          <w:szCs w:val="24"/>
        </w:rPr>
        <w:t>Критерии оценки заявок на участие в открытом конкурсе и величины их значимости.</w:t>
      </w:r>
    </w:p>
    <w:p w:rsidR="006F7682" w:rsidRPr="0067433A" w:rsidRDefault="006F7682" w:rsidP="006F7682">
      <w:pPr>
        <w:pStyle w:val="17"/>
        <w:ind w:left="0" w:firstLine="567"/>
        <w:rPr>
          <w:b/>
          <w:sz w:val="24"/>
          <w:szCs w:val="24"/>
        </w:rPr>
      </w:pPr>
    </w:p>
    <w:p w:rsidR="001F10BE" w:rsidRPr="0067433A" w:rsidRDefault="001F10BE" w:rsidP="001F10BE">
      <w:pPr>
        <w:autoSpaceDE w:val="0"/>
        <w:autoSpaceDN w:val="0"/>
        <w:adjustRightInd w:val="0"/>
        <w:ind w:firstLine="540"/>
        <w:jc w:val="both"/>
      </w:pPr>
      <w:r w:rsidRPr="0067433A">
        <w:t xml:space="preserve">В целях выявления лучших из предложенных условий исполнения </w:t>
      </w:r>
      <w:r w:rsidR="006F7682">
        <w:t>контракта</w:t>
      </w:r>
      <w:r w:rsidRPr="0067433A">
        <w:t xml:space="preserve"> при проведении конкурса конкурсная комиссия (в соответствии с постановлением Правительства Российской Федерации от 28.11.2013 г.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оценивает заявки участников конкурса по следующим критериям:</w:t>
      </w:r>
    </w:p>
    <w:p w:rsidR="001F10BE" w:rsidRPr="0067433A" w:rsidRDefault="001F10BE" w:rsidP="001F10BE">
      <w:pPr>
        <w:autoSpaceDE w:val="0"/>
        <w:autoSpaceDN w:val="0"/>
        <w:adjustRightInd w:val="0"/>
        <w:ind w:left="540"/>
        <w:jc w:val="both"/>
      </w:pPr>
      <w:r w:rsidRPr="0067433A">
        <w:t xml:space="preserve"> 1) Цена </w:t>
      </w:r>
      <w:r w:rsidR="006F7682">
        <w:t>контракта</w:t>
      </w:r>
      <w:r w:rsidRPr="0067433A">
        <w:t>.</w:t>
      </w:r>
    </w:p>
    <w:p w:rsidR="001F10BE" w:rsidRPr="0067433A" w:rsidRDefault="001F10BE" w:rsidP="001F10BE">
      <w:pPr>
        <w:ind w:firstLine="567"/>
        <w:jc w:val="both"/>
      </w:pPr>
      <w:r w:rsidRPr="0067433A">
        <w:t>2)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договора, и деловой репутации, специалистов и иных работников определенного уровня квалификации (далее - Квалификация участника закупки).</w:t>
      </w:r>
    </w:p>
    <w:p w:rsidR="001F10BE" w:rsidRPr="0067433A" w:rsidRDefault="001F10BE" w:rsidP="001F10BE">
      <w:pPr>
        <w:autoSpaceDE w:val="0"/>
        <w:autoSpaceDN w:val="0"/>
        <w:adjustRightInd w:val="0"/>
        <w:ind w:firstLine="540"/>
        <w:jc w:val="both"/>
      </w:pPr>
      <w:r w:rsidRPr="0067433A">
        <w:t>Сумма величин значимости всех критериев оценки составляет 100 процентов.</w:t>
      </w:r>
    </w:p>
    <w:p w:rsidR="001F10BE" w:rsidRPr="0067433A" w:rsidRDefault="001F10BE" w:rsidP="001F10BE">
      <w:pPr>
        <w:autoSpaceDE w:val="0"/>
        <w:autoSpaceDN w:val="0"/>
        <w:adjustRightInd w:val="0"/>
        <w:ind w:firstLine="540"/>
        <w:jc w:val="both"/>
      </w:pPr>
      <w:r w:rsidRPr="0067433A">
        <w:t>Для определения значимости критериев оценки используется коэффициент значимости каждого критерия.</w:t>
      </w:r>
    </w:p>
    <w:p w:rsidR="001F10BE" w:rsidRPr="0067433A" w:rsidRDefault="001F10BE" w:rsidP="001F10BE">
      <w:pPr>
        <w:autoSpaceDE w:val="0"/>
        <w:autoSpaceDN w:val="0"/>
        <w:adjustRightInd w:val="0"/>
        <w:ind w:firstLine="540"/>
        <w:jc w:val="both"/>
      </w:pPr>
    </w:p>
    <w:tbl>
      <w:tblPr>
        <w:tblW w:w="913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192"/>
        <w:gridCol w:w="3260"/>
        <w:gridCol w:w="3686"/>
      </w:tblGrid>
      <w:tr w:rsidR="001F10BE" w:rsidRPr="0067433A" w:rsidTr="00E12CDB">
        <w:trPr>
          <w:trHeight w:val="282"/>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F10BE" w:rsidRPr="0067433A" w:rsidRDefault="001F10BE" w:rsidP="00E12CDB">
            <w:pPr>
              <w:jc w:val="center"/>
            </w:pPr>
            <w:r w:rsidRPr="0067433A">
              <w:t>Критерий</w:t>
            </w:r>
          </w:p>
          <w:p w:rsidR="001F10BE" w:rsidRPr="0067433A" w:rsidRDefault="001F10BE" w:rsidP="00E12CDB">
            <w:pPr>
              <w:jc w:val="center"/>
            </w:pPr>
            <w:r w:rsidRPr="0067433A">
              <w:t>оценки</w:t>
            </w:r>
          </w:p>
        </w:tc>
        <w:tc>
          <w:tcPr>
            <w:tcW w:w="3260"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jc w:val="center"/>
            </w:pPr>
            <w:r w:rsidRPr="0067433A">
              <w:t xml:space="preserve">Цена </w:t>
            </w:r>
          </w:p>
          <w:p w:rsidR="001F10BE" w:rsidRPr="0067433A" w:rsidRDefault="006F7682" w:rsidP="00E12CDB">
            <w:pPr>
              <w:jc w:val="center"/>
            </w:pPr>
            <w:r>
              <w:t>контракта</w:t>
            </w:r>
          </w:p>
        </w:tc>
        <w:tc>
          <w:tcPr>
            <w:tcW w:w="3686"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jc w:val="center"/>
            </w:pPr>
            <w:r w:rsidRPr="0067433A">
              <w:t>Квалификация участника закупки</w:t>
            </w:r>
          </w:p>
        </w:tc>
      </w:tr>
      <w:tr w:rsidR="001F10BE" w:rsidRPr="0067433A" w:rsidTr="00E12CDB">
        <w:trPr>
          <w:trHeight w:val="328"/>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F10BE" w:rsidRPr="0067433A" w:rsidRDefault="001F10BE" w:rsidP="00E12CDB">
            <w:pPr>
              <w:jc w:val="center"/>
            </w:pPr>
            <w:r w:rsidRPr="0067433A">
              <w:t>Значимость критерия</w:t>
            </w:r>
          </w:p>
        </w:tc>
        <w:tc>
          <w:tcPr>
            <w:tcW w:w="3260"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jc w:val="center"/>
            </w:pPr>
            <w:r w:rsidRPr="0067433A">
              <w:t>30%</w:t>
            </w:r>
          </w:p>
        </w:tc>
        <w:tc>
          <w:tcPr>
            <w:tcW w:w="3686"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jc w:val="center"/>
            </w:pPr>
            <w:r w:rsidRPr="0067433A">
              <w:t>70 %</w:t>
            </w:r>
          </w:p>
        </w:tc>
      </w:tr>
      <w:tr w:rsidR="001F10BE" w:rsidRPr="0067433A" w:rsidTr="00E12CDB">
        <w:trPr>
          <w:trHeight w:val="328"/>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F10BE" w:rsidRPr="0067433A" w:rsidRDefault="001F10BE" w:rsidP="00E12CDB">
            <w:pPr>
              <w:jc w:val="center"/>
            </w:pPr>
            <w:r w:rsidRPr="0067433A">
              <w:t>Коэффициент значимости критерия</w:t>
            </w:r>
          </w:p>
        </w:tc>
        <w:tc>
          <w:tcPr>
            <w:tcW w:w="3260"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jc w:val="center"/>
            </w:pPr>
            <w:r w:rsidRPr="0067433A">
              <w:t>0,3</w:t>
            </w:r>
          </w:p>
        </w:tc>
        <w:tc>
          <w:tcPr>
            <w:tcW w:w="3686"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jc w:val="center"/>
            </w:pPr>
            <w:r w:rsidRPr="0067433A">
              <w:t>0,7</w:t>
            </w:r>
          </w:p>
        </w:tc>
      </w:tr>
    </w:tbl>
    <w:p w:rsidR="001F10BE" w:rsidRPr="0067433A" w:rsidRDefault="001F10BE" w:rsidP="001F10BE">
      <w:pPr>
        <w:autoSpaceDE w:val="0"/>
        <w:autoSpaceDN w:val="0"/>
        <w:adjustRightInd w:val="0"/>
        <w:ind w:firstLine="540"/>
        <w:jc w:val="both"/>
      </w:pPr>
    </w:p>
    <w:p w:rsidR="001F10BE" w:rsidRDefault="001F10BE" w:rsidP="001F10BE">
      <w:pPr>
        <w:pStyle w:val="17"/>
        <w:tabs>
          <w:tab w:val="left" w:pos="540"/>
        </w:tabs>
        <w:ind w:left="567"/>
        <w:rPr>
          <w:b/>
          <w:sz w:val="24"/>
          <w:szCs w:val="24"/>
        </w:rPr>
      </w:pPr>
      <w:r w:rsidRPr="0067433A">
        <w:rPr>
          <w:b/>
          <w:bCs/>
          <w:sz w:val="24"/>
          <w:szCs w:val="24"/>
        </w:rPr>
        <w:t xml:space="preserve">2. Критерий оценки «Цена </w:t>
      </w:r>
      <w:r w:rsidR="006F7682">
        <w:rPr>
          <w:b/>
          <w:bCs/>
          <w:sz w:val="24"/>
          <w:szCs w:val="24"/>
        </w:rPr>
        <w:t>контракта</w:t>
      </w:r>
      <w:r w:rsidRPr="0067433A">
        <w:rPr>
          <w:b/>
          <w:sz w:val="24"/>
          <w:szCs w:val="24"/>
        </w:rPr>
        <w:t>»</w:t>
      </w:r>
    </w:p>
    <w:p w:rsidR="006F7682" w:rsidRPr="0067433A" w:rsidRDefault="006F7682" w:rsidP="001F10BE">
      <w:pPr>
        <w:pStyle w:val="17"/>
        <w:tabs>
          <w:tab w:val="left" w:pos="540"/>
        </w:tabs>
        <w:ind w:left="567"/>
        <w:rPr>
          <w:b/>
          <w:sz w:val="24"/>
          <w:szCs w:val="24"/>
        </w:rPr>
      </w:pPr>
    </w:p>
    <w:p w:rsidR="001F10BE" w:rsidRPr="0067433A" w:rsidRDefault="001F10BE" w:rsidP="001F10BE">
      <w:pPr>
        <w:autoSpaceDE w:val="0"/>
        <w:autoSpaceDN w:val="0"/>
        <w:adjustRightInd w:val="0"/>
        <w:ind w:firstLine="567"/>
        <w:jc w:val="both"/>
      </w:pPr>
      <w:r w:rsidRPr="0067433A">
        <w:t xml:space="preserve">При оценке заявок участников конкурса по критерию </w:t>
      </w:r>
      <w:r w:rsidRPr="0067433A">
        <w:rPr>
          <w:bCs/>
        </w:rPr>
        <w:t xml:space="preserve">«Цена </w:t>
      </w:r>
      <w:r w:rsidR="006F7682">
        <w:rPr>
          <w:bCs/>
        </w:rPr>
        <w:t>контракта</w:t>
      </w:r>
      <w:r w:rsidRPr="0067433A">
        <w:rPr>
          <w:bCs/>
        </w:rPr>
        <w:t>»</w:t>
      </w:r>
      <w:r w:rsidRPr="0067433A">
        <w:t xml:space="preserve"> лучшим условием исполнения </w:t>
      </w:r>
      <w:r w:rsidR="006F7682">
        <w:t>контракта</w:t>
      </w:r>
      <w:r w:rsidRPr="0067433A">
        <w:t xml:space="preserve"> признается предложение участника закупки с наименьшей ценой </w:t>
      </w:r>
      <w:r w:rsidR="006F7682">
        <w:t>контракта</w:t>
      </w:r>
      <w:r w:rsidRPr="0067433A">
        <w:t>.</w:t>
      </w:r>
    </w:p>
    <w:p w:rsidR="001F10BE" w:rsidRPr="0067433A" w:rsidRDefault="001F10BE" w:rsidP="001F10BE">
      <w:pPr>
        <w:autoSpaceDE w:val="0"/>
        <w:autoSpaceDN w:val="0"/>
        <w:adjustRightInd w:val="0"/>
        <w:ind w:firstLine="567"/>
        <w:jc w:val="both"/>
      </w:pPr>
      <w:r w:rsidRPr="0067433A">
        <w:t xml:space="preserve">Количество баллов, присуждаемых по критериям оценки «Цена </w:t>
      </w:r>
      <w:r w:rsidR="006F7682">
        <w:t>контракта</w:t>
      </w:r>
      <w:r w:rsidRPr="0067433A">
        <w:t>» (</w:t>
      </w:r>
      <w:r w:rsidRPr="0067433A">
        <w:rPr>
          <w:noProof/>
          <w:position w:val="-12"/>
        </w:rPr>
        <w:drawing>
          <wp:inline distT="0" distB="0" distL="0" distR="0">
            <wp:extent cx="276225" cy="22415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67433A">
        <w:t>), определяется по формуле:</w:t>
      </w:r>
    </w:p>
    <w:p w:rsidR="006F7682" w:rsidRDefault="006F7682" w:rsidP="001F10BE">
      <w:pPr>
        <w:autoSpaceDE w:val="0"/>
        <w:autoSpaceDN w:val="0"/>
        <w:adjustRightInd w:val="0"/>
        <w:ind w:firstLine="540"/>
        <w:jc w:val="both"/>
      </w:pPr>
    </w:p>
    <w:p w:rsidR="001F10BE" w:rsidRPr="0067433A" w:rsidRDefault="001F10BE" w:rsidP="001F10BE">
      <w:pPr>
        <w:autoSpaceDE w:val="0"/>
        <w:autoSpaceDN w:val="0"/>
        <w:adjustRightInd w:val="0"/>
        <w:ind w:firstLine="540"/>
        <w:jc w:val="both"/>
      </w:pPr>
      <w:r w:rsidRPr="0067433A">
        <w:t xml:space="preserve">а) в случае если </w:t>
      </w:r>
      <w:r w:rsidRPr="0067433A">
        <w:rPr>
          <w:noProof/>
          <w:position w:val="-12"/>
        </w:rPr>
        <w:drawing>
          <wp:inline distT="0" distB="0" distL="0" distR="0">
            <wp:extent cx="517525" cy="22415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4"/>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67433A">
        <w:t>,</w:t>
      </w:r>
    </w:p>
    <w:p w:rsidR="001F10BE" w:rsidRPr="0067433A" w:rsidRDefault="001F10BE" w:rsidP="001F10BE">
      <w:pPr>
        <w:autoSpaceDE w:val="0"/>
        <w:autoSpaceDN w:val="0"/>
        <w:adjustRightInd w:val="0"/>
        <w:jc w:val="center"/>
      </w:pPr>
      <w:r w:rsidRPr="0067433A">
        <w:rPr>
          <w:noProof/>
          <w:position w:val="-30"/>
        </w:rPr>
        <w:drawing>
          <wp:inline distT="0" distB="0" distL="0" distR="0">
            <wp:extent cx="1035050" cy="4311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5"/>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67433A">
        <w:t>,</w:t>
      </w:r>
    </w:p>
    <w:p w:rsidR="001F10BE" w:rsidRPr="0067433A" w:rsidRDefault="001F10BE" w:rsidP="001F10BE">
      <w:pPr>
        <w:autoSpaceDE w:val="0"/>
        <w:autoSpaceDN w:val="0"/>
        <w:adjustRightInd w:val="0"/>
        <w:ind w:firstLine="540"/>
        <w:jc w:val="both"/>
      </w:pPr>
      <w:r w:rsidRPr="0067433A">
        <w:t>где:</w:t>
      </w:r>
    </w:p>
    <w:p w:rsidR="001F10BE" w:rsidRPr="0067433A" w:rsidRDefault="001F10BE" w:rsidP="001F10BE">
      <w:pPr>
        <w:autoSpaceDE w:val="0"/>
        <w:autoSpaceDN w:val="0"/>
        <w:adjustRightInd w:val="0"/>
        <w:ind w:firstLine="540"/>
        <w:jc w:val="both"/>
      </w:pPr>
      <w:r w:rsidRPr="0067433A">
        <w:rPr>
          <w:noProof/>
          <w:position w:val="-12"/>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67433A">
        <w:t xml:space="preserve"> - предложение участника конкурса, заявка которого оценивается;</w:t>
      </w:r>
    </w:p>
    <w:p w:rsidR="001F10BE" w:rsidRPr="0067433A" w:rsidRDefault="001F10BE" w:rsidP="001F10BE">
      <w:pPr>
        <w:autoSpaceDE w:val="0"/>
        <w:autoSpaceDN w:val="0"/>
        <w:adjustRightInd w:val="0"/>
        <w:ind w:firstLine="540"/>
        <w:jc w:val="both"/>
      </w:pPr>
      <w:r w:rsidRPr="0067433A">
        <w:rPr>
          <w:noProof/>
          <w:position w:val="-12"/>
        </w:rPr>
        <w:drawing>
          <wp:inline distT="0" distB="0" distL="0" distR="0">
            <wp:extent cx="327660" cy="2241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7"/>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67433A">
        <w:t xml:space="preserve"> - минимальное предложение из предложений по критерию оценки, сделанных участниками конкурса;</w:t>
      </w:r>
    </w:p>
    <w:p w:rsidR="006F7682" w:rsidRDefault="006F7682" w:rsidP="001F10BE">
      <w:pPr>
        <w:autoSpaceDE w:val="0"/>
        <w:autoSpaceDN w:val="0"/>
        <w:adjustRightInd w:val="0"/>
        <w:ind w:firstLine="540"/>
        <w:jc w:val="both"/>
      </w:pPr>
    </w:p>
    <w:p w:rsidR="001F10BE" w:rsidRPr="0067433A" w:rsidRDefault="001F10BE" w:rsidP="001F10BE">
      <w:pPr>
        <w:autoSpaceDE w:val="0"/>
        <w:autoSpaceDN w:val="0"/>
        <w:adjustRightInd w:val="0"/>
        <w:ind w:firstLine="540"/>
        <w:jc w:val="both"/>
      </w:pPr>
      <w:r w:rsidRPr="0067433A">
        <w:t xml:space="preserve">б) в случае если </w:t>
      </w:r>
      <w:r w:rsidRPr="0067433A">
        <w:rPr>
          <w:noProof/>
          <w:position w:val="-12"/>
        </w:rPr>
        <w:drawing>
          <wp:inline distT="0" distB="0" distL="0" distR="0">
            <wp:extent cx="517525" cy="2241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8"/>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67433A">
        <w:t>,</w:t>
      </w:r>
    </w:p>
    <w:p w:rsidR="001F10BE" w:rsidRPr="0067433A" w:rsidRDefault="001F10BE" w:rsidP="001F10BE">
      <w:pPr>
        <w:autoSpaceDE w:val="0"/>
        <w:autoSpaceDN w:val="0"/>
        <w:adjustRightInd w:val="0"/>
        <w:ind w:firstLine="540"/>
        <w:jc w:val="both"/>
      </w:pPr>
    </w:p>
    <w:p w:rsidR="001F10BE" w:rsidRPr="0067433A"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7433A">
        <w:t>(Ц</w:t>
      </w:r>
      <w:r w:rsidRPr="0067433A">
        <w:rPr>
          <w:vertAlign w:val="subscript"/>
          <w:lang w:val="en-US"/>
        </w:rPr>
        <w:t>max</w:t>
      </w:r>
      <w:r w:rsidRPr="0067433A">
        <w:t xml:space="preserve"> - Ц</w:t>
      </w:r>
      <w:r w:rsidRPr="0067433A">
        <w:rPr>
          <w:vertAlign w:val="subscript"/>
          <w:lang w:val="en-US"/>
        </w:rPr>
        <w:t>i</w:t>
      </w:r>
      <w:r w:rsidRPr="0067433A">
        <w:t>)</w:t>
      </w:r>
    </w:p>
    <w:p w:rsidR="001F10BE" w:rsidRPr="0067433A"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7433A">
        <w:t>ЦБ</w:t>
      </w:r>
      <w:r w:rsidRPr="0067433A">
        <w:rPr>
          <w:vertAlign w:val="subscript"/>
          <w:lang w:val="en-US"/>
        </w:rPr>
        <w:t>i</w:t>
      </w:r>
      <w:r w:rsidRPr="0067433A">
        <w:t xml:space="preserve">  = ___________  </w:t>
      </w:r>
      <w:r w:rsidRPr="0067433A">
        <w:rPr>
          <w:lang w:val="en-US"/>
        </w:rPr>
        <w:t>x</w:t>
      </w:r>
      <w:r w:rsidRPr="0067433A">
        <w:t xml:space="preserve"> 100,</w:t>
      </w:r>
    </w:p>
    <w:p w:rsidR="001F10BE" w:rsidRPr="0067433A"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vertAlign w:val="subscript"/>
        </w:rPr>
      </w:pPr>
      <w:r w:rsidRPr="0067433A">
        <w:t>Ц</w:t>
      </w:r>
      <w:r w:rsidRPr="0067433A">
        <w:rPr>
          <w:vertAlign w:val="subscript"/>
          <w:lang w:val="en-US"/>
        </w:rPr>
        <w:t>max</w:t>
      </w:r>
    </w:p>
    <w:p w:rsidR="001F10BE" w:rsidRPr="0067433A" w:rsidRDefault="001F10BE" w:rsidP="001F10BE">
      <w:pPr>
        <w:autoSpaceDE w:val="0"/>
        <w:autoSpaceDN w:val="0"/>
        <w:adjustRightInd w:val="0"/>
        <w:ind w:firstLine="540"/>
        <w:jc w:val="both"/>
      </w:pPr>
      <w:r w:rsidRPr="0067433A">
        <w:t xml:space="preserve">где </w:t>
      </w:r>
      <w:r w:rsidRPr="0067433A">
        <w:rPr>
          <w:noProof/>
          <w:position w:val="-12"/>
        </w:rPr>
        <w:drawing>
          <wp:inline distT="0" distB="0" distL="0" distR="0">
            <wp:extent cx="327660" cy="22415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9"/>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67433A">
        <w:t xml:space="preserve"> - максимальное предложение из предложений по критерию, сделанных участниками конкурса.</w:t>
      </w:r>
    </w:p>
    <w:p w:rsidR="001F10BE" w:rsidRPr="0067433A" w:rsidRDefault="001F10BE" w:rsidP="001F10BE">
      <w:pPr>
        <w:shd w:val="clear" w:color="auto" w:fill="FFFFFF"/>
        <w:tabs>
          <w:tab w:val="left" w:pos="540"/>
        </w:tabs>
        <w:ind w:firstLine="709"/>
        <w:jc w:val="both"/>
      </w:pPr>
      <w:r w:rsidRPr="0067433A">
        <w:lastRenderedPageBreak/>
        <w:t xml:space="preserve">Рейтинг заявки участника конкурса по критерию </w:t>
      </w:r>
      <w:r w:rsidRPr="0067433A">
        <w:rPr>
          <w:bCs/>
        </w:rPr>
        <w:t xml:space="preserve">«Цена </w:t>
      </w:r>
      <w:r w:rsidR="006F7682">
        <w:rPr>
          <w:bCs/>
        </w:rPr>
        <w:t>контракта</w:t>
      </w:r>
      <w:r w:rsidRPr="0067433A">
        <w:t xml:space="preserve">» определяется по результатам оценки заявки по данному критерию с учетом коэффициента значимости </w:t>
      </w:r>
      <w:r w:rsidRPr="0067433A">
        <w:br/>
        <w:t>критерия (0,3).</w:t>
      </w:r>
    </w:p>
    <w:p w:rsidR="001F10BE" w:rsidRPr="0067433A" w:rsidRDefault="001F10BE" w:rsidP="001F10BE">
      <w:pPr>
        <w:shd w:val="clear" w:color="auto" w:fill="FFFFFF"/>
        <w:tabs>
          <w:tab w:val="left" w:pos="540"/>
        </w:tabs>
        <w:ind w:firstLine="709"/>
        <w:jc w:val="both"/>
        <w:rPr>
          <w:color w:val="000000"/>
        </w:rPr>
      </w:pPr>
    </w:p>
    <w:p w:rsidR="001F10BE" w:rsidRDefault="001F10BE" w:rsidP="006F7682">
      <w:pPr>
        <w:pStyle w:val="17"/>
        <w:tabs>
          <w:tab w:val="left" w:pos="0"/>
        </w:tabs>
        <w:autoSpaceDE w:val="0"/>
        <w:autoSpaceDN w:val="0"/>
        <w:adjustRightInd w:val="0"/>
        <w:ind w:left="0" w:firstLine="567"/>
        <w:outlineLvl w:val="2"/>
        <w:rPr>
          <w:b/>
          <w:sz w:val="24"/>
          <w:szCs w:val="24"/>
        </w:rPr>
      </w:pPr>
      <w:r w:rsidRPr="0067433A">
        <w:rPr>
          <w:b/>
          <w:bCs/>
          <w:sz w:val="24"/>
          <w:szCs w:val="24"/>
        </w:rPr>
        <w:t xml:space="preserve">3 . Критерий оценки </w:t>
      </w:r>
      <w:r w:rsidRPr="0067433A">
        <w:rPr>
          <w:b/>
          <w:sz w:val="24"/>
          <w:szCs w:val="24"/>
        </w:rPr>
        <w:t>«Квалификация участника закупки»</w:t>
      </w:r>
    </w:p>
    <w:p w:rsidR="006F7682" w:rsidRPr="0067433A" w:rsidRDefault="006F7682" w:rsidP="006F7682">
      <w:pPr>
        <w:pStyle w:val="17"/>
        <w:tabs>
          <w:tab w:val="left" w:pos="0"/>
        </w:tabs>
        <w:autoSpaceDE w:val="0"/>
        <w:autoSpaceDN w:val="0"/>
        <w:adjustRightInd w:val="0"/>
        <w:ind w:left="0" w:firstLine="567"/>
        <w:outlineLvl w:val="2"/>
        <w:rPr>
          <w:b/>
          <w:bCs/>
          <w:sz w:val="24"/>
          <w:szCs w:val="24"/>
        </w:rPr>
      </w:pPr>
    </w:p>
    <w:p w:rsidR="001F10BE" w:rsidRDefault="001F10BE" w:rsidP="006F7682">
      <w:pPr>
        <w:ind w:firstLine="567"/>
      </w:pPr>
      <w:r w:rsidRPr="0067433A">
        <w:t>Для оценки заявок по критерию «Квалификация участника закупки» устанавливаются следующие показатели:</w:t>
      </w:r>
    </w:p>
    <w:p w:rsidR="006F7682" w:rsidRPr="0067433A" w:rsidRDefault="006F7682" w:rsidP="006F7682">
      <w:pPr>
        <w:ind w:firstLine="567"/>
        <w:rPr>
          <w:b/>
        </w:rPr>
      </w:pPr>
    </w:p>
    <w:p w:rsidR="001F10BE" w:rsidRPr="0067433A" w:rsidRDefault="001F10BE" w:rsidP="001F10BE">
      <w:pPr>
        <w:pStyle w:val="af8"/>
        <w:ind w:firstLine="567"/>
        <w:jc w:val="both"/>
      </w:pPr>
      <w:r w:rsidRPr="0067433A">
        <w:t xml:space="preserve">3.1. Квалификация трудовых ресурсов - </w:t>
      </w:r>
      <w:r w:rsidRPr="0067433A">
        <w:rPr>
          <w:rFonts w:eastAsia="Arial Unicode MS"/>
        </w:rPr>
        <w:t xml:space="preserve">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67433A">
        <w:rPr>
          <w:bCs/>
          <w:spacing w:val="-4"/>
        </w:rPr>
        <w:t xml:space="preserve">являющегося членом СРО, состоящего в штате Участника Конкурса,  и </w:t>
      </w:r>
      <w:r w:rsidRPr="0067433A">
        <w:rPr>
          <w:rFonts w:eastAsia="Arial Unicode MS"/>
        </w:rPr>
        <w:t xml:space="preserve">привлекаемого к оказанию услуг </w:t>
      </w:r>
      <w:r w:rsidRPr="0067433A">
        <w:rPr>
          <w:bCs/>
          <w:spacing w:val="-4"/>
        </w:rPr>
        <w:t>по предмету настоящего Конкурса (количество человек</w:t>
      </w:r>
      <w:r w:rsidR="005B0F22">
        <w:rPr>
          <w:bCs/>
          <w:spacing w:val="-4"/>
        </w:rPr>
        <w:t xml:space="preserve"> одновременно направляемых для проверки непосредственно на предприятие – выездная часть проверки</w:t>
      </w:r>
      <w:r w:rsidRPr="0067433A">
        <w:rPr>
          <w:bCs/>
          <w:spacing w:val="-4"/>
        </w:rPr>
        <w:t>)</w:t>
      </w:r>
      <w:r w:rsidRPr="0067433A">
        <w:t xml:space="preserve"> (подтверждается копиями соответствующих документов: квалификационные аттестаты  аудиторов и копии трудовых книжек/трудовых договоров).</w:t>
      </w:r>
    </w:p>
    <w:p w:rsidR="001F10BE" w:rsidRPr="0067433A" w:rsidRDefault="001F10BE" w:rsidP="001F10BE">
      <w:pPr>
        <w:pStyle w:val="ConsPlusNonformat"/>
        <w:ind w:firstLine="567"/>
        <w:jc w:val="both"/>
        <w:rPr>
          <w:rFonts w:ascii="Times New Roman" w:hAnsi="Times New Roman" w:cs="Times New Roman"/>
          <w:sz w:val="24"/>
          <w:szCs w:val="24"/>
        </w:rPr>
      </w:pPr>
      <w:r w:rsidRPr="0067433A">
        <w:rPr>
          <w:rFonts w:ascii="Times New Roman" w:hAnsi="Times New Roman" w:cs="Times New Roman"/>
          <w:sz w:val="24"/>
          <w:szCs w:val="24"/>
        </w:rPr>
        <w:t>Присуждение баллов по данному показателю осуществляется следующим образом:</w:t>
      </w:r>
    </w:p>
    <w:p w:rsidR="001F10BE" w:rsidRPr="0067433A" w:rsidRDefault="001F10BE" w:rsidP="001F10BE">
      <w:pPr>
        <w:pStyle w:val="ConsPlusNonformat"/>
        <w:ind w:firstLine="567"/>
        <w:jc w:val="both"/>
        <w:rPr>
          <w:rFonts w:ascii="Times New Roman" w:hAnsi="Times New Roman" w:cs="Times New Roman"/>
          <w:sz w:val="24"/>
          <w:szCs w:val="24"/>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62"/>
        <w:gridCol w:w="3969"/>
      </w:tblGrid>
      <w:tr w:rsidR="001F10BE" w:rsidRPr="0067433A" w:rsidTr="00E12CDB">
        <w:tc>
          <w:tcPr>
            <w:tcW w:w="6062"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tabs>
                <w:tab w:val="left" w:pos="540"/>
              </w:tabs>
              <w:jc w:val="center"/>
              <w:rPr>
                <w:bCs/>
              </w:rPr>
            </w:pPr>
            <w:r w:rsidRPr="0067433A">
              <w:rPr>
                <w:bCs/>
              </w:rPr>
              <w:t>Показатели</w:t>
            </w:r>
          </w:p>
        </w:tc>
        <w:tc>
          <w:tcPr>
            <w:tcW w:w="3969" w:type="dxa"/>
            <w:tcBorders>
              <w:top w:val="single" w:sz="4" w:space="0" w:color="auto"/>
              <w:left w:val="single" w:sz="4" w:space="0" w:color="auto"/>
              <w:bottom w:val="single" w:sz="4" w:space="0" w:color="auto"/>
              <w:right w:val="single" w:sz="4" w:space="0" w:color="auto"/>
            </w:tcBorders>
          </w:tcPr>
          <w:p w:rsidR="001F10BE" w:rsidRPr="0067433A" w:rsidRDefault="001F10BE" w:rsidP="00E12CDB">
            <w:pPr>
              <w:tabs>
                <w:tab w:val="left" w:pos="540"/>
              </w:tabs>
              <w:jc w:val="center"/>
              <w:rPr>
                <w:bCs/>
              </w:rPr>
            </w:pPr>
            <w:r w:rsidRPr="0067433A">
              <w:rPr>
                <w:bCs/>
              </w:rPr>
              <w:t>Количество баллов</w:t>
            </w:r>
            <w:r w:rsidRPr="0067433A">
              <w:rPr>
                <w:bCs/>
                <w:iCs/>
              </w:rPr>
              <w:t>, присуждаемых оцениваемой заявке</w:t>
            </w:r>
          </w:p>
        </w:tc>
      </w:tr>
      <w:tr w:rsidR="001F10BE" w:rsidRPr="0067433A" w:rsidTr="00E12CDB">
        <w:tc>
          <w:tcPr>
            <w:tcW w:w="6062" w:type="dxa"/>
            <w:tcBorders>
              <w:top w:val="single" w:sz="4" w:space="0" w:color="auto"/>
              <w:left w:val="single" w:sz="4" w:space="0" w:color="auto"/>
              <w:bottom w:val="single" w:sz="4" w:space="0" w:color="auto"/>
              <w:right w:val="single" w:sz="4" w:space="0" w:color="auto"/>
            </w:tcBorders>
          </w:tcPr>
          <w:p w:rsidR="001F10BE" w:rsidRPr="0067433A" w:rsidRDefault="001F10BE" w:rsidP="00E12CDB">
            <w:pPr>
              <w:pStyle w:val="af8"/>
              <w:ind w:firstLine="567"/>
              <w:jc w:val="both"/>
            </w:pPr>
            <w:r w:rsidRPr="0067433A">
              <w:rPr>
                <w:bCs/>
              </w:rPr>
              <w:t>Участником размещения заказа не предоставлены документы, подтверждающие профессиональный уровень</w:t>
            </w:r>
            <w:r w:rsidRPr="0067433A">
              <w:t>: квалификационные аттестаты  аудиторов, соответствующие действующему законодательству и копии трудовых книжек/трудовых договоров).</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tabs>
                <w:tab w:val="left" w:pos="540"/>
              </w:tabs>
              <w:jc w:val="center"/>
              <w:rPr>
                <w:bCs/>
              </w:rPr>
            </w:pPr>
            <w:r w:rsidRPr="0067433A">
              <w:rPr>
                <w:bCs/>
              </w:rPr>
              <w:t>0</w:t>
            </w:r>
          </w:p>
        </w:tc>
      </w:tr>
      <w:tr w:rsidR="001F10BE" w:rsidRPr="0067433A" w:rsidTr="00E12CDB">
        <w:tc>
          <w:tcPr>
            <w:tcW w:w="6062" w:type="dxa"/>
            <w:tcBorders>
              <w:top w:val="single" w:sz="4" w:space="0" w:color="auto"/>
              <w:left w:val="single" w:sz="4" w:space="0" w:color="auto"/>
              <w:bottom w:val="single" w:sz="4" w:space="0" w:color="auto"/>
              <w:right w:val="single" w:sz="4" w:space="0" w:color="auto"/>
            </w:tcBorders>
          </w:tcPr>
          <w:p w:rsidR="001F10BE" w:rsidRPr="0067433A" w:rsidRDefault="001F10BE" w:rsidP="00156AA6">
            <w:pPr>
              <w:pStyle w:val="af8"/>
              <w:ind w:firstLine="567"/>
              <w:jc w:val="both"/>
            </w:pPr>
            <w:r w:rsidRPr="0067433A">
              <w:t>Представлены копии документов, подтверждающих профессиональный уровень 1</w:t>
            </w:r>
            <w:r w:rsidR="00156AA6">
              <w:t xml:space="preserve"> (одного)</w:t>
            </w:r>
            <w:r w:rsidRPr="0067433A">
              <w:t xml:space="preserve"> специалист</w:t>
            </w:r>
            <w:r w:rsidR="00156AA6">
              <w:t>а</w:t>
            </w:r>
            <w:r w:rsidRPr="0067433A">
              <w:t xml:space="preserve"> (квалификационный аттестат  аудитора и копия трудовой книжки/трудового договора).</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tabs>
                <w:tab w:val="left" w:pos="540"/>
              </w:tabs>
              <w:jc w:val="center"/>
              <w:rPr>
                <w:bCs/>
              </w:rPr>
            </w:pPr>
            <w:r w:rsidRPr="0067433A">
              <w:rPr>
                <w:bCs/>
              </w:rPr>
              <w:t>10</w:t>
            </w:r>
          </w:p>
        </w:tc>
      </w:tr>
      <w:tr w:rsidR="00005594" w:rsidRPr="0067433A" w:rsidTr="00E12CDB">
        <w:tc>
          <w:tcPr>
            <w:tcW w:w="6062" w:type="dxa"/>
            <w:tcBorders>
              <w:top w:val="single" w:sz="4" w:space="0" w:color="auto"/>
              <w:left w:val="single" w:sz="4" w:space="0" w:color="auto"/>
              <w:bottom w:val="single" w:sz="4" w:space="0" w:color="auto"/>
              <w:right w:val="single" w:sz="4" w:space="0" w:color="auto"/>
            </w:tcBorders>
          </w:tcPr>
          <w:p w:rsidR="00005594" w:rsidRPr="0067433A" w:rsidRDefault="00005594" w:rsidP="00156AA6">
            <w:pPr>
              <w:pStyle w:val="af8"/>
              <w:ind w:firstLine="567"/>
              <w:jc w:val="both"/>
            </w:pPr>
            <w:r w:rsidRPr="0067433A">
              <w:t>Представлены копии документов, подтверждающих профессиональный уровень 2</w:t>
            </w:r>
            <w:r w:rsidR="00156AA6">
              <w:t xml:space="preserve"> (двух)</w:t>
            </w:r>
            <w:r w:rsidRPr="0067433A">
              <w:t xml:space="preserve"> специалистов (квалификационный аттестат  аудитора и копия трудовой книжки/трудового договора).</w:t>
            </w:r>
          </w:p>
        </w:tc>
        <w:tc>
          <w:tcPr>
            <w:tcW w:w="3969" w:type="dxa"/>
            <w:tcBorders>
              <w:top w:val="single" w:sz="4" w:space="0" w:color="auto"/>
              <w:left w:val="single" w:sz="4" w:space="0" w:color="auto"/>
              <w:bottom w:val="single" w:sz="4" w:space="0" w:color="auto"/>
              <w:right w:val="single" w:sz="4" w:space="0" w:color="auto"/>
            </w:tcBorders>
            <w:vAlign w:val="center"/>
          </w:tcPr>
          <w:p w:rsidR="00005594" w:rsidRPr="0067433A" w:rsidRDefault="00156AA6" w:rsidP="00E12CDB">
            <w:pPr>
              <w:tabs>
                <w:tab w:val="left" w:pos="540"/>
              </w:tabs>
              <w:jc w:val="center"/>
              <w:rPr>
                <w:bCs/>
              </w:rPr>
            </w:pPr>
            <w:r>
              <w:rPr>
                <w:bCs/>
              </w:rPr>
              <w:t>30</w:t>
            </w:r>
          </w:p>
        </w:tc>
      </w:tr>
      <w:tr w:rsidR="001F10BE" w:rsidRPr="0067433A" w:rsidTr="00E12CDB">
        <w:tc>
          <w:tcPr>
            <w:tcW w:w="6062" w:type="dxa"/>
            <w:tcBorders>
              <w:top w:val="single" w:sz="4" w:space="0" w:color="auto"/>
              <w:left w:val="single" w:sz="4" w:space="0" w:color="auto"/>
              <w:bottom w:val="single" w:sz="4" w:space="0" w:color="auto"/>
              <w:right w:val="single" w:sz="4" w:space="0" w:color="auto"/>
            </w:tcBorders>
          </w:tcPr>
          <w:p w:rsidR="001F10BE" w:rsidRPr="0067433A" w:rsidRDefault="001F10BE" w:rsidP="00E12CDB">
            <w:pPr>
              <w:tabs>
                <w:tab w:val="left" w:pos="540"/>
              </w:tabs>
              <w:rPr>
                <w:bCs/>
              </w:rPr>
            </w:pPr>
            <w:r w:rsidRPr="0067433A">
              <w:rPr>
                <w:bCs/>
              </w:rPr>
              <w:t>Представлены копии документов, подтверждающих профессиональный уровень 3</w:t>
            </w:r>
            <w:r w:rsidR="00156AA6">
              <w:rPr>
                <w:bCs/>
              </w:rPr>
              <w:t xml:space="preserve"> (трех)</w:t>
            </w:r>
            <w:r w:rsidRPr="0067433A">
              <w:rPr>
                <w:bCs/>
              </w:rPr>
              <w:t xml:space="preserve"> и более специалистов(</w:t>
            </w:r>
            <w:r w:rsidRPr="0067433A">
              <w:t>квалификационный аттестат  аудитора и копия трудовой книжки/трудового договора).</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67433A" w:rsidRDefault="00156AA6" w:rsidP="00E12CDB">
            <w:pPr>
              <w:tabs>
                <w:tab w:val="left" w:pos="540"/>
              </w:tabs>
              <w:jc w:val="center"/>
              <w:rPr>
                <w:bCs/>
              </w:rPr>
            </w:pPr>
            <w:r>
              <w:rPr>
                <w:bCs/>
              </w:rPr>
              <w:t>6</w:t>
            </w:r>
            <w:r w:rsidR="001F10BE" w:rsidRPr="0067433A">
              <w:rPr>
                <w:bCs/>
              </w:rPr>
              <w:t>0</w:t>
            </w:r>
          </w:p>
        </w:tc>
      </w:tr>
    </w:tbl>
    <w:p w:rsidR="001F10BE" w:rsidRPr="0067433A" w:rsidRDefault="001F10BE" w:rsidP="001F10BE">
      <w:pPr>
        <w:pStyle w:val="ConsPlusNonformat"/>
        <w:ind w:firstLine="567"/>
        <w:jc w:val="both"/>
        <w:rPr>
          <w:rFonts w:ascii="Times New Roman" w:hAnsi="Times New Roman" w:cs="Times New Roman"/>
          <w:sz w:val="24"/>
          <w:szCs w:val="24"/>
        </w:rPr>
      </w:pPr>
    </w:p>
    <w:p w:rsidR="001F10BE" w:rsidRPr="0067433A" w:rsidRDefault="001F10BE" w:rsidP="001F10BE">
      <w:pPr>
        <w:pStyle w:val="ConsPlusNonformat"/>
        <w:ind w:firstLine="567"/>
        <w:jc w:val="both"/>
        <w:rPr>
          <w:rFonts w:ascii="Times New Roman" w:hAnsi="Times New Roman" w:cs="Times New Roman"/>
          <w:sz w:val="24"/>
          <w:szCs w:val="24"/>
        </w:rPr>
      </w:pPr>
      <w:r w:rsidRPr="0067433A">
        <w:rPr>
          <w:rFonts w:ascii="Times New Roman" w:hAnsi="Times New Roman" w:cs="Times New Roman"/>
          <w:sz w:val="24"/>
          <w:szCs w:val="24"/>
        </w:rPr>
        <w:t xml:space="preserve">Максимальное значение показателя – </w:t>
      </w:r>
      <w:r w:rsidR="00156AA6">
        <w:rPr>
          <w:rFonts w:ascii="Times New Roman" w:hAnsi="Times New Roman" w:cs="Times New Roman"/>
          <w:sz w:val="24"/>
          <w:szCs w:val="24"/>
        </w:rPr>
        <w:t>6</w:t>
      </w:r>
      <w:r w:rsidRPr="0067433A">
        <w:rPr>
          <w:rFonts w:ascii="Times New Roman" w:hAnsi="Times New Roman" w:cs="Times New Roman"/>
          <w:sz w:val="24"/>
          <w:szCs w:val="24"/>
        </w:rPr>
        <w:t>0 баллов.</w:t>
      </w:r>
    </w:p>
    <w:p w:rsidR="001F10BE" w:rsidRPr="0067433A" w:rsidRDefault="001F10BE" w:rsidP="001F10BE">
      <w:pPr>
        <w:pStyle w:val="ConsPlusNonformat"/>
        <w:ind w:firstLine="567"/>
        <w:jc w:val="both"/>
        <w:rPr>
          <w:rFonts w:ascii="Times New Roman" w:hAnsi="Times New Roman" w:cs="Times New Roman"/>
          <w:sz w:val="24"/>
          <w:szCs w:val="24"/>
        </w:rPr>
      </w:pPr>
    </w:p>
    <w:p w:rsidR="001F10BE" w:rsidRPr="0067433A" w:rsidRDefault="001F10BE" w:rsidP="001F10BE">
      <w:pPr>
        <w:pStyle w:val="ConsPlusNonformat"/>
        <w:ind w:firstLine="567"/>
        <w:jc w:val="both"/>
        <w:rPr>
          <w:rFonts w:ascii="Times New Roman" w:hAnsi="Times New Roman" w:cs="Times New Roman"/>
          <w:b/>
          <w:sz w:val="24"/>
          <w:szCs w:val="24"/>
        </w:rPr>
      </w:pPr>
      <w:r w:rsidRPr="0067433A">
        <w:rPr>
          <w:rFonts w:ascii="Times New Roman" w:hAnsi="Times New Roman" w:cs="Times New Roman"/>
          <w:sz w:val="24"/>
          <w:szCs w:val="24"/>
        </w:rPr>
        <w:t xml:space="preserve">3.2. </w:t>
      </w:r>
      <w:r w:rsidR="00005594">
        <w:rPr>
          <w:rFonts w:ascii="Times New Roman" w:hAnsi="Times New Roman" w:cs="Times New Roman"/>
          <w:sz w:val="24"/>
          <w:szCs w:val="24"/>
        </w:rPr>
        <w:t>Количество исполненных, на дату подачи заявки, Участником Конкурса договоров (контрактов) по проведению ежегодного обязательного аудита бухгалтерской финансовой отчетности</w:t>
      </w:r>
      <w:r w:rsidRPr="0067433A">
        <w:rPr>
          <w:rFonts w:ascii="Times New Roman" w:eastAsia="Arial Unicode MS" w:hAnsi="Times New Roman" w:cs="Times New Roman"/>
          <w:sz w:val="24"/>
          <w:szCs w:val="24"/>
        </w:rPr>
        <w:t>(</w:t>
      </w:r>
      <w:r w:rsidRPr="0067433A">
        <w:rPr>
          <w:rFonts w:ascii="Times New Roman" w:hAnsi="Times New Roman" w:cs="Times New Roman"/>
          <w:sz w:val="24"/>
          <w:szCs w:val="24"/>
        </w:rPr>
        <w:t>подтверждается копиями соответствующих документов: договор</w:t>
      </w:r>
      <w:r w:rsidR="00005594">
        <w:rPr>
          <w:rFonts w:ascii="Times New Roman" w:hAnsi="Times New Roman" w:cs="Times New Roman"/>
          <w:sz w:val="24"/>
          <w:szCs w:val="24"/>
        </w:rPr>
        <w:t xml:space="preserve"> (контракт)</w:t>
      </w:r>
      <w:r w:rsidRPr="0067433A">
        <w:rPr>
          <w:rFonts w:ascii="Times New Roman" w:hAnsi="Times New Roman" w:cs="Times New Roman"/>
          <w:sz w:val="24"/>
          <w:szCs w:val="24"/>
        </w:rPr>
        <w:t>/договор</w:t>
      </w:r>
      <w:r w:rsidR="00005594">
        <w:rPr>
          <w:rFonts w:ascii="Times New Roman" w:hAnsi="Times New Roman" w:cs="Times New Roman"/>
          <w:sz w:val="24"/>
          <w:szCs w:val="24"/>
        </w:rPr>
        <w:t xml:space="preserve"> (контракт)</w:t>
      </w:r>
      <w:r w:rsidRPr="0067433A">
        <w:rPr>
          <w:rFonts w:ascii="Times New Roman" w:hAnsi="Times New Roman" w:cs="Times New Roman"/>
          <w:sz w:val="24"/>
          <w:szCs w:val="24"/>
        </w:rPr>
        <w:t xml:space="preserve"> и акт оказанных услуг по объектам</w:t>
      </w:r>
      <w:r w:rsidRPr="0067433A">
        <w:rPr>
          <w:rFonts w:ascii="Times New Roman" w:eastAsia="Arial Unicode MS" w:hAnsi="Times New Roman" w:cs="Times New Roman"/>
          <w:sz w:val="24"/>
          <w:szCs w:val="24"/>
        </w:rPr>
        <w:t>)</w:t>
      </w:r>
      <w:r w:rsidR="000E60E7">
        <w:rPr>
          <w:rFonts w:ascii="Times New Roman" w:eastAsia="Arial Unicode MS" w:hAnsi="Times New Roman" w:cs="Times New Roman"/>
          <w:sz w:val="24"/>
          <w:szCs w:val="24"/>
        </w:rPr>
        <w:t xml:space="preserve">, </w:t>
      </w:r>
      <w:r w:rsidR="000E60E7">
        <w:rPr>
          <w:rFonts w:ascii="Times New Roman" w:hAnsi="Times New Roman" w:cs="Times New Roman"/>
          <w:sz w:val="24"/>
          <w:szCs w:val="24"/>
        </w:rPr>
        <w:t>выраженное в штуках</w:t>
      </w:r>
      <w:r w:rsidRPr="0067433A">
        <w:rPr>
          <w:rFonts w:ascii="Times New Roman" w:hAnsi="Times New Roman" w:cs="Times New Roman"/>
          <w:sz w:val="24"/>
          <w:szCs w:val="24"/>
        </w:rPr>
        <w:t>.</w:t>
      </w:r>
    </w:p>
    <w:p w:rsidR="001F10BE" w:rsidRPr="0067433A" w:rsidRDefault="001F10BE" w:rsidP="001F10BE">
      <w:pPr>
        <w:pStyle w:val="ConsPlusNonformat"/>
        <w:ind w:firstLine="567"/>
        <w:jc w:val="both"/>
        <w:rPr>
          <w:rFonts w:ascii="Times New Roman" w:hAnsi="Times New Roman" w:cs="Times New Roman"/>
          <w:sz w:val="24"/>
          <w:szCs w:val="24"/>
        </w:rPr>
      </w:pPr>
      <w:r w:rsidRPr="0067433A">
        <w:rPr>
          <w:rFonts w:ascii="Times New Roman" w:hAnsi="Times New Roman" w:cs="Times New Roman"/>
          <w:sz w:val="24"/>
          <w:szCs w:val="24"/>
        </w:rPr>
        <w:t>Присуждение баллов по данному показателю осуществляется следующим образом:</w:t>
      </w:r>
    </w:p>
    <w:p w:rsidR="001F10BE" w:rsidRPr="0067433A" w:rsidRDefault="001F10BE" w:rsidP="001F10BE">
      <w:pPr>
        <w:tabs>
          <w:tab w:val="left" w:pos="6283"/>
        </w:tabs>
        <w:ind w:left="221"/>
        <w:rPr>
          <w:bCs/>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62"/>
        <w:gridCol w:w="3969"/>
      </w:tblGrid>
      <w:tr w:rsidR="001F10BE" w:rsidRPr="0067433A" w:rsidTr="00E12CDB">
        <w:tc>
          <w:tcPr>
            <w:tcW w:w="6062"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tabs>
                <w:tab w:val="left" w:pos="540"/>
              </w:tabs>
              <w:jc w:val="center"/>
              <w:rPr>
                <w:bCs/>
              </w:rPr>
            </w:pPr>
            <w:r w:rsidRPr="0067433A">
              <w:rPr>
                <w:bCs/>
              </w:rPr>
              <w:t>Показатели</w:t>
            </w:r>
          </w:p>
        </w:tc>
        <w:tc>
          <w:tcPr>
            <w:tcW w:w="3969" w:type="dxa"/>
            <w:tcBorders>
              <w:top w:val="single" w:sz="4" w:space="0" w:color="auto"/>
              <w:left w:val="single" w:sz="4" w:space="0" w:color="auto"/>
              <w:bottom w:val="single" w:sz="4" w:space="0" w:color="auto"/>
              <w:right w:val="single" w:sz="4" w:space="0" w:color="auto"/>
            </w:tcBorders>
          </w:tcPr>
          <w:p w:rsidR="001F10BE" w:rsidRPr="0067433A" w:rsidRDefault="001F10BE" w:rsidP="00E12CDB">
            <w:pPr>
              <w:tabs>
                <w:tab w:val="left" w:pos="540"/>
              </w:tabs>
              <w:jc w:val="center"/>
              <w:rPr>
                <w:bCs/>
              </w:rPr>
            </w:pPr>
            <w:r w:rsidRPr="0067433A">
              <w:rPr>
                <w:bCs/>
              </w:rPr>
              <w:t>Количество баллов</w:t>
            </w:r>
            <w:r w:rsidRPr="0067433A">
              <w:rPr>
                <w:bCs/>
                <w:iCs/>
              </w:rPr>
              <w:t>, присуждаемых оцениваемой заявке</w:t>
            </w:r>
          </w:p>
        </w:tc>
      </w:tr>
      <w:tr w:rsidR="001F10BE" w:rsidRPr="0067433A" w:rsidTr="00156AA6">
        <w:tc>
          <w:tcPr>
            <w:tcW w:w="6062" w:type="dxa"/>
            <w:tcBorders>
              <w:top w:val="single" w:sz="4" w:space="0" w:color="auto"/>
              <w:left w:val="single" w:sz="4" w:space="0" w:color="auto"/>
              <w:bottom w:val="single" w:sz="4" w:space="0" w:color="auto"/>
              <w:right w:val="single" w:sz="4" w:space="0" w:color="auto"/>
            </w:tcBorders>
          </w:tcPr>
          <w:p w:rsidR="001F10BE" w:rsidRPr="0067433A" w:rsidRDefault="001F10BE" w:rsidP="00156AA6">
            <w:pPr>
              <w:tabs>
                <w:tab w:val="left" w:pos="540"/>
              </w:tabs>
              <w:jc w:val="both"/>
              <w:rPr>
                <w:bCs/>
              </w:rPr>
            </w:pPr>
            <w:r w:rsidRPr="0067433A">
              <w:rPr>
                <w:bCs/>
              </w:rPr>
              <w:t xml:space="preserve">Участником размещения заказа не предоставлены </w:t>
            </w:r>
            <w:r w:rsidR="00156AA6">
              <w:rPr>
                <w:bCs/>
              </w:rPr>
              <w:t>подтверждающие документы</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tabs>
                <w:tab w:val="left" w:pos="540"/>
              </w:tabs>
              <w:jc w:val="center"/>
              <w:rPr>
                <w:bCs/>
              </w:rPr>
            </w:pPr>
            <w:r w:rsidRPr="0067433A">
              <w:rPr>
                <w:bCs/>
              </w:rPr>
              <w:t>0</w:t>
            </w:r>
          </w:p>
        </w:tc>
      </w:tr>
      <w:tr w:rsidR="001F10BE" w:rsidRPr="0067433A" w:rsidTr="00156AA6">
        <w:tc>
          <w:tcPr>
            <w:tcW w:w="6062" w:type="dxa"/>
            <w:tcBorders>
              <w:top w:val="single" w:sz="4" w:space="0" w:color="auto"/>
              <w:left w:val="single" w:sz="4" w:space="0" w:color="auto"/>
              <w:bottom w:val="single" w:sz="4" w:space="0" w:color="auto"/>
              <w:right w:val="single" w:sz="4" w:space="0" w:color="auto"/>
            </w:tcBorders>
          </w:tcPr>
          <w:p w:rsidR="001F10BE" w:rsidRPr="000E60E7" w:rsidRDefault="000E60E7" w:rsidP="000E60E7">
            <w:r>
              <w:t>П</w:t>
            </w:r>
            <w:r w:rsidR="00156AA6" w:rsidRPr="000E60E7">
              <w:t>редоставлены документы (договор</w:t>
            </w:r>
            <w:r>
              <w:t xml:space="preserve"> (контракт)</w:t>
            </w:r>
            <w:r w:rsidR="00156AA6" w:rsidRPr="000E60E7">
              <w:t xml:space="preserve">/договор </w:t>
            </w:r>
            <w:r>
              <w:lastRenderedPageBreak/>
              <w:t xml:space="preserve">(контракт) </w:t>
            </w:r>
            <w:r w:rsidR="00156AA6" w:rsidRPr="000E60E7">
              <w:t xml:space="preserve">и акт оказанных услуг по объектам) по выполнению услуг: от 1 до 9 </w:t>
            </w:r>
            <w:r>
              <w:t>штук</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tabs>
                <w:tab w:val="left" w:pos="540"/>
              </w:tabs>
              <w:jc w:val="center"/>
              <w:rPr>
                <w:bCs/>
              </w:rPr>
            </w:pPr>
          </w:p>
          <w:p w:rsidR="001F10BE" w:rsidRPr="0067433A" w:rsidRDefault="001F10BE" w:rsidP="00E12CDB">
            <w:pPr>
              <w:tabs>
                <w:tab w:val="left" w:pos="540"/>
              </w:tabs>
              <w:jc w:val="center"/>
              <w:rPr>
                <w:bCs/>
              </w:rPr>
            </w:pPr>
            <w:r w:rsidRPr="0067433A">
              <w:rPr>
                <w:bCs/>
              </w:rPr>
              <w:lastRenderedPageBreak/>
              <w:t>20</w:t>
            </w:r>
          </w:p>
        </w:tc>
      </w:tr>
      <w:tr w:rsidR="001F10BE" w:rsidRPr="0067433A" w:rsidTr="00156AA6">
        <w:tc>
          <w:tcPr>
            <w:tcW w:w="6062" w:type="dxa"/>
            <w:tcBorders>
              <w:top w:val="single" w:sz="4" w:space="0" w:color="auto"/>
              <w:left w:val="single" w:sz="4" w:space="0" w:color="auto"/>
              <w:bottom w:val="single" w:sz="4" w:space="0" w:color="auto"/>
              <w:right w:val="single" w:sz="4" w:space="0" w:color="auto"/>
            </w:tcBorders>
          </w:tcPr>
          <w:p w:rsidR="001F10BE" w:rsidRPr="0067433A" w:rsidRDefault="000E60E7" w:rsidP="000E60E7">
            <w:pPr>
              <w:tabs>
                <w:tab w:val="left" w:pos="540"/>
              </w:tabs>
              <w:jc w:val="both"/>
              <w:rPr>
                <w:bCs/>
              </w:rPr>
            </w:pPr>
            <w:r w:rsidRPr="000E60E7">
              <w:rPr>
                <w:bCs/>
              </w:rPr>
              <w:lastRenderedPageBreak/>
              <w:t>П</w:t>
            </w:r>
            <w:r w:rsidR="00156AA6" w:rsidRPr="000E60E7">
              <w:rPr>
                <w:bCs/>
              </w:rPr>
              <w:t>редоставлены документы (договор</w:t>
            </w:r>
            <w:r w:rsidRPr="000E60E7">
              <w:rPr>
                <w:bCs/>
              </w:rPr>
              <w:t xml:space="preserve"> (контракт)</w:t>
            </w:r>
            <w:r w:rsidR="00156AA6" w:rsidRPr="000E60E7">
              <w:rPr>
                <w:bCs/>
              </w:rPr>
              <w:t xml:space="preserve">/договор </w:t>
            </w:r>
            <w:r w:rsidRPr="000E60E7">
              <w:rPr>
                <w:bCs/>
              </w:rPr>
              <w:t xml:space="preserve">(контракт) </w:t>
            </w:r>
            <w:r w:rsidR="00156AA6" w:rsidRPr="000E60E7">
              <w:rPr>
                <w:bCs/>
              </w:rPr>
              <w:t>и акт оказанных услуг по объектам) по выполнению услуг:</w:t>
            </w:r>
            <w:r w:rsidR="001F10BE" w:rsidRPr="0067433A">
              <w:rPr>
                <w:bCs/>
              </w:rPr>
              <w:t xml:space="preserve"> от 10 и более </w:t>
            </w:r>
            <w:r>
              <w:rPr>
                <w:bCs/>
              </w:rPr>
              <w:t>штук</w:t>
            </w:r>
          </w:p>
        </w:tc>
        <w:tc>
          <w:tcPr>
            <w:tcW w:w="3969" w:type="dxa"/>
            <w:tcBorders>
              <w:top w:val="single" w:sz="4" w:space="0" w:color="auto"/>
              <w:left w:val="single" w:sz="4" w:space="0" w:color="auto"/>
              <w:bottom w:val="single" w:sz="4" w:space="0" w:color="auto"/>
              <w:right w:val="single" w:sz="4" w:space="0" w:color="auto"/>
            </w:tcBorders>
            <w:vAlign w:val="center"/>
          </w:tcPr>
          <w:p w:rsidR="001F10BE" w:rsidRPr="0067433A" w:rsidRDefault="001F10BE" w:rsidP="00E12CDB">
            <w:pPr>
              <w:tabs>
                <w:tab w:val="left" w:pos="540"/>
              </w:tabs>
              <w:jc w:val="center"/>
              <w:rPr>
                <w:bCs/>
              </w:rPr>
            </w:pPr>
            <w:r w:rsidRPr="0067433A">
              <w:rPr>
                <w:bCs/>
              </w:rPr>
              <w:t>40</w:t>
            </w:r>
          </w:p>
        </w:tc>
      </w:tr>
    </w:tbl>
    <w:p w:rsidR="001F10BE" w:rsidRPr="0067433A" w:rsidRDefault="001F10BE" w:rsidP="001F10BE">
      <w:pPr>
        <w:tabs>
          <w:tab w:val="left" w:pos="6283"/>
        </w:tabs>
        <w:ind w:left="221"/>
        <w:rPr>
          <w:bCs/>
        </w:rPr>
      </w:pPr>
      <w:r w:rsidRPr="0067433A">
        <w:t>Максимальное значение показателя – 40 баллов.</w:t>
      </w:r>
    </w:p>
    <w:p w:rsidR="001F10BE" w:rsidRPr="0067433A" w:rsidRDefault="001F10BE" w:rsidP="001F10BE">
      <w:pPr>
        <w:pStyle w:val="ConsPlusNonformat"/>
        <w:ind w:firstLine="567"/>
        <w:jc w:val="both"/>
        <w:rPr>
          <w:rFonts w:ascii="Times New Roman" w:hAnsi="Times New Roman" w:cs="Times New Roman"/>
          <w:sz w:val="24"/>
          <w:szCs w:val="24"/>
        </w:rPr>
      </w:pPr>
    </w:p>
    <w:p w:rsidR="001F10BE" w:rsidRPr="0067433A" w:rsidRDefault="001F10BE" w:rsidP="001F10BE">
      <w:pPr>
        <w:autoSpaceDE w:val="0"/>
        <w:autoSpaceDN w:val="0"/>
        <w:adjustRightInd w:val="0"/>
        <w:ind w:firstLine="567"/>
        <w:jc w:val="both"/>
      </w:pPr>
      <w:r w:rsidRPr="0067433A">
        <w:t xml:space="preserve">Количество баллов, присваиваемых заявке по критерию </w:t>
      </w:r>
      <w:r w:rsidRPr="0067433A">
        <w:rPr>
          <w:bCs/>
        </w:rPr>
        <w:t>«</w:t>
      </w:r>
      <w:r w:rsidRPr="0067433A">
        <w:t>Квалификация участника закупки», определяется как среднее арифметическое оценок (в баллах) всех членов конкурсной комиссии, присуждаемых заявке по данному критерию.</w:t>
      </w:r>
    </w:p>
    <w:p w:rsidR="001F10BE" w:rsidRPr="0067433A" w:rsidRDefault="001F10BE" w:rsidP="001F10BE">
      <w:pPr>
        <w:autoSpaceDE w:val="0"/>
        <w:autoSpaceDN w:val="0"/>
        <w:adjustRightInd w:val="0"/>
        <w:ind w:firstLine="540"/>
        <w:jc w:val="both"/>
      </w:pPr>
      <w:r w:rsidRPr="0067433A">
        <w:t xml:space="preserve">Рейтинг заявки участника конкурса по критерию </w:t>
      </w:r>
      <w:r w:rsidRPr="0067433A">
        <w:rPr>
          <w:bCs/>
        </w:rPr>
        <w:t>«</w:t>
      </w:r>
      <w:r w:rsidRPr="0067433A">
        <w:t>Квалификация участника закупки» определяется по результатам оценки заявки по данному критерию с учетом коэффициента значимости критерия (0,7).</w:t>
      </w:r>
    </w:p>
    <w:p w:rsidR="001F10BE" w:rsidRPr="0067433A" w:rsidRDefault="001F10BE" w:rsidP="001F10BE">
      <w:pPr>
        <w:autoSpaceDE w:val="0"/>
        <w:autoSpaceDN w:val="0"/>
        <w:adjustRightInd w:val="0"/>
        <w:ind w:firstLine="540"/>
        <w:jc w:val="both"/>
      </w:pPr>
    </w:p>
    <w:p w:rsidR="001F10BE" w:rsidRDefault="001F10BE" w:rsidP="001F10BE">
      <w:pPr>
        <w:autoSpaceDE w:val="0"/>
        <w:autoSpaceDN w:val="0"/>
        <w:adjustRightInd w:val="0"/>
        <w:ind w:firstLine="540"/>
        <w:jc w:val="both"/>
        <w:rPr>
          <w:b/>
          <w:u w:val="single"/>
        </w:rPr>
      </w:pPr>
      <w:r w:rsidRPr="0067433A">
        <w:rPr>
          <w:b/>
          <w:u w:val="single"/>
        </w:rPr>
        <w:t>Итоговый рейтинг</w:t>
      </w:r>
    </w:p>
    <w:p w:rsidR="000E60E7" w:rsidRPr="0067433A" w:rsidRDefault="000E60E7" w:rsidP="001F10BE">
      <w:pPr>
        <w:autoSpaceDE w:val="0"/>
        <w:autoSpaceDN w:val="0"/>
        <w:adjustRightInd w:val="0"/>
        <w:ind w:firstLine="540"/>
        <w:jc w:val="both"/>
        <w:rPr>
          <w:b/>
          <w:u w:val="single"/>
        </w:rPr>
      </w:pPr>
    </w:p>
    <w:p w:rsidR="001F10BE" w:rsidRPr="0067433A" w:rsidRDefault="001F10BE" w:rsidP="001F10BE">
      <w:pPr>
        <w:autoSpaceDE w:val="0"/>
        <w:autoSpaceDN w:val="0"/>
        <w:adjustRightInd w:val="0"/>
        <w:ind w:firstLine="540"/>
        <w:jc w:val="both"/>
      </w:pPr>
      <w:r w:rsidRPr="0067433A">
        <w:t>Для оценки заявок участников конкурса осуществляется расчет итогового рейтинга по каждой заявке. Итоговый рейтинг заявки вычисляется как сумма рейтингов по каждому критерию оценки заявки.</w:t>
      </w:r>
    </w:p>
    <w:p w:rsidR="001F10BE" w:rsidRPr="0067433A" w:rsidRDefault="001F10BE" w:rsidP="001F10BE">
      <w:pPr>
        <w:autoSpaceDE w:val="0"/>
        <w:autoSpaceDN w:val="0"/>
        <w:adjustRightInd w:val="0"/>
        <w:ind w:firstLine="540"/>
        <w:jc w:val="both"/>
      </w:pPr>
      <w:r w:rsidRPr="0067433A">
        <w:t>Победителем признается участник конкурса, заявке которого присвоен самый высокий итоговый рейтинг. Заявке такого участника конкурса присваивается первый порядковый номер.</w:t>
      </w:r>
    </w:p>
    <w:p w:rsidR="001F10BE" w:rsidRPr="0067433A" w:rsidRDefault="001F10BE" w:rsidP="001F10BE">
      <w:pPr>
        <w:jc w:val="both"/>
        <w:rPr>
          <w:b/>
        </w:rPr>
      </w:pPr>
      <w:r w:rsidRPr="0067433A">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1F10BE" w:rsidRPr="0067433A" w:rsidRDefault="001F10BE" w:rsidP="001F10BE">
      <w:pPr>
        <w:jc w:val="center"/>
        <w:rPr>
          <w:b/>
        </w:rPr>
      </w:pPr>
      <w:r w:rsidRPr="0067433A">
        <w:rPr>
          <w:b/>
        </w:rPr>
        <w:br w:type="page"/>
      </w:r>
    </w:p>
    <w:tbl>
      <w:tblPr>
        <w:tblpPr w:leftFromText="180" w:rightFromText="180" w:vertAnchor="text" w:horzAnchor="page" w:tblpX="1708" w:tblpY="-697"/>
        <w:tblW w:w="0" w:type="auto"/>
        <w:tblLook w:val="01E0"/>
      </w:tblPr>
      <w:tblGrid>
        <w:gridCol w:w="4955"/>
      </w:tblGrid>
      <w:tr w:rsidR="00320945" w:rsidRPr="004318DD" w:rsidTr="00320945">
        <w:tc>
          <w:tcPr>
            <w:tcW w:w="4955" w:type="dxa"/>
          </w:tcPr>
          <w:p w:rsidR="00320945" w:rsidRPr="004318DD" w:rsidRDefault="00320945" w:rsidP="00320945">
            <w:pPr>
              <w:widowControl w:val="0"/>
              <w:suppressAutoHyphens/>
              <w:rPr>
                <w:rFonts w:eastAsia="SimSun"/>
                <w:kern w:val="1"/>
                <w:sz w:val="20"/>
                <w:szCs w:val="20"/>
                <w:lang w:eastAsia="hi-IN" w:bidi="hi-IN"/>
              </w:rPr>
            </w:pPr>
          </w:p>
        </w:tc>
      </w:tr>
    </w:tbl>
    <w:p w:rsidR="006C306E" w:rsidRPr="006C306E" w:rsidRDefault="001F10BE" w:rsidP="006C306E">
      <w:pPr>
        <w:jc w:val="center"/>
        <w:rPr>
          <w:b/>
        </w:rPr>
      </w:pPr>
      <w:r w:rsidRPr="0067433A">
        <w:rPr>
          <w:b/>
        </w:rPr>
        <w:t xml:space="preserve">РАЗДЕЛ </w:t>
      </w:r>
      <w:r w:rsidRPr="0067433A">
        <w:rPr>
          <w:b/>
          <w:lang w:val="en-US"/>
        </w:rPr>
        <w:t>VII</w:t>
      </w:r>
      <w:r w:rsidR="00320945">
        <w:rPr>
          <w:b/>
        </w:rPr>
        <w:t xml:space="preserve">. </w:t>
      </w:r>
      <w:r w:rsidR="006C306E" w:rsidRPr="006C306E">
        <w:rPr>
          <w:b/>
        </w:rPr>
        <w:t>ОБРАЗЦЫ ФОРМ И ДОКУМЕНТОВ ДЛЯ ЗАПОЛНЕНИЯ</w:t>
      </w:r>
    </w:p>
    <w:p w:rsidR="001F10BE" w:rsidRPr="0067433A" w:rsidRDefault="006C306E" w:rsidP="006C306E">
      <w:pPr>
        <w:jc w:val="center"/>
        <w:rPr>
          <w:b/>
        </w:rPr>
      </w:pPr>
      <w:r w:rsidRPr="006C306E">
        <w:rPr>
          <w:b/>
        </w:rPr>
        <w:t>УЧАСТНИКАМИ ЗАКУПКИ</w:t>
      </w:r>
    </w:p>
    <w:p w:rsidR="001F10BE" w:rsidRPr="0067433A" w:rsidRDefault="001F10BE" w:rsidP="001F10BE">
      <w:pPr>
        <w:jc w:val="right"/>
      </w:pPr>
      <w:r w:rsidRPr="0067433A">
        <w:t>«Форма № 1»</w:t>
      </w:r>
    </w:p>
    <w:p w:rsidR="006C306E" w:rsidRDefault="006C306E" w:rsidP="004318DD">
      <w:pPr>
        <w:ind w:firstLine="540"/>
        <w:jc w:val="center"/>
        <w:rPr>
          <w:b/>
          <w:sz w:val="20"/>
          <w:szCs w:val="20"/>
        </w:rPr>
      </w:pPr>
    </w:p>
    <w:p w:rsidR="006C306E" w:rsidRPr="0083568D" w:rsidRDefault="006C306E" w:rsidP="006C306E">
      <w:pPr>
        <w:widowControl w:val="0"/>
        <w:suppressAutoHyphens/>
        <w:autoSpaceDE w:val="0"/>
        <w:jc w:val="center"/>
        <w:rPr>
          <w:rFonts w:eastAsia="SimSun"/>
          <w:b/>
          <w:bCs/>
          <w:kern w:val="1"/>
          <w:sz w:val="20"/>
          <w:szCs w:val="20"/>
          <w:lang w:eastAsia="hi-IN" w:bidi="hi-IN"/>
        </w:rPr>
      </w:pPr>
      <w:r w:rsidRPr="000B2157">
        <w:rPr>
          <w:rFonts w:eastAsia="SimSun"/>
          <w:b/>
          <w:bCs/>
          <w:kern w:val="1"/>
          <w:lang w:eastAsia="hi-IN" w:bidi="hi-IN"/>
        </w:rPr>
        <w:t>ОПИСЬ ДОКУМЕНТОВ,</w:t>
      </w:r>
    </w:p>
    <w:p w:rsidR="000B2157" w:rsidRDefault="006C306E" w:rsidP="000B2157">
      <w:pPr>
        <w:widowControl w:val="0"/>
        <w:suppressAutoHyphens/>
        <w:autoSpaceDE w:val="0"/>
        <w:jc w:val="center"/>
        <w:rPr>
          <w:rFonts w:eastAsia="SimSun"/>
          <w:b/>
          <w:kern w:val="1"/>
          <w:lang w:eastAsia="hi-IN" w:bidi="hi-IN"/>
        </w:rPr>
      </w:pPr>
      <w:r w:rsidRPr="000B2157">
        <w:rPr>
          <w:rFonts w:eastAsia="SimSun"/>
          <w:b/>
          <w:bCs/>
          <w:kern w:val="1"/>
          <w:lang w:eastAsia="hi-IN" w:bidi="hi-IN"/>
        </w:rPr>
        <w:t xml:space="preserve">представляемых </w:t>
      </w:r>
      <w:r w:rsidR="00B30F2D">
        <w:rPr>
          <w:rFonts w:eastAsia="SimSun"/>
          <w:b/>
          <w:bCs/>
          <w:kern w:val="1"/>
          <w:lang w:eastAsia="hi-IN" w:bidi="hi-IN"/>
        </w:rPr>
        <w:t>для участия в открытом конкурсе</w:t>
      </w:r>
    </w:p>
    <w:p w:rsidR="006C306E" w:rsidRPr="0083568D" w:rsidRDefault="00B30F2D" w:rsidP="000B2157">
      <w:pPr>
        <w:widowControl w:val="0"/>
        <w:suppressAutoHyphens/>
        <w:autoSpaceDE w:val="0"/>
        <w:jc w:val="center"/>
        <w:rPr>
          <w:rFonts w:eastAsia="SimSun"/>
          <w:b/>
          <w:bCs/>
          <w:kern w:val="1"/>
          <w:sz w:val="20"/>
          <w:szCs w:val="20"/>
          <w:lang w:eastAsia="hi-IN" w:bidi="hi-IN"/>
        </w:rPr>
      </w:pPr>
      <w:r>
        <w:rPr>
          <w:rFonts w:eastAsia="SimSun"/>
          <w:b/>
          <w:kern w:val="1"/>
          <w:lang w:eastAsia="hi-IN" w:bidi="hi-IN"/>
        </w:rPr>
        <w:t>на</w:t>
      </w:r>
      <w:r w:rsidR="000B2157" w:rsidRPr="000B2157">
        <w:rPr>
          <w:rFonts w:eastAsia="SimSun"/>
          <w:b/>
          <w:kern w:val="1"/>
          <w:lang w:eastAsia="hi-IN" w:bidi="hi-IN"/>
        </w:rPr>
        <w:t xml:space="preserve"> проведени</w:t>
      </w:r>
      <w:r>
        <w:rPr>
          <w:rFonts w:eastAsia="SimSun"/>
          <w:b/>
          <w:kern w:val="1"/>
          <w:lang w:eastAsia="hi-IN" w:bidi="hi-IN"/>
        </w:rPr>
        <w:t>е</w:t>
      </w:r>
      <w:r w:rsidR="000B2157" w:rsidRPr="000B2157">
        <w:rPr>
          <w:rFonts w:eastAsia="SimSun"/>
          <w:b/>
          <w:kern w:val="1"/>
          <w:lang w:eastAsia="hi-IN" w:bidi="hi-IN"/>
        </w:rPr>
        <w:t xml:space="preserve"> ежегодного обязательного аудита бухгалтерской (финансовой) отчетности МУП «Водоканал» за 2016 г.</w:t>
      </w:r>
    </w:p>
    <w:p w:rsidR="006C306E" w:rsidRPr="0083568D" w:rsidRDefault="006C306E" w:rsidP="006C306E">
      <w:pPr>
        <w:widowControl w:val="0"/>
        <w:suppressAutoHyphens/>
        <w:jc w:val="center"/>
        <w:rPr>
          <w:rFonts w:eastAsia="SimSun"/>
          <w:b/>
          <w:bCs/>
          <w:kern w:val="1"/>
          <w:sz w:val="20"/>
          <w:szCs w:val="20"/>
          <w:lang w:eastAsia="hi-IN" w:bidi="hi-IN"/>
        </w:rPr>
      </w:pPr>
    </w:p>
    <w:p w:rsidR="006C306E" w:rsidRPr="000B2157" w:rsidRDefault="006C306E" w:rsidP="006C306E">
      <w:pPr>
        <w:widowControl w:val="0"/>
        <w:suppressAutoHyphens/>
        <w:jc w:val="center"/>
        <w:rPr>
          <w:rFonts w:eastAsia="SimSun"/>
          <w:kern w:val="1"/>
          <w:lang w:eastAsia="hi-IN" w:bidi="hi-IN"/>
        </w:rPr>
      </w:pPr>
      <w:r w:rsidRPr="000B2157">
        <w:rPr>
          <w:rFonts w:eastAsia="SimSun"/>
          <w:kern w:val="1"/>
          <w:lang w:eastAsia="hi-IN" w:bidi="hi-IN"/>
        </w:rPr>
        <w:t xml:space="preserve">Настоящим ________________________________________________________________ </w:t>
      </w:r>
    </w:p>
    <w:p w:rsidR="006C306E" w:rsidRPr="000B2157" w:rsidRDefault="001044A4" w:rsidP="006C306E">
      <w:pPr>
        <w:widowControl w:val="0"/>
        <w:suppressAutoHyphens/>
        <w:jc w:val="center"/>
        <w:rPr>
          <w:rFonts w:eastAsia="SimSun"/>
          <w:kern w:val="1"/>
          <w:sz w:val="22"/>
          <w:szCs w:val="22"/>
          <w:lang w:eastAsia="hi-IN" w:bidi="hi-IN"/>
        </w:rPr>
      </w:pPr>
      <w:r>
        <w:rPr>
          <w:rFonts w:eastAsia="SimSun"/>
          <w:i/>
          <w:kern w:val="1"/>
          <w:sz w:val="22"/>
          <w:szCs w:val="22"/>
          <w:lang w:eastAsia="hi-IN" w:bidi="hi-IN"/>
        </w:rPr>
        <w:t xml:space="preserve">                   </w:t>
      </w:r>
      <w:r w:rsidR="006C306E" w:rsidRPr="000B2157">
        <w:rPr>
          <w:rFonts w:eastAsia="SimSun"/>
          <w:i/>
          <w:kern w:val="1"/>
          <w:sz w:val="22"/>
          <w:szCs w:val="22"/>
          <w:lang w:eastAsia="hi-IN" w:bidi="hi-IN"/>
        </w:rPr>
        <w:t>(фирменное наименование Участника конкурса</w:t>
      </w:r>
      <w:r>
        <w:rPr>
          <w:rFonts w:eastAsia="SimSun"/>
          <w:i/>
          <w:kern w:val="1"/>
          <w:sz w:val="22"/>
          <w:szCs w:val="22"/>
          <w:lang w:eastAsia="hi-IN" w:bidi="hi-IN"/>
        </w:rPr>
        <w:t xml:space="preserve"> </w:t>
      </w:r>
      <w:r w:rsidR="006C306E" w:rsidRPr="000B2157">
        <w:rPr>
          <w:rFonts w:eastAsia="SimSun"/>
          <w:i/>
          <w:kern w:val="1"/>
          <w:sz w:val="22"/>
          <w:szCs w:val="22"/>
          <w:lang w:eastAsia="hi-IN" w:bidi="hi-IN"/>
        </w:rPr>
        <w:t>- юридического лица)</w:t>
      </w:r>
    </w:p>
    <w:p w:rsidR="006C306E" w:rsidRPr="000B2157"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kern w:val="1"/>
          <w:lang w:eastAsia="hi-IN" w:bidi="hi-IN"/>
        </w:rPr>
      </w:pPr>
      <w:r w:rsidRPr="000B2157">
        <w:rPr>
          <w:rFonts w:eastAsia="SimSun"/>
          <w:kern w:val="1"/>
          <w:lang w:eastAsia="hi-IN" w:bidi="hi-IN"/>
        </w:rPr>
        <w:t>подтверждает, что для участия в открытом конкурсе __________________________________</w:t>
      </w:r>
    </w:p>
    <w:p w:rsidR="006C306E" w:rsidRPr="000B2157" w:rsidRDefault="001044A4"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eastAsia="SimSun"/>
          <w:i/>
          <w:kern w:val="1"/>
          <w:sz w:val="22"/>
          <w:szCs w:val="22"/>
          <w:lang w:eastAsia="hi-IN" w:bidi="hi-IN"/>
        </w:rPr>
      </w:pPr>
      <w:r>
        <w:rPr>
          <w:rFonts w:eastAsia="SimSun"/>
          <w:i/>
          <w:kern w:val="1"/>
          <w:sz w:val="22"/>
          <w:szCs w:val="22"/>
          <w:lang w:eastAsia="hi-IN" w:bidi="hi-IN"/>
        </w:rPr>
        <w:t xml:space="preserve">                                                                            </w:t>
      </w:r>
      <w:r w:rsidR="006C306E" w:rsidRPr="000B2157">
        <w:rPr>
          <w:rFonts w:eastAsia="SimSun"/>
          <w:i/>
          <w:kern w:val="1"/>
          <w:sz w:val="22"/>
          <w:szCs w:val="22"/>
          <w:lang w:eastAsia="hi-IN" w:bidi="hi-IN"/>
        </w:rPr>
        <w:t>(наименование открытого конкурса)</w:t>
      </w:r>
    </w:p>
    <w:p w:rsidR="006C306E" w:rsidRPr="0083568D" w:rsidRDefault="006C306E" w:rsidP="006C306E">
      <w:pPr>
        <w:widowControl w:val="0"/>
        <w:suppressAutoHyphens/>
        <w:rPr>
          <w:rFonts w:eastAsia="SimSun"/>
          <w:kern w:val="1"/>
          <w:sz w:val="20"/>
          <w:szCs w:val="20"/>
          <w:lang w:eastAsia="hi-IN" w:bidi="hi-IN"/>
        </w:rPr>
      </w:pPr>
      <w:r w:rsidRPr="000B2157">
        <w:rPr>
          <w:rFonts w:eastAsia="SimSun"/>
          <w:kern w:val="1"/>
          <w:lang w:eastAsia="hi-IN" w:bidi="hi-IN"/>
        </w:rPr>
        <w:t>нами направляются документы, перечисленные ниже.</w:t>
      </w:r>
    </w:p>
    <w:p w:rsidR="006C306E" w:rsidRPr="0083568D" w:rsidRDefault="006C306E" w:rsidP="006C306E">
      <w:pPr>
        <w:widowControl w:val="0"/>
        <w:suppressAutoHyphens/>
        <w:rPr>
          <w:rFonts w:eastAsia="SimSun"/>
          <w:kern w:val="1"/>
          <w:sz w:val="20"/>
          <w:szCs w:val="20"/>
          <w:lang w:eastAsia="hi-IN" w:bidi="hi-IN"/>
        </w:rPr>
      </w:pPr>
    </w:p>
    <w:tbl>
      <w:tblPr>
        <w:tblW w:w="978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58"/>
        <w:gridCol w:w="6655"/>
        <w:gridCol w:w="1209"/>
        <w:gridCol w:w="1059"/>
      </w:tblGrid>
      <w:tr w:rsidR="006C306E" w:rsidRPr="0083568D" w:rsidTr="00E7356C">
        <w:trPr>
          <w:jc w:val="center"/>
        </w:trPr>
        <w:tc>
          <w:tcPr>
            <w:tcW w:w="858"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 п\п</w:t>
            </w:r>
          </w:p>
        </w:tc>
        <w:tc>
          <w:tcPr>
            <w:tcW w:w="6655"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Наименование документов</w:t>
            </w:r>
          </w:p>
        </w:tc>
        <w:tc>
          <w:tcPr>
            <w:tcW w:w="120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Номера</w:t>
            </w:r>
          </w:p>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листов</w:t>
            </w:r>
          </w:p>
        </w:tc>
        <w:tc>
          <w:tcPr>
            <w:tcW w:w="105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Кол-во</w:t>
            </w:r>
          </w:p>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листов</w:t>
            </w:r>
          </w:p>
        </w:tc>
      </w:tr>
      <w:tr w:rsidR="006C306E" w:rsidRPr="0083568D" w:rsidTr="00E7356C">
        <w:trPr>
          <w:jc w:val="center"/>
        </w:trPr>
        <w:tc>
          <w:tcPr>
            <w:tcW w:w="858" w:type="dxa"/>
            <w:tcBorders>
              <w:top w:val="double" w:sz="4" w:space="0" w:color="auto"/>
            </w:tcBorders>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double" w:sz="4" w:space="0" w:color="auto"/>
              <w:bottom w:val="single" w:sz="4" w:space="0" w:color="auto"/>
            </w:tcBorders>
          </w:tcPr>
          <w:p w:rsidR="006C306E" w:rsidRPr="000B2157" w:rsidRDefault="006C306E" w:rsidP="000B2157">
            <w:pPr>
              <w:widowControl w:val="0"/>
              <w:suppressAutoHyphens/>
              <w:rPr>
                <w:rFonts w:eastAsia="SimSun"/>
                <w:kern w:val="1"/>
                <w:sz w:val="22"/>
                <w:szCs w:val="22"/>
                <w:lang w:eastAsia="hi-IN" w:bidi="hi-IN"/>
              </w:rPr>
            </w:pPr>
            <w:r w:rsidRPr="000B2157">
              <w:rPr>
                <w:rFonts w:eastAsia="SimSun"/>
                <w:kern w:val="1"/>
                <w:sz w:val="22"/>
                <w:szCs w:val="22"/>
                <w:lang w:eastAsia="hi-IN" w:bidi="hi-IN"/>
              </w:rPr>
              <w:t xml:space="preserve">Заявка на участие в открытом конкурсе(по </w:t>
            </w:r>
            <w:r w:rsidR="000B2157" w:rsidRPr="000B2157">
              <w:rPr>
                <w:rFonts w:eastAsia="SimSun"/>
                <w:kern w:val="1"/>
                <w:sz w:val="22"/>
                <w:szCs w:val="22"/>
                <w:lang w:eastAsia="hi-IN" w:bidi="hi-IN"/>
              </w:rPr>
              <w:t>Ф</w:t>
            </w:r>
            <w:r w:rsidRPr="000B2157">
              <w:rPr>
                <w:rFonts w:eastAsia="SimSun"/>
                <w:kern w:val="1"/>
                <w:sz w:val="22"/>
                <w:szCs w:val="22"/>
                <w:lang w:eastAsia="hi-IN" w:bidi="hi-IN"/>
              </w:rPr>
              <w:t xml:space="preserve">орме </w:t>
            </w:r>
            <w:r w:rsidR="000B2157" w:rsidRPr="000B2157">
              <w:rPr>
                <w:rFonts w:eastAsia="SimSun"/>
                <w:kern w:val="1"/>
                <w:sz w:val="22"/>
                <w:szCs w:val="22"/>
                <w:lang w:eastAsia="hi-IN" w:bidi="hi-IN"/>
              </w:rPr>
              <w:t>№</w:t>
            </w:r>
            <w:r w:rsidRPr="000B2157">
              <w:rPr>
                <w:rFonts w:eastAsia="SimSun"/>
                <w:kern w:val="1"/>
                <w:sz w:val="22"/>
                <w:szCs w:val="22"/>
                <w:lang w:eastAsia="hi-IN" w:bidi="hi-IN"/>
              </w:rPr>
              <w:t xml:space="preserve">2.Раздела </w:t>
            </w:r>
            <w:r w:rsidR="000B2157" w:rsidRPr="000B2157">
              <w:rPr>
                <w:rFonts w:eastAsia="SimSun"/>
                <w:kern w:val="1"/>
                <w:sz w:val="22"/>
                <w:szCs w:val="22"/>
                <w:lang w:val="en-US" w:eastAsia="hi-IN" w:bidi="hi-IN"/>
              </w:rPr>
              <w:t>VII</w:t>
            </w:r>
            <w:r w:rsidRPr="000B2157">
              <w:rPr>
                <w:rFonts w:eastAsia="SimSun"/>
                <w:kern w:val="1"/>
                <w:sz w:val="22"/>
                <w:szCs w:val="22"/>
                <w:lang w:eastAsia="hi-IN" w:bidi="hi-IN"/>
              </w:rPr>
              <w:t>.)</w:t>
            </w:r>
          </w:p>
        </w:tc>
        <w:tc>
          <w:tcPr>
            <w:tcW w:w="120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05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E7356C">
            <w:pPr>
              <w:widowControl w:val="0"/>
              <w:suppressAutoHyphens/>
              <w:rPr>
                <w:rFonts w:eastAsia="SimSun"/>
                <w:kern w:val="1"/>
                <w:sz w:val="20"/>
                <w:szCs w:val="20"/>
                <w:lang w:eastAsia="hi-IN" w:bidi="hi-IN"/>
              </w:rPr>
            </w:pPr>
          </w:p>
        </w:tc>
        <w:tc>
          <w:tcPr>
            <w:tcW w:w="7864" w:type="dxa"/>
            <w:gridSpan w:val="2"/>
          </w:tcPr>
          <w:p w:rsidR="006C306E" w:rsidRPr="0083568D" w:rsidRDefault="006C306E" w:rsidP="00E7356C">
            <w:pPr>
              <w:widowControl w:val="0"/>
              <w:suppressAutoHyphens/>
              <w:jc w:val="right"/>
              <w:rPr>
                <w:rFonts w:eastAsia="SimSun"/>
                <w:b/>
                <w:kern w:val="1"/>
                <w:sz w:val="20"/>
                <w:szCs w:val="20"/>
                <w:lang w:eastAsia="hi-IN" w:bidi="hi-IN"/>
              </w:rPr>
            </w:pPr>
            <w:r w:rsidRPr="0083568D">
              <w:rPr>
                <w:rFonts w:eastAsia="SimSun"/>
                <w:b/>
                <w:kern w:val="1"/>
                <w:sz w:val="20"/>
                <w:szCs w:val="20"/>
                <w:lang w:eastAsia="hi-IN" w:bidi="hi-IN"/>
              </w:rPr>
              <w:t>Всего листов:</w:t>
            </w: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bl>
    <w:p w:rsidR="006C306E" w:rsidRPr="0083568D" w:rsidRDefault="006C306E" w:rsidP="006C306E">
      <w:pPr>
        <w:widowControl w:val="0"/>
        <w:suppressAutoHyphens/>
        <w:rPr>
          <w:rFonts w:eastAsia="SimSun"/>
          <w:kern w:val="1"/>
          <w:sz w:val="20"/>
          <w:szCs w:val="20"/>
          <w:lang w:eastAsia="hi-IN" w:bidi="hi-IN"/>
        </w:rPr>
      </w:pPr>
    </w:p>
    <w:p w:rsidR="006C306E" w:rsidRPr="00094713" w:rsidRDefault="006C306E" w:rsidP="006C306E">
      <w:pPr>
        <w:widowControl w:val="0"/>
        <w:tabs>
          <w:tab w:val="left" w:pos="2385"/>
        </w:tabs>
        <w:suppressAutoHyphens/>
        <w:ind w:right="-104"/>
        <w:rPr>
          <w:rFonts w:eastAsia="SimSun"/>
          <w:b/>
          <w:kern w:val="1"/>
          <w:lang w:eastAsia="hi-IN" w:bidi="hi-IN"/>
        </w:rPr>
      </w:pPr>
      <w:r w:rsidRPr="00094713">
        <w:rPr>
          <w:rFonts w:eastAsia="SimSun"/>
          <w:b/>
          <w:kern w:val="1"/>
          <w:lang w:eastAsia="hi-IN" w:bidi="hi-IN"/>
        </w:rPr>
        <w:t>Участник открытого конкурса(уполномоченный представитель)</w:t>
      </w:r>
    </w:p>
    <w:p w:rsidR="006C306E" w:rsidRPr="0083568D" w:rsidRDefault="006C306E" w:rsidP="006C306E">
      <w:pPr>
        <w:widowControl w:val="0"/>
        <w:tabs>
          <w:tab w:val="left" w:pos="5385"/>
        </w:tabs>
        <w:suppressAutoHyphens/>
        <w:rPr>
          <w:rFonts w:eastAsia="SimSun"/>
          <w:kern w:val="1"/>
          <w:sz w:val="20"/>
          <w:szCs w:val="20"/>
          <w:lang w:eastAsia="hi-IN" w:bidi="hi-IN"/>
        </w:rPr>
      </w:pPr>
    </w:p>
    <w:p w:rsidR="006C306E" w:rsidRPr="0083568D" w:rsidRDefault="006C306E" w:rsidP="006C306E">
      <w:pPr>
        <w:widowControl w:val="0"/>
        <w:tabs>
          <w:tab w:val="left" w:pos="5385"/>
        </w:tabs>
        <w:suppressAutoHyphens/>
        <w:rPr>
          <w:rFonts w:eastAsia="SimSun"/>
          <w:kern w:val="1"/>
          <w:sz w:val="20"/>
          <w:szCs w:val="20"/>
          <w:lang w:eastAsia="hi-IN" w:bidi="hi-IN"/>
        </w:rPr>
      </w:pPr>
      <w:r w:rsidRPr="0083568D">
        <w:rPr>
          <w:rFonts w:eastAsia="SimSun"/>
          <w:kern w:val="1"/>
          <w:sz w:val="20"/>
          <w:szCs w:val="20"/>
          <w:lang w:eastAsia="hi-IN" w:bidi="hi-IN"/>
        </w:rPr>
        <w:t>______________________________________  (Ф.И.О.)</w:t>
      </w:r>
      <w:r w:rsidRPr="0083568D">
        <w:rPr>
          <w:rFonts w:eastAsia="SimSun"/>
          <w:kern w:val="1"/>
          <w:sz w:val="20"/>
          <w:szCs w:val="20"/>
          <w:lang w:eastAsia="hi-IN" w:bidi="hi-IN"/>
        </w:rPr>
        <w:tab/>
      </w:r>
    </w:p>
    <w:p w:rsidR="006C306E" w:rsidRPr="0083568D" w:rsidRDefault="006C306E" w:rsidP="006C306E">
      <w:pPr>
        <w:widowControl w:val="0"/>
        <w:tabs>
          <w:tab w:val="left" w:pos="5385"/>
        </w:tabs>
        <w:suppressAutoHyphens/>
        <w:rPr>
          <w:rFonts w:eastAsia="SimSun"/>
          <w:i/>
          <w:kern w:val="1"/>
          <w:sz w:val="20"/>
          <w:szCs w:val="20"/>
          <w:lang w:eastAsia="hi-IN" w:bidi="hi-IN"/>
        </w:rPr>
      </w:pPr>
      <w:r w:rsidRPr="0083568D">
        <w:rPr>
          <w:rFonts w:eastAsia="SimSun"/>
          <w:i/>
          <w:kern w:val="1"/>
          <w:sz w:val="20"/>
          <w:szCs w:val="20"/>
          <w:lang w:eastAsia="hi-IN" w:bidi="hi-IN"/>
        </w:rPr>
        <w:t>(подпись)</w:t>
      </w:r>
    </w:p>
    <w:p w:rsidR="006C306E" w:rsidRPr="0083568D" w:rsidRDefault="006C306E" w:rsidP="00094713">
      <w:pPr>
        <w:widowControl w:val="0"/>
        <w:suppressAutoHyphens/>
        <w:rPr>
          <w:rFonts w:eastAsia="SimSun" w:cs="Mangal"/>
          <w:i/>
          <w:kern w:val="1"/>
          <w:sz w:val="20"/>
          <w:szCs w:val="20"/>
          <w:lang w:eastAsia="hi-IN" w:bidi="hi-IN"/>
        </w:rPr>
      </w:pPr>
      <w:r w:rsidRPr="0083568D">
        <w:rPr>
          <w:rFonts w:eastAsia="SimSun" w:cs="Mangal"/>
          <w:kern w:val="1"/>
          <w:sz w:val="20"/>
          <w:szCs w:val="20"/>
          <w:lang w:eastAsia="hi-IN" w:bidi="hi-IN"/>
        </w:rPr>
        <w:t>М.П.</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0B2157" w:rsidRPr="000B2157" w:rsidRDefault="000B2157" w:rsidP="000B2157">
      <w:pPr>
        <w:ind w:firstLine="540"/>
        <w:rPr>
          <w:sz w:val="20"/>
          <w:szCs w:val="20"/>
        </w:rPr>
      </w:pPr>
      <w:r w:rsidRPr="000B2157">
        <w:rPr>
          <w:sz w:val="20"/>
          <w:szCs w:val="20"/>
        </w:rPr>
        <w:lastRenderedPageBreak/>
        <w:t>На бланке организации</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7433A">
        <w:t xml:space="preserve">«Форма № </w:t>
      </w:r>
      <w:r w:rsidR="002A550F">
        <w:t>2</w:t>
      </w:r>
      <w:r w:rsidRPr="0067433A">
        <w:t>»</w:t>
      </w:r>
    </w:p>
    <w:p w:rsidR="006C306E" w:rsidRDefault="000B2157" w:rsidP="000B2157">
      <w:pPr>
        <w:ind w:firstLine="540"/>
        <w:rPr>
          <w:b/>
          <w:sz w:val="20"/>
          <w:szCs w:val="20"/>
        </w:rPr>
      </w:pPr>
      <w:r w:rsidRPr="000B2157">
        <w:rPr>
          <w:sz w:val="20"/>
          <w:szCs w:val="20"/>
        </w:rPr>
        <w:t>Дата, исх. номер</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C84D7F" w:rsidRDefault="00C84D7F" w:rsidP="004318DD">
      <w:pPr>
        <w:ind w:firstLine="540"/>
        <w:jc w:val="center"/>
        <w:rPr>
          <w:b/>
        </w:rPr>
      </w:pPr>
    </w:p>
    <w:p w:rsidR="004318DD" w:rsidRPr="004318DD" w:rsidRDefault="004318DD" w:rsidP="004318DD">
      <w:pPr>
        <w:ind w:firstLine="540"/>
        <w:jc w:val="center"/>
        <w:rPr>
          <w:b/>
        </w:rPr>
      </w:pPr>
      <w:r w:rsidRPr="004318DD">
        <w:rPr>
          <w:b/>
        </w:rPr>
        <w:t xml:space="preserve">ЗАЯВКА  НА УЧАСТИЕ В </w:t>
      </w:r>
      <w:r w:rsidR="00B30F2D">
        <w:rPr>
          <w:b/>
        </w:rPr>
        <w:t xml:space="preserve">ОТКРЫТОМ </w:t>
      </w:r>
      <w:r w:rsidRPr="004318DD">
        <w:rPr>
          <w:b/>
        </w:rPr>
        <w:t>КОНКУРСЕ</w:t>
      </w:r>
    </w:p>
    <w:p w:rsidR="004318DD" w:rsidRPr="004318DD" w:rsidRDefault="00B30F2D" w:rsidP="004318DD">
      <w:pPr>
        <w:widowControl w:val="0"/>
        <w:suppressAutoHyphens/>
        <w:autoSpaceDE w:val="0"/>
        <w:jc w:val="center"/>
        <w:rPr>
          <w:rFonts w:eastAsia="SimSun"/>
          <w:b/>
          <w:bCs/>
          <w:kern w:val="1"/>
          <w:lang w:eastAsia="hi-IN" w:bidi="hi-IN"/>
        </w:rPr>
      </w:pPr>
      <w:r>
        <w:rPr>
          <w:rFonts w:eastAsia="SimSun"/>
          <w:b/>
          <w:kern w:val="1"/>
          <w:lang w:eastAsia="hi-IN" w:bidi="hi-IN"/>
        </w:rPr>
        <w:t>на</w:t>
      </w:r>
      <w:r w:rsidR="00320945" w:rsidRPr="00320945">
        <w:rPr>
          <w:rFonts w:eastAsia="SimSun"/>
          <w:b/>
          <w:kern w:val="1"/>
          <w:lang w:eastAsia="hi-IN" w:bidi="hi-IN"/>
        </w:rPr>
        <w:t xml:space="preserve"> проведени</w:t>
      </w:r>
      <w:r>
        <w:rPr>
          <w:rFonts w:eastAsia="SimSun"/>
          <w:b/>
          <w:kern w:val="1"/>
          <w:lang w:eastAsia="hi-IN" w:bidi="hi-IN"/>
        </w:rPr>
        <w:t>е</w:t>
      </w:r>
      <w:r w:rsidR="00320945" w:rsidRPr="00320945">
        <w:rPr>
          <w:rFonts w:eastAsia="SimSun"/>
          <w:b/>
          <w:kern w:val="1"/>
          <w:lang w:eastAsia="hi-IN" w:bidi="hi-IN"/>
        </w:rPr>
        <w:t xml:space="preserve"> ежегодного обязательного аудита бухгалтерской (финансовой) отчетности МУП «Водоканал» за 2016 г.</w:t>
      </w:r>
    </w:p>
    <w:p w:rsidR="004318DD" w:rsidRPr="004318DD" w:rsidRDefault="004318DD" w:rsidP="004318DD">
      <w:pPr>
        <w:widowControl w:val="0"/>
        <w:suppressAutoHyphens/>
        <w:autoSpaceDE w:val="0"/>
        <w:jc w:val="center"/>
        <w:rPr>
          <w:rFonts w:eastAsia="SimSun"/>
          <w:b/>
          <w:bCs/>
          <w:kern w:val="1"/>
          <w:sz w:val="20"/>
          <w:szCs w:val="20"/>
          <w:lang w:eastAsia="hi-IN" w:bidi="hi-IN"/>
        </w:rPr>
      </w:pPr>
    </w:p>
    <w:p w:rsidR="004318DD" w:rsidRPr="004318DD" w:rsidRDefault="004318DD" w:rsidP="004318DD">
      <w:pPr>
        <w:widowControl w:val="0"/>
        <w:ind w:firstLine="540"/>
        <w:rPr>
          <w:bCs/>
        </w:rPr>
      </w:pPr>
      <w:r w:rsidRPr="004318DD">
        <w:t>1.</w:t>
      </w:r>
      <w:r w:rsidRPr="004318DD">
        <w:rPr>
          <w:bCs/>
        </w:rPr>
        <w:t> Изучив конкурсную документацию на право заключения вышеупомянутого контракта, а также применимые к данному конкурсу законодательство и нормативные правовые акты ___________________________________________________________</w:t>
      </w:r>
      <w:r w:rsidR="00320945">
        <w:rPr>
          <w:bCs/>
        </w:rPr>
        <w:t>_________________________</w:t>
      </w:r>
    </w:p>
    <w:p w:rsidR="004318DD" w:rsidRPr="004318DD" w:rsidRDefault="004318DD" w:rsidP="00320945">
      <w:pPr>
        <w:widowControl w:val="0"/>
        <w:ind w:firstLine="540"/>
        <w:jc w:val="center"/>
        <w:rPr>
          <w:bCs/>
          <w:sz w:val="20"/>
          <w:szCs w:val="20"/>
        </w:rPr>
      </w:pPr>
      <w:r w:rsidRPr="004318DD">
        <w:rPr>
          <w:bCs/>
          <w:sz w:val="20"/>
          <w:szCs w:val="20"/>
        </w:rPr>
        <w:t>(наименование участника закупки)</w:t>
      </w:r>
    </w:p>
    <w:p w:rsidR="004318DD" w:rsidRDefault="004318DD" w:rsidP="004318DD">
      <w:pPr>
        <w:widowControl w:val="0"/>
        <w:ind w:firstLine="709"/>
        <w:jc w:val="center"/>
        <w:rPr>
          <w:bCs/>
          <w:sz w:val="20"/>
          <w:szCs w:val="20"/>
        </w:rPr>
      </w:pPr>
    </w:p>
    <w:p w:rsidR="00623286" w:rsidRPr="007E771F" w:rsidRDefault="00623286" w:rsidP="00623286">
      <w:pPr>
        <w:widowControl w:val="0"/>
        <w:suppressAutoHyphens/>
        <w:ind w:firstLine="709"/>
        <w:rPr>
          <w:rFonts w:eastAsia="SimSun" w:cs="Mangal"/>
          <w:kern w:val="1"/>
          <w:lang w:eastAsia="hi-IN" w:bidi="hi-IN"/>
        </w:rPr>
      </w:pPr>
      <w:r w:rsidRPr="007E771F">
        <w:rPr>
          <w:rFonts w:eastAsia="SimSun" w:cs="Mangal"/>
          <w:i/>
          <w:kern w:val="1"/>
          <w:lang w:eastAsia="hi-IN" w:bidi="hi-IN"/>
        </w:rPr>
        <w:t>Для юридического лица: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094"/>
      </w:tblGrid>
      <w:tr w:rsidR="00623286" w:rsidRPr="007E771F" w:rsidTr="00E7356C">
        <w:tc>
          <w:tcPr>
            <w:tcW w:w="6120" w:type="dxa"/>
          </w:tcPr>
          <w:p w:rsidR="00623286" w:rsidRPr="007E771F" w:rsidRDefault="00C84D7F" w:rsidP="00E7356C">
            <w:pPr>
              <w:widowControl w:val="0"/>
              <w:suppressAutoHyphens/>
              <w:rPr>
                <w:rFonts w:eastAsia="SimSun" w:cs="Mangal"/>
                <w:kern w:val="1"/>
                <w:lang w:eastAsia="hi-IN" w:bidi="hi-IN"/>
              </w:rPr>
            </w:pPr>
            <w:r w:rsidRPr="00C84D7F">
              <w:rPr>
                <w:rFonts w:eastAsia="SimSun" w:cs="Mangal"/>
                <w:kern w:val="1"/>
                <w:lang w:eastAsia="hi-IN" w:bidi="hi-IN"/>
              </w:rPr>
              <w:t>Наименование (полное и сокращенное) участника открытого конкурса, фирменное наименование (при наличии)</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C84D7F" w:rsidRPr="007E771F" w:rsidTr="00E7356C">
        <w:tc>
          <w:tcPr>
            <w:tcW w:w="6120" w:type="dxa"/>
          </w:tcPr>
          <w:p w:rsidR="00C84D7F" w:rsidRPr="007E771F" w:rsidRDefault="00C84D7F" w:rsidP="00E7356C">
            <w:pPr>
              <w:widowControl w:val="0"/>
              <w:suppressAutoHyphens/>
              <w:rPr>
                <w:rFonts w:eastAsia="SimSun" w:cs="Mangal"/>
                <w:kern w:val="1"/>
                <w:lang w:eastAsia="hi-IN" w:bidi="hi-IN"/>
              </w:rPr>
            </w:pPr>
            <w:r w:rsidRPr="003C3E7B">
              <w:t>Юридический адрес</w:t>
            </w:r>
          </w:p>
        </w:tc>
        <w:tc>
          <w:tcPr>
            <w:tcW w:w="3094" w:type="dxa"/>
          </w:tcPr>
          <w:p w:rsidR="00C84D7F" w:rsidRPr="007E771F" w:rsidRDefault="00C84D7F"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7E771F" w:rsidRDefault="00C84D7F" w:rsidP="00C84D7F">
            <w:pPr>
              <w:widowControl w:val="0"/>
              <w:suppressAutoHyphens/>
              <w:rPr>
                <w:rFonts w:eastAsia="SimSun" w:cs="Mangal"/>
                <w:kern w:val="1"/>
                <w:lang w:eastAsia="hi-IN" w:bidi="hi-IN"/>
              </w:rPr>
            </w:pPr>
            <w:r>
              <w:rPr>
                <w:rFonts w:eastAsia="SimSun" w:cs="Mangal"/>
                <w:kern w:val="1"/>
                <w:lang w:eastAsia="hi-IN" w:bidi="hi-IN"/>
              </w:rPr>
              <w:t>Адрес м</w:t>
            </w:r>
            <w:r w:rsidR="00623286" w:rsidRPr="007E771F">
              <w:rPr>
                <w:rFonts w:eastAsia="SimSun" w:cs="Mangal"/>
                <w:kern w:val="1"/>
                <w:lang w:eastAsia="hi-IN" w:bidi="hi-IN"/>
              </w:rPr>
              <w:t>ест</w:t>
            </w:r>
            <w:r>
              <w:rPr>
                <w:rFonts w:eastAsia="SimSun" w:cs="Mangal"/>
                <w:kern w:val="1"/>
                <w:lang w:eastAsia="hi-IN" w:bidi="hi-IN"/>
              </w:rPr>
              <w:t>а</w:t>
            </w:r>
            <w:r w:rsidR="00623286" w:rsidRPr="007E771F">
              <w:rPr>
                <w:rFonts w:eastAsia="SimSun" w:cs="Mangal"/>
                <w:kern w:val="1"/>
                <w:lang w:eastAsia="hi-IN" w:bidi="hi-IN"/>
              </w:rPr>
              <w:t xml:space="preserve"> нахождения</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Почтовый адрес</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C84D7F" w:rsidRPr="007E771F" w:rsidTr="00E7356C">
        <w:tc>
          <w:tcPr>
            <w:tcW w:w="6120" w:type="dxa"/>
          </w:tcPr>
          <w:p w:rsidR="00C84D7F" w:rsidRPr="007E771F" w:rsidRDefault="00C84D7F" w:rsidP="00E7356C">
            <w:pPr>
              <w:widowControl w:val="0"/>
              <w:suppressAutoHyphens/>
              <w:rPr>
                <w:rFonts w:eastAsia="SimSun" w:cs="Mangal"/>
                <w:kern w:val="1"/>
                <w:lang w:eastAsia="hi-IN" w:bidi="hi-IN"/>
              </w:rPr>
            </w:pPr>
            <w:r w:rsidRPr="003C3E7B">
              <w:t>ИНН/КПП/ОГРН/ОКПО  участника открытого конкурса</w:t>
            </w:r>
          </w:p>
        </w:tc>
        <w:tc>
          <w:tcPr>
            <w:tcW w:w="3094" w:type="dxa"/>
          </w:tcPr>
          <w:p w:rsidR="00C84D7F" w:rsidRPr="007E771F" w:rsidRDefault="00C84D7F" w:rsidP="00E7356C">
            <w:pPr>
              <w:widowControl w:val="0"/>
              <w:suppressAutoHyphens/>
              <w:rPr>
                <w:rFonts w:eastAsia="SimSun" w:cs="Mangal"/>
                <w:kern w:val="1"/>
                <w:lang w:eastAsia="hi-IN" w:bidi="hi-IN"/>
              </w:rPr>
            </w:pPr>
          </w:p>
        </w:tc>
      </w:tr>
      <w:tr w:rsidR="00623286" w:rsidRPr="007E771F" w:rsidTr="00E7356C">
        <w:tc>
          <w:tcPr>
            <w:tcW w:w="6120" w:type="dxa"/>
          </w:tcPr>
          <w:p w:rsidR="00C84D7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идентификационный номер налогоплательщика (при наличии)</w:t>
            </w:r>
          </w:p>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 xml:space="preserve"> -учредителей, </w:t>
            </w:r>
          </w:p>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 xml:space="preserve">-членов коллегиального исполнительного органа, </w:t>
            </w:r>
          </w:p>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-лица, исполняющего функции единоличного исполнительного органа участника открытого конкурса</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Номер контактного телефона</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C84D7F" w:rsidRPr="007E771F" w:rsidTr="00E7356C">
        <w:tc>
          <w:tcPr>
            <w:tcW w:w="6120" w:type="dxa"/>
          </w:tcPr>
          <w:p w:rsidR="00C84D7F" w:rsidRPr="007E771F" w:rsidRDefault="00C84D7F" w:rsidP="00E7356C">
            <w:pPr>
              <w:widowControl w:val="0"/>
              <w:suppressAutoHyphens/>
              <w:rPr>
                <w:rFonts w:eastAsia="SimSun" w:cs="Mangal"/>
                <w:kern w:val="1"/>
                <w:lang w:eastAsia="hi-IN" w:bidi="hi-IN"/>
              </w:rPr>
            </w:pPr>
            <w:r>
              <w:rPr>
                <w:rFonts w:eastAsia="SimSun" w:cs="Mangal"/>
                <w:kern w:val="1"/>
                <w:lang w:eastAsia="hi-IN" w:bidi="hi-IN"/>
              </w:rPr>
              <w:t>Адрес электронной почты (при наличии)</w:t>
            </w:r>
          </w:p>
        </w:tc>
        <w:tc>
          <w:tcPr>
            <w:tcW w:w="3094" w:type="dxa"/>
          </w:tcPr>
          <w:p w:rsidR="00C84D7F" w:rsidRPr="007E771F" w:rsidRDefault="00C84D7F" w:rsidP="00E7356C">
            <w:pPr>
              <w:widowControl w:val="0"/>
              <w:suppressAutoHyphens/>
              <w:rPr>
                <w:rFonts w:eastAsia="SimSun" w:cs="Mangal"/>
                <w:kern w:val="1"/>
                <w:lang w:eastAsia="hi-IN" w:bidi="hi-IN"/>
              </w:rPr>
            </w:pPr>
          </w:p>
        </w:tc>
      </w:tr>
      <w:tr w:rsidR="00C84D7F" w:rsidRPr="007E771F" w:rsidTr="00E7356C">
        <w:tc>
          <w:tcPr>
            <w:tcW w:w="6120" w:type="dxa"/>
          </w:tcPr>
          <w:p w:rsidR="00C84D7F" w:rsidRPr="007E771F" w:rsidRDefault="00C84D7F" w:rsidP="00E7356C">
            <w:pPr>
              <w:widowControl w:val="0"/>
              <w:suppressAutoHyphens/>
              <w:rPr>
                <w:rFonts w:eastAsia="SimSun" w:cs="Mangal"/>
                <w:kern w:val="1"/>
                <w:lang w:eastAsia="hi-IN" w:bidi="hi-IN"/>
              </w:rPr>
            </w:pPr>
            <w:r w:rsidRPr="003C3E7B">
              <w:t>Фамилия, Имя и Отчество руководителя Участника, имеющего право подписи согласно (каким именно:</w:t>
            </w:r>
            <w:r w:rsidR="001044A4">
              <w:t xml:space="preserve"> </w:t>
            </w:r>
            <w:r w:rsidRPr="003C3E7B">
              <w:t>Устав, Приказ, Решение)  учредительным документам Участника закупки, с указанием должности и контактного телефона</w:t>
            </w:r>
          </w:p>
        </w:tc>
        <w:tc>
          <w:tcPr>
            <w:tcW w:w="3094" w:type="dxa"/>
          </w:tcPr>
          <w:p w:rsidR="00C84D7F" w:rsidRPr="007E771F" w:rsidRDefault="00C84D7F" w:rsidP="00E7356C">
            <w:pPr>
              <w:widowControl w:val="0"/>
              <w:suppressAutoHyphens/>
              <w:rPr>
                <w:rFonts w:eastAsia="SimSun" w:cs="Mangal"/>
                <w:kern w:val="1"/>
                <w:lang w:eastAsia="hi-IN" w:bidi="hi-IN"/>
              </w:rPr>
            </w:pPr>
          </w:p>
        </w:tc>
      </w:tr>
    </w:tbl>
    <w:p w:rsidR="00623286" w:rsidRDefault="00623286" w:rsidP="00623286">
      <w:pPr>
        <w:widowControl w:val="0"/>
        <w:suppressAutoHyphens/>
        <w:ind w:firstLine="709"/>
        <w:rPr>
          <w:rFonts w:eastAsia="SimSun" w:cs="Mangal"/>
          <w:i/>
          <w:kern w:val="1"/>
          <w:lang w:eastAsia="hi-IN" w:bidi="hi-IN"/>
        </w:rPr>
      </w:pPr>
    </w:p>
    <w:p w:rsidR="00623286" w:rsidRPr="007E771F" w:rsidRDefault="00623286" w:rsidP="00623286">
      <w:pPr>
        <w:widowControl w:val="0"/>
        <w:suppressAutoHyphens/>
        <w:ind w:firstLine="709"/>
        <w:rPr>
          <w:rFonts w:eastAsia="SimSun" w:cs="Mangal"/>
          <w:i/>
          <w:kern w:val="1"/>
          <w:lang w:eastAsia="hi-IN" w:bidi="hi-IN"/>
        </w:rPr>
      </w:pPr>
      <w:r w:rsidRPr="007E771F">
        <w:rPr>
          <w:rFonts w:eastAsia="SimSun" w:cs="Mangal"/>
          <w:i/>
          <w:kern w:val="1"/>
          <w:lang w:eastAsia="hi-IN" w:bidi="hi-IN"/>
        </w:rPr>
        <w:t>Для физического 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118"/>
      </w:tblGrid>
      <w:tr w:rsidR="00623286" w:rsidRPr="007E771F" w:rsidTr="00E7356C">
        <w:tc>
          <w:tcPr>
            <w:tcW w:w="6096" w:type="dxa"/>
          </w:tcPr>
          <w:p w:rsidR="00623286" w:rsidRPr="007E771F" w:rsidRDefault="00623286" w:rsidP="00E7356C">
            <w:pPr>
              <w:widowControl w:val="0"/>
              <w:suppressAutoHyphens/>
              <w:rPr>
                <w:rFonts w:eastAsia="SimSun" w:cs="Mangal"/>
                <w:i/>
                <w:kern w:val="1"/>
                <w:lang w:eastAsia="hi-IN" w:bidi="hi-IN"/>
              </w:rPr>
            </w:pPr>
            <w:r w:rsidRPr="007E771F">
              <w:rPr>
                <w:rFonts w:eastAsia="SimSun" w:cs="Mangal"/>
                <w:kern w:val="1"/>
                <w:lang w:eastAsia="hi-IN" w:bidi="hi-IN"/>
              </w:rPr>
              <w:t>фамилия, имя, отчество (при наличии)</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Паспортные данные</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Место жительства</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Номер контактного телефона</w:t>
            </w:r>
          </w:p>
        </w:tc>
        <w:tc>
          <w:tcPr>
            <w:tcW w:w="3118" w:type="dxa"/>
          </w:tcPr>
          <w:p w:rsidR="00623286" w:rsidRPr="007E771F" w:rsidRDefault="00623286" w:rsidP="00E7356C">
            <w:pPr>
              <w:widowControl w:val="0"/>
              <w:suppressAutoHyphens/>
              <w:rPr>
                <w:rFonts w:eastAsia="SimSun" w:cs="Mangal"/>
                <w:i/>
                <w:kern w:val="1"/>
                <w:lang w:eastAsia="hi-IN" w:bidi="hi-IN"/>
              </w:rPr>
            </w:pPr>
          </w:p>
        </w:tc>
      </w:tr>
    </w:tbl>
    <w:p w:rsidR="00623286" w:rsidRPr="004318DD" w:rsidRDefault="00623286" w:rsidP="004318DD">
      <w:pPr>
        <w:widowControl w:val="0"/>
        <w:ind w:firstLine="709"/>
        <w:jc w:val="center"/>
        <w:rPr>
          <w:bCs/>
          <w:sz w:val="20"/>
          <w:szCs w:val="20"/>
        </w:rPr>
      </w:pPr>
    </w:p>
    <w:p w:rsidR="004318DD" w:rsidRPr="004318DD" w:rsidRDefault="004318DD" w:rsidP="004318DD">
      <w:pPr>
        <w:jc w:val="both"/>
        <w:rPr>
          <w:bCs/>
          <w:sz w:val="20"/>
          <w:szCs w:val="20"/>
        </w:rPr>
      </w:pPr>
    </w:p>
    <w:p w:rsidR="004318DD" w:rsidRPr="004318DD" w:rsidRDefault="004318DD" w:rsidP="004318DD">
      <w:pPr>
        <w:spacing w:line="156" w:lineRule="auto"/>
        <w:jc w:val="both"/>
        <w:rPr>
          <w:bCs/>
        </w:rPr>
      </w:pPr>
      <w:r w:rsidRPr="004318DD">
        <w:rPr>
          <w:bCs/>
        </w:rPr>
        <w:t>в лице, ____________________________________________________________________</w:t>
      </w:r>
      <w:r w:rsidR="00320945">
        <w:rPr>
          <w:bCs/>
        </w:rPr>
        <w:t>____</w:t>
      </w:r>
      <w:r w:rsidRPr="004318DD">
        <w:rPr>
          <w:bCs/>
        </w:rPr>
        <w:t xml:space="preserve">______, </w:t>
      </w:r>
    </w:p>
    <w:p w:rsidR="004318DD" w:rsidRPr="004318DD" w:rsidRDefault="004318DD" w:rsidP="004318DD">
      <w:pPr>
        <w:spacing w:line="156" w:lineRule="auto"/>
        <w:jc w:val="both"/>
        <w:rPr>
          <w:bCs/>
        </w:rPr>
      </w:pPr>
      <w:r w:rsidRPr="004318DD">
        <w:rPr>
          <w:bCs/>
        </w:rPr>
        <w:t xml:space="preserve">                    (</w:t>
      </w:r>
      <w:r w:rsidRPr="004318DD">
        <w:rPr>
          <w:bCs/>
          <w:sz w:val="20"/>
          <w:szCs w:val="20"/>
        </w:rPr>
        <w:t>наименование должности, Ф.И.О. руководителя, уполномоченного лица (для юридического лица))</w:t>
      </w:r>
      <w:r w:rsidRPr="004318DD">
        <w:rPr>
          <w:bCs/>
        </w:rPr>
        <w:t>,</w:t>
      </w:r>
    </w:p>
    <w:p w:rsidR="004318DD" w:rsidRPr="004318DD" w:rsidRDefault="004318DD" w:rsidP="004318DD">
      <w:pPr>
        <w:jc w:val="both"/>
      </w:pPr>
      <w:r w:rsidRPr="004318DD">
        <w:rPr>
          <w:bCs/>
        </w:rPr>
        <w:t xml:space="preserve">действующего на основании ______________, </w:t>
      </w:r>
      <w:r w:rsidRPr="004318DD">
        <w:t>сообщает о согласии участвовать в конкурсе на условиях,</w:t>
      </w:r>
      <w:r w:rsidR="00320945">
        <w:t xml:space="preserve"> установленных конкурсной документацией</w:t>
      </w:r>
      <w:r w:rsidRPr="004318DD">
        <w:t>, и направляет настоящую заявку на участие в конкурсе.</w:t>
      </w:r>
    </w:p>
    <w:p w:rsidR="004318DD" w:rsidRPr="004318DD" w:rsidRDefault="004318DD" w:rsidP="004318DD">
      <w:pPr>
        <w:ind w:firstLine="540"/>
        <w:jc w:val="both"/>
        <w:rPr>
          <w:sz w:val="20"/>
          <w:szCs w:val="20"/>
        </w:rPr>
      </w:pPr>
      <w:r w:rsidRPr="004318DD">
        <w:t>2.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189"/>
        <w:gridCol w:w="1800"/>
        <w:gridCol w:w="1620"/>
        <w:gridCol w:w="1605"/>
      </w:tblGrid>
      <w:tr w:rsidR="004318DD" w:rsidRPr="004318DD" w:rsidTr="00AB7683">
        <w:trPr>
          <w:tblHeader/>
          <w:jc w:val="center"/>
        </w:trPr>
        <w:tc>
          <w:tcPr>
            <w:tcW w:w="959"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4318DD">
            <w:pPr>
              <w:jc w:val="center"/>
              <w:rPr>
                <w:b/>
                <w:sz w:val="20"/>
                <w:szCs w:val="20"/>
              </w:rPr>
            </w:pPr>
            <w:r w:rsidRPr="004318DD">
              <w:rPr>
                <w:b/>
                <w:sz w:val="20"/>
                <w:szCs w:val="20"/>
              </w:rPr>
              <w:lastRenderedPageBreak/>
              <w:t xml:space="preserve">№ </w:t>
            </w:r>
          </w:p>
          <w:p w:rsidR="004318DD" w:rsidRPr="004318DD" w:rsidRDefault="004318DD" w:rsidP="004318DD">
            <w:pPr>
              <w:jc w:val="center"/>
              <w:rPr>
                <w:b/>
                <w:sz w:val="20"/>
                <w:szCs w:val="20"/>
              </w:rPr>
            </w:pPr>
            <w:r w:rsidRPr="004318DD">
              <w:rPr>
                <w:b/>
                <w:sz w:val="20"/>
                <w:szCs w:val="20"/>
              </w:rPr>
              <w:t>п/п</w:t>
            </w:r>
          </w:p>
        </w:tc>
        <w:tc>
          <w:tcPr>
            <w:tcW w:w="4189"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320945">
            <w:pPr>
              <w:jc w:val="center"/>
              <w:rPr>
                <w:b/>
                <w:sz w:val="20"/>
                <w:szCs w:val="20"/>
              </w:rPr>
            </w:pPr>
            <w:r w:rsidRPr="004318DD">
              <w:rPr>
                <w:b/>
                <w:sz w:val="20"/>
                <w:szCs w:val="20"/>
              </w:rPr>
              <w:t xml:space="preserve">Наименование показателя (указываются условия исполнения контракта, являющиеся критериями оценки в соответствии с </w:t>
            </w:r>
            <w:r w:rsidR="00320945">
              <w:rPr>
                <w:b/>
                <w:sz w:val="20"/>
                <w:szCs w:val="20"/>
              </w:rPr>
              <w:t>Конкурсной документацией</w:t>
            </w:r>
            <w:r w:rsidRPr="004318DD">
              <w:rPr>
                <w:b/>
                <w:sz w:val="20"/>
                <w:szCs w:val="20"/>
              </w:rPr>
              <w:t>)</w:t>
            </w:r>
          </w:p>
        </w:tc>
        <w:tc>
          <w:tcPr>
            <w:tcW w:w="1800"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4318DD">
            <w:pPr>
              <w:jc w:val="center"/>
              <w:rPr>
                <w:b/>
                <w:sz w:val="20"/>
                <w:szCs w:val="20"/>
              </w:rPr>
            </w:pPr>
            <w:r w:rsidRPr="004318DD">
              <w:rPr>
                <w:b/>
                <w:sz w:val="20"/>
                <w:szCs w:val="20"/>
              </w:rPr>
              <w:t xml:space="preserve">Единица измерения </w:t>
            </w:r>
          </w:p>
        </w:tc>
        <w:tc>
          <w:tcPr>
            <w:tcW w:w="1620"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4318DD">
            <w:pPr>
              <w:jc w:val="center"/>
              <w:rPr>
                <w:b/>
                <w:sz w:val="20"/>
                <w:szCs w:val="20"/>
              </w:rPr>
            </w:pPr>
            <w:r w:rsidRPr="004318DD">
              <w:rPr>
                <w:b/>
                <w:sz w:val="20"/>
                <w:szCs w:val="20"/>
              </w:rPr>
              <w:t>Значение (цифрами и прописью)</w:t>
            </w:r>
          </w:p>
        </w:tc>
        <w:tc>
          <w:tcPr>
            <w:tcW w:w="1605"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4318DD">
            <w:pPr>
              <w:jc w:val="center"/>
              <w:rPr>
                <w:b/>
                <w:sz w:val="20"/>
                <w:szCs w:val="20"/>
              </w:rPr>
            </w:pPr>
            <w:r w:rsidRPr="004318DD">
              <w:rPr>
                <w:b/>
                <w:sz w:val="20"/>
                <w:szCs w:val="20"/>
              </w:rPr>
              <w:t>Примечание</w:t>
            </w:r>
          </w:p>
        </w:tc>
      </w:tr>
      <w:tr w:rsidR="004318DD" w:rsidRPr="004318DD" w:rsidTr="00AB7683">
        <w:trPr>
          <w:jc w:val="center"/>
        </w:trPr>
        <w:tc>
          <w:tcPr>
            <w:tcW w:w="959" w:type="dxa"/>
            <w:tcBorders>
              <w:top w:val="double" w:sz="4"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lang w:val="en-US"/>
              </w:rPr>
            </w:pPr>
            <w:r w:rsidRPr="004318DD">
              <w:rPr>
                <w:sz w:val="22"/>
                <w:szCs w:val="22"/>
              </w:rPr>
              <w:t>1</w:t>
            </w:r>
          </w:p>
        </w:tc>
        <w:tc>
          <w:tcPr>
            <w:tcW w:w="4189" w:type="dxa"/>
            <w:tcBorders>
              <w:top w:val="double" w:sz="4"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rPr>
                <w:sz w:val="22"/>
                <w:szCs w:val="22"/>
              </w:rPr>
            </w:pPr>
            <w:r w:rsidRPr="004318DD">
              <w:rPr>
                <w:sz w:val="22"/>
                <w:szCs w:val="22"/>
              </w:rPr>
              <w:t>Цена контракта  (с учетом НДС)</w:t>
            </w:r>
          </w:p>
        </w:tc>
        <w:tc>
          <w:tcPr>
            <w:tcW w:w="1800" w:type="dxa"/>
            <w:tcBorders>
              <w:top w:val="double" w:sz="4"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r w:rsidRPr="004318DD">
              <w:rPr>
                <w:sz w:val="22"/>
                <w:szCs w:val="22"/>
              </w:rPr>
              <w:t>руб.</w:t>
            </w:r>
          </w:p>
        </w:tc>
        <w:tc>
          <w:tcPr>
            <w:tcW w:w="1620" w:type="dxa"/>
            <w:tcBorders>
              <w:top w:val="double" w:sz="4"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c>
          <w:tcPr>
            <w:tcW w:w="1605" w:type="dxa"/>
            <w:tcBorders>
              <w:top w:val="double" w:sz="4"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r>
      <w:tr w:rsidR="004318DD" w:rsidRPr="004318DD" w:rsidTr="00AB7683">
        <w:trPr>
          <w:jc w:val="center"/>
        </w:trPr>
        <w:tc>
          <w:tcPr>
            <w:tcW w:w="959"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r w:rsidRPr="004318DD">
              <w:rPr>
                <w:sz w:val="22"/>
                <w:szCs w:val="22"/>
              </w:rPr>
              <w:t>2</w:t>
            </w:r>
            <w:r w:rsidRPr="004318DD">
              <w:rPr>
                <w:b/>
                <w:sz w:val="22"/>
                <w:szCs w:val="22"/>
              </w:rPr>
              <w:t>*</w:t>
            </w:r>
          </w:p>
        </w:tc>
        <w:tc>
          <w:tcPr>
            <w:tcW w:w="4189"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AB7683">
            <w:pPr>
              <w:rPr>
                <w:sz w:val="22"/>
                <w:szCs w:val="22"/>
              </w:rPr>
            </w:pPr>
            <w:r w:rsidRPr="004318DD">
              <w:rPr>
                <w:sz w:val="22"/>
                <w:szCs w:val="22"/>
              </w:rPr>
              <w:t xml:space="preserve">Квалификации участника </w:t>
            </w:r>
            <w:r w:rsidR="00AB7683">
              <w:rPr>
                <w:sz w:val="22"/>
                <w:szCs w:val="22"/>
              </w:rPr>
              <w:t>закупки</w:t>
            </w:r>
          </w:p>
        </w:tc>
        <w:tc>
          <w:tcPr>
            <w:tcW w:w="1800"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p>
        </w:tc>
        <w:tc>
          <w:tcPr>
            <w:tcW w:w="1620"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c>
          <w:tcPr>
            <w:tcW w:w="1605"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r>
      <w:tr w:rsidR="004318DD" w:rsidRPr="004318DD" w:rsidTr="00AB7683">
        <w:trPr>
          <w:jc w:val="center"/>
        </w:trPr>
        <w:tc>
          <w:tcPr>
            <w:tcW w:w="959"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r w:rsidRPr="004318DD">
              <w:rPr>
                <w:sz w:val="22"/>
                <w:szCs w:val="22"/>
              </w:rPr>
              <w:t>2.1.</w:t>
            </w:r>
          </w:p>
        </w:tc>
        <w:tc>
          <w:tcPr>
            <w:tcW w:w="4189" w:type="dxa"/>
            <w:tcBorders>
              <w:top w:val="single" w:sz="12" w:space="0" w:color="auto"/>
              <w:left w:val="single" w:sz="4" w:space="0" w:color="auto"/>
              <w:bottom w:val="single" w:sz="12" w:space="0" w:color="auto"/>
              <w:right w:val="single" w:sz="4" w:space="0" w:color="auto"/>
            </w:tcBorders>
            <w:shd w:val="clear" w:color="000000" w:fill="auto"/>
          </w:tcPr>
          <w:p w:rsidR="004318DD" w:rsidRDefault="00AB7683" w:rsidP="00AB7683">
            <w:pPr>
              <w:widowControl w:val="0"/>
              <w:suppressAutoHyphens/>
              <w:rPr>
                <w:rFonts w:eastAsia="SimSun" w:cs="Mangal"/>
                <w:bCs/>
                <w:kern w:val="1"/>
                <w:sz w:val="22"/>
                <w:szCs w:val="22"/>
                <w:lang w:eastAsia="hi-IN" w:bidi="hi-IN"/>
              </w:rPr>
            </w:pPr>
            <w:r w:rsidRPr="00AB7683">
              <w:rPr>
                <w:rFonts w:eastAsia="SimSun" w:cs="Mangal"/>
                <w:kern w:val="1"/>
                <w:sz w:val="22"/>
                <w:szCs w:val="22"/>
                <w:lang w:eastAsia="hi-IN" w:bidi="hi-IN"/>
              </w:rPr>
              <w:t xml:space="preserve">Квалификация трудовых ресурсов - 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AB7683">
              <w:rPr>
                <w:rFonts w:eastAsia="SimSun" w:cs="Mangal"/>
                <w:bCs/>
                <w:kern w:val="1"/>
                <w:sz w:val="22"/>
                <w:szCs w:val="22"/>
                <w:lang w:eastAsia="hi-IN" w:bidi="hi-IN"/>
              </w:rPr>
              <w:t xml:space="preserve">являющегося членом СРО, состоящего в штате Участника Конкурса,  и </w:t>
            </w:r>
            <w:r w:rsidRPr="00AB7683">
              <w:rPr>
                <w:rFonts w:eastAsia="SimSun" w:cs="Mangal"/>
                <w:kern w:val="1"/>
                <w:sz w:val="22"/>
                <w:szCs w:val="22"/>
                <w:lang w:eastAsia="hi-IN" w:bidi="hi-IN"/>
              </w:rPr>
              <w:t xml:space="preserve">привлекаемого к оказанию услуг </w:t>
            </w:r>
            <w:r w:rsidRPr="00AB7683">
              <w:rPr>
                <w:rFonts w:eastAsia="SimSun" w:cs="Mangal"/>
                <w:bCs/>
                <w:kern w:val="1"/>
                <w:sz w:val="22"/>
                <w:szCs w:val="22"/>
                <w:lang w:eastAsia="hi-IN" w:bidi="hi-IN"/>
              </w:rPr>
              <w:t>по предмету настоящего Конкурса (количество человек одновременно направляемых для проверки непосредственно на предприятие – выездная часть проверки)</w:t>
            </w:r>
            <w:r>
              <w:rPr>
                <w:rFonts w:eastAsia="SimSun" w:cs="Mangal"/>
                <w:bCs/>
                <w:kern w:val="1"/>
                <w:sz w:val="22"/>
                <w:szCs w:val="22"/>
                <w:lang w:eastAsia="hi-IN" w:bidi="hi-IN"/>
              </w:rPr>
              <w:t>.</w:t>
            </w:r>
          </w:p>
          <w:p w:rsidR="00AB7683" w:rsidRPr="004318DD" w:rsidRDefault="00AB7683" w:rsidP="00AB7683">
            <w:pPr>
              <w:widowControl w:val="0"/>
              <w:suppressAutoHyphens/>
              <w:rPr>
                <w:rFonts w:eastAsia="SimSun" w:cs="Mangal"/>
                <w:kern w:val="1"/>
                <w:sz w:val="22"/>
                <w:szCs w:val="22"/>
                <w:lang w:eastAsia="hi-IN" w:bidi="hi-IN"/>
              </w:rPr>
            </w:pPr>
          </w:p>
        </w:tc>
        <w:tc>
          <w:tcPr>
            <w:tcW w:w="1800" w:type="dxa"/>
            <w:tcBorders>
              <w:top w:val="single" w:sz="12" w:space="0" w:color="auto"/>
              <w:left w:val="single" w:sz="4" w:space="0" w:color="auto"/>
              <w:bottom w:val="single" w:sz="12" w:space="0" w:color="auto"/>
              <w:right w:val="single" w:sz="4" w:space="0" w:color="auto"/>
            </w:tcBorders>
            <w:shd w:val="clear" w:color="000000" w:fill="auto"/>
            <w:vAlign w:val="center"/>
          </w:tcPr>
          <w:p w:rsidR="004318DD" w:rsidRPr="004318DD" w:rsidRDefault="00AB7683" w:rsidP="00AB768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чел.</w:t>
            </w:r>
          </w:p>
        </w:tc>
        <w:tc>
          <w:tcPr>
            <w:tcW w:w="1620" w:type="dxa"/>
            <w:tcBorders>
              <w:top w:val="single" w:sz="12" w:space="0" w:color="auto"/>
              <w:left w:val="single" w:sz="4" w:space="0" w:color="auto"/>
              <w:bottom w:val="single" w:sz="12" w:space="0" w:color="auto"/>
              <w:right w:val="single" w:sz="4" w:space="0" w:color="auto"/>
            </w:tcBorders>
            <w:shd w:val="clear" w:color="000000" w:fill="auto"/>
            <w:vAlign w:val="center"/>
          </w:tcPr>
          <w:p w:rsidR="004318DD" w:rsidRPr="004318DD" w:rsidRDefault="00AB7683" w:rsidP="00AB7683">
            <w:pPr>
              <w:jc w:val="center"/>
              <w:rPr>
                <w:sz w:val="20"/>
                <w:szCs w:val="20"/>
              </w:rPr>
            </w:pPr>
            <w:r w:rsidRPr="004318DD">
              <w:rPr>
                <w:rFonts w:eastAsia="SimSun" w:cs="Mangal"/>
                <w:i/>
                <w:kern w:val="1"/>
                <w:sz w:val="20"/>
                <w:szCs w:val="20"/>
                <w:lang w:eastAsia="hi-IN" w:bidi="hi-IN"/>
              </w:rPr>
              <w:t>Указывается количество</w:t>
            </w:r>
            <w:r w:rsidRPr="00AB7683">
              <w:rPr>
                <w:rFonts w:eastAsia="SimSun" w:cs="Mangal"/>
                <w:kern w:val="1"/>
                <w:sz w:val="20"/>
                <w:szCs w:val="20"/>
                <w:lang w:eastAsia="hi-IN" w:bidi="hi-IN"/>
              </w:rPr>
              <w:t xml:space="preserve">, </w:t>
            </w:r>
            <w:r w:rsidRPr="00AB7683">
              <w:rPr>
                <w:i/>
                <w:sz w:val="20"/>
                <w:szCs w:val="20"/>
              </w:rPr>
              <w:t>(копии соответствующих документов: квалификационные аттестаты  аудиторов и копии трудовых книжек/трудовых договоров прилагаются).</w:t>
            </w:r>
          </w:p>
        </w:tc>
        <w:tc>
          <w:tcPr>
            <w:tcW w:w="1605"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r>
      <w:tr w:rsidR="004318DD" w:rsidRPr="004318DD" w:rsidTr="007E771F">
        <w:trPr>
          <w:jc w:val="center"/>
        </w:trPr>
        <w:tc>
          <w:tcPr>
            <w:tcW w:w="959"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r w:rsidRPr="004318DD">
              <w:rPr>
                <w:sz w:val="22"/>
                <w:szCs w:val="22"/>
              </w:rPr>
              <w:t>2.2.</w:t>
            </w:r>
          </w:p>
        </w:tc>
        <w:tc>
          <w:tcPr>
            <w:tcW w:w="4189"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7E771F" w:rsidP="007E771F">
            <w:pPr>
              <w:widowControl w:val="0"/>
              <w:suppressAutoHyphens/>
              <w:spacing w:line="276" w:lineRule="auto"/>
              <w:rPr>
                <w:rFonts w:eastAsia="SimSun" w:cs="Mangal"/>
                <w:kern w:val="1"/>
                <w:sz w:val="22"/>
                <w:szCs w:val="22"/>
                <w:lang w:eastAsia="hi-IN" w:bidi="hi-IN"/>
              </w:rPr>
            </w:pPr>
            <w:r w:rsidRPr="007E771F">
              <w:rPr>
                <w:rFonts w:eastAsia="SimSun" w:cs="Mangal"/>
                <w:kern w:val="1"/>
                <w:sz w:val="22"/>
                <w:szCs w:val="22"/>
                <w:lang w:eastAsia="hi-IN" w:bidi="hi-IN"/>
              </w:rPr>
              <w:t>Количество исполненных, на дату подачи заявки, Участником Конкурса договоров (контрактов) по проведению ежегодного обязательного аудита бухгалтерской финансовой отчетности</w:t>
            </w:r>
            <w:r>
              <w:rPr>
                <w:rFonts w:eastAsia="SimSun" w:cs="Mangal"/>
                <w:kern w:val="1"/>
                <w:sz w:val="22"/>
                <w:szCs w:val="22"/>
                <w:lang w:eastAsia="hi-IN" w:bidi="hi-IN"/>
              </w:rPr>
              <w:t>.</w:t>
            </w:r>
          </w:p>
        </w:tc>
        <w:tc>
          <w:tcPr>
            <w:tcW w:w="1800" w:type="dxa"/>
            <w:tcBorders>
              <w:top w:val="single" w:sz="12" w:space="0" w:color="auto"/>
              <w:left w:val="single" w:sz="4" w:space="0" w:color="auto"/>
              <w:bottom w:val="single" w:sz="12" w:space="0" w:color="auto"/>
              <w:right w:val="single" w:sz="4" w:space="0" w:color="auto"/>
            </w:tcBorders>
            <w:shd w:val="clear" w:color="000000" w:fill="auto"/>
            <w:vAlign w:val="center"/>
          </w:tcPr>
          <w:p w:rsidR="004318DD" w:rsidRPr="004318DD" w:rsidRDefault="007E771F" w:rsidP="007E771F">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шт.</w:t>
            </w:r>
          </w:p>
        </w:tc>
        <w:tc>
          <w:tcPr>
            <w:tcW w:w="1620"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7E771F" w:rsidP="004318DD">
            <w:pPr>
              <w:jc w:val="center"/>
              <w:rPr>
                <w:sz w:val="20"/>
                <w:szCs w:val="20"/>
              </w:rPr>
            </w:pPr>
            <w:r w:rsidRPr="004318DD">
              <w:rPr>
                <w:rFonts w:eastAsia="SimSun" w:cs="Mangal"/>
                <w:i/>
                <w:kern w:val="1"/>
                <w:sz w:val="20"/>
                <w:szCs w:val="20"/>
                <w:lang w:eastAsia="hi-IN" w:bidi="hi-IN"/>
              </w:rPr>
              <w:t>Указывается количество</w:t>
            </w:r>
            <w:r w:rsidRPr="00AB7683">
              <w:rPr>
                <w:rFonts w:eastAsia="SimSun" w:cs="Mangal"/>
                <w:kern w:val="1"/>
                <w:sz w:val="20"/>
                <w:szCs w:val="20"/>
                <w:lang w:eastAsia="hi-IN" w:bidi="hi-IN"/>
              </w:rPr>
              <w:t xml:space="preserve">, </w:t>
            </w:r>
            <w:r w:rsidRPr="007E771F">
              <w:rPr>
                <w:i/>
                <w:sz w:val="20"/>
                <w:szCs w:val="20"/>
              </w:rPr>
              <w:t>(копии соответствующих документов: договор(контракт)/договор (контракт) и акт оказанных услуг по объектам прилагаются).</w:t>
            </w:r>
          </w:p>
        </w:tc>
        <w:tc>
          <w:tcPr>
            <w:tcW w:w="1605"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r>
    </w:tbl>
    <w:p w:rsidR="004318DD" w:rsidRPr="004318DD" w:rsidRDefault="004318DD" w:rsidP="004318DD">
      <w:pPr>
        <w:suppressLineNumbers/>
        <w:tabs>
          <w:tab w:val="left" w:pos="360"/>
          <w:tab w:val="num" w:pos="576"/>
          <w:tab w:val="left" w:pos="720"/>
        </w:tabs>
        <w:spacing w:after="60"/>
        <w:jc w:val="both"/>
        <w:rPr>
          <w:color w:val="FF0000"/>
          <w:sz w:val="20"/>
          <w:szCs w:val="20"/>
        </w:rPr>
      </w:pPr>
      <w:r w:rsidRPr="004318DD">
        <w:rPr>
          <w:b/>
          <w:sz w:val="20"/>
          <w:szCs w:val="20"/>
        </w:rPr>
        <w:t>*Примечание:</w:t>
      </w:r>
      <w:r w:rsidRPr="004318DD">
        <w:rPr>
          <w:sz w:val="20"/>
          <w:szCs w:val="20"/>
        </w:rPr>
        <w:t xml:space="preserve"> Представляются сведения об условиях исполнения контракта,  которые являются критериями оценки заявок на участие в конкурсе в соответствии с </w:t>
      </w:r>
      <w:r w:rsidR="00AB7683">
        <w:rPr>
          <w:sz w:val="20"/>
          <w:szCs w:val="20"/>
        </w:rPr>
        <w:t xml:space="preserve">Разделом </w:t>
      </w:r>
      <w:r w:rsidR="00AB7683">
        <w:rPr>
          <w:sz w:val="20"/>
          <w:szCs w:val="20"/>
          <w:lang w:val="en-US"/>
        </w:rPr>
        <w:t>VI</w:t>
      </w:r>
      <w:r w:rsidR="00AB7683">
        <w:rPr>
          <w:sz w:val="20"/>
          <w:szCs w:val="20"/>
        </w:rPr>
        <w:t xml:space="preserve"> «Оценка заявок» Конкурсной документации</w:t>
      </w:r>
      <w:r w:rsidRPr="004318DD">
        <w:rPr>
          <w:sz w:val="20"/>
          <w:szCs w:val="20"/>
        </w:rPr>
        <w:t>.</w:t>
      </w:r>
    </w:p>
    <w:p w:rsidR="007E771F" w:rsidRDefault="007E771F" w:rsidP="004318DD">
      <w:pPr>
        <w:widowControl w:val="0"/>
        <w:suppressAutoHyphens/>
        <w:ind w:firstLine="540"/>
        <w:jc w:val="both"/>
        <w:rPr>
          <w:rFonts w:eastAsia="SimSun"/>
          <w:kern w:val="1"/>
          <w:lang w:eastAsia="hi-IN" w:bidi="hi-IN"/>
        </w:rPr>
      </w:pPr>
    </w:p>
    <w:p w:rsidR="004318DD" w:rsidRPr="007E771F" w:rsidRDefault="007E771F" w:rsidP="004318DD">
      <w:pPr>
        <w:widowControl w:val="0"/>
        <w:suppressAutoHyphens/>
        <w:ind w:firstLine="540"/>
        <w:jc w:val="both"/>
        <w:rPr>
          <w:rFonts w:eastAsia="SimSun"/>
          <w:kern w:val="1"/>
          <w:lang w:eastAsia="hi-IN" w:bidi="hi-IN"/>
        </w:rPr>
      </w:pPr>
      <w:r>
        <w:rPr>
          <w:rFonts w:eastAsia="SimSun"/>
          <w:kern w:val="1"/>
          <w:lang w:eastAsia="hi-IN" w:bidi="hi-IN"/>
        </w:rPr>
        <w:t>3</w:t>
      </w:r>
      <w:r w:rsidR="004318DD" w:rsidRPr="007E771F">
        <w:rPr>
          <w:rFonts w:eastAsia="SimSun"/>
          <w:kern w:val="1"/>
          <w:lang w:eastAsia="hi-IN" w:bidi="hi-IN"/>
        </w:rPr>
        <w:t>. Мы ознакомлены с материалами, содержащимися в конкурсной документации и ее технической частью, влияющими на стоимость услуг и не имеем к ней претензий.</w:t>
      </w:r>
    </w:p>
    <w:p w:rsidR="004318DD" w:rsidRDefault="007E771F" w:rsidP="004318DD">
      <w:pPr>
        <w:widowControl w:val="0"/>
        <w:suppressAutoHyphens/>
        <w:ind w:firstLine="540"/>
        <w:jc w:val="both"/>
        <w:rPr>
          <w:rFonts w:eastAsia="SimSun"/>
          <w:kern w:val="1"/>
          <w:lang w:eastAsia="hi-IN" w:bidi="hi-IN"/>
        </w:rPr>
      </w:pPr>
      <w:r w:rsidRPr="007E771F">
        <w:rPr>
          <w:rFonts w:eastAsia="SimSun"/>
          <w:kern w:val="1"/>
          <w:lang w:eastAsia="hi-IN" w:bidi="hi-IN"/>
        </w:rPr>
        <w:t>4</w:t>
      </w:r>
      <w:r w:rsidR="004318DD" w:rsidRPr="007E771F">
        <w:rPr>
          <w:rFonts w:eastAsia="SimSun"/>
          <w:kern w:val="1"/>
          <w:lang w:eastAsia="hi-IN" w:bidi="hi-IN"/>
        </w:rPr>
        <w:t xml:space="preserve">. Если наши предложения, изложенные выше, будут приняты, мы берем на себя обязательство оказать услуги на требуемых условиях, обеспечить выполнение указанных </w:t>
      </w:r>
      <w:r w:rsidR="00623286">
        <w:rPr>
          <w:rFonts w:eastAsia="SimSun"/>
          <w:kern w:val="1"/>
          <w:lang w:eastAsia="hi-IN" w:bidi="hi-IN"/>
        </w:rPr>
        <w:t>требований</w:t>
      </w:r>
      <w:r w:rsidR="004318DD" w:rsidRPr="007E771F">
        <w:rPr>
          <w:rFonts w:eastAsia="SimSun"/>
          <w:kern w:val="1"/>
          <w:lang w:eastAsia="hi-IN" w:bidi="hi-IN"/>
        </w:rPr>
        <w:t xml:space="preserve">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контракт.</w:t>
      </w:r>
    </w:p>
    <w:p w:rsidR="00145FC8" w:rsidRPr="007E771F" w:rsidRDefault="00145FC8" w:rsidP="004318DD">
      <w:pPr>
        <w:widowControl w:val="0"/>
        <w:suppressAutoHyphens/>
        <w:ind w:firstLine="540"/>
        <w:jc w:val="both"/>
        <w:rPr>
          <w:rFonts w:eastAsia="SimSun"/>
          <w:kern w:val="1"/>
          <w:lang w:eastAsia="hi-IN" w:bidi="hi-IN"/>
        </w:rPr>
      </w:pPr>
      <w:r>
        <w:rPr>
          <w:rFonts w:eastAsia="SimSun"/>
          <w:kern w:val="1"/>
          <w:lang w:eastAsia="hi-IN" w:bidi="hi-IN"/>
        </w:rPr>
        <w:t>Обязуемся гарантировать качественное, полное и своевременное оказание услуг являющихся объектом закупки.</w:t>
      </w:r>
    </w:p>
    <w:p w:rsidR="004318DD" w:rsidRPr="007E771F" w:rsidRDefault="007E771F" w:rsidP="004318DD">
      <w:pPr>
        <w:ind w:firstLine="540"/>
        <w:jc w:val="both"/>
      </w:pPr>
      <w:r>
        <w:t>5</w:t>
      </w:r>
      <w:r w:rsidR="004318DD" w:rsidRPr="007E771F">
        <w:t>. Настоящим гарантируем подлинность и достоверность представленных нами в составе заявки на участие в конкурсе документов и сведений.</w:t>
      </w:r>
    </w:p>
    <w:p w:rsidR="004318DD" w:rsidRPr="007E771F" w:rsidRDefault="007E771F" w:rsidP="007E771F">
      <w:pPr>
        <w:widowControl w:val="0"/>
        <w:suppressAutoHyphens/>
        <w:ind w:firstLine="567"/>
        <w:jc w:val="both"/>
        <w:rPr>
          <w:rFonts w:eastAsia="SimSun"/>
          <w:kern w:val="1"/>
          <w:lang w:eastAsia="hi-IN" w:bidi="hi-IN"/>
        </w:rPr>
      </w:pPr>
      <w:r>
        <w:rPr>
          <w:rFonts w:eastAsia="SimSun"/>
          <w:kern w:val="1"/>
          <w:lang w:eastAsia="hi-IN" w:bidi="hi-IN"/>
        </w:rPr>
        <w:t>6</w:t>
      </w:r>
      <w:r w:rsidR="004318DD" w:rsidRPr="007E771F">
        <w:rPr>
          <w:rFonts w:eastAsia="SimSun"/>
          <w:kern w:val="1"/>
          <w:lang w:eastAsia="hi-IN" w:bidi="hi-IN"/>
        </w:rPr>
        <w:t xml:space="preserve">. В случае если наши предложения будут признаны лучшими, мы берем на себя обязательства заключить с заказчиком контракт ___________________________ </w:t>
      </w:r>
      <w:r w:rsidR="004318DD" w:rsidRPr="007E771F">
        <w:rPr>
          <w:rFonts w:eastAsia="SimSun"/>
          <w:i/>
          <w:kern w:val="1"/>
          <w:lang w:eastAsia="hi-IN" w:bidi="hi-IN"/>
        </w:rPr>
        <w:t>(указывается предмет контракта)</w:t>
      </w:r>
      <w:r w:rsidR="004318DD" w:rsidRPr="007E771F">
        <w:rPr>
          <w:rFonts w:eastAsia="SimSun"/>
          <w:kern w:val="1"/>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4318DD" w:rsidRPr="007E771F" w:rsidRDefault="007E771F" w:rsidP="007E771F">
      <w:pPr>
        <w:widowControl w:val="0"/>
        <w:suppressAutoHyphens/>
        <w:ind w:firstLine="567"/>
        <w:jc w:val="both"/>
        <w:rPr>
          <w:rFonts w:eastAsia="SimSun"/>
          <w:kern w:val="1"/>
          <w:lang w:eastAsia="hi-IN" w:bidi="hi-IN"/>
        </w:rPr>
      </w:pPr>
      <w:r>
        <w:rPr>
          <w:rFonts w:eastAsia="SimSun"/>
          <w:kern w:val="1"/>
          <w:lang w:eastAsia="hi-IN" w:bidi="hi-IN"/>
        </w:rPr>
        <w:lastRenderedPageBreak/>
        <w:t>7</w:t>
      </w:r>
      <w:r w:rsidR="004318DD" w:rsidRPr="007E771F">
        <w:rPr>
          <w:rFonts w:eastAsia="SimSun"/>
          <w:kern w:val="1"/>
          <w:lang w:eastAsia="hi-IN" w:bidi="hi-IN"/>
        </w:rPr>
        <w:t>. В случае если нашей заявке на участие в конкурсе будет присвоен второй номер, при уклонении победителя конкурса от заключения контракта, мы _______________ (</w:t>
      </w:r>
      <w:r w:rsidR="004318DD" w:rsidRPr="007E771F">
        <w:rPr>
          <w:rFonts w:eastAsia="SimSun"/>
          <w:i/>
          <w:kern w:val="1"/>
          <w:lang w:eastAsia="hi-IN" w:bidi="hi-IN"/>
        </w:rPr>
        <w:t>указать - согласны / не согласны</w:t>
      </w:r>
      <w:r w:rsidR="004318DD" w:rsidRPr="007E771F">
        <w:rPr>
          <w:rFonts w:eastAsia="SimSun"/>
          <w:kern w:val="1"/>
          <w:lang w:eastAsia="hi-IN" w:bidi="hi-IN"/>
        </w:rPr>
        <w:t>) заключить с заказчиком контракт 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Федерации.</w:t>
      </w:r>
    </w:p>
    <w:p w:rsidR="004318DD" w:rsidRPr="007E771F" w:rsidRDefault="007E771F" w:rsidP="007E771F">
      <w:pPr>
        <w:widowControl w:val="0"/>
        <w:suppressAutoHyphens/>
        <w:ind w:firstLine="567"/>
        <w:rPr>
          <w:rFonts w:eastAsia="SimSun"/>
          <w:i/>
          <w:kern w:val="1"/>
          <w:lang w:eastAsia="hi-IN" w:bidi="hi-IN"/>
        </w:rPr>
      </w:pPr>
      <w:r>
        <w:rPr>
          <w:rFonts w:eastAsia="SimSun"/>
          <w:kern w:val="1"/>
          <w:lang w:eastAsia="hi-IN" w:bidi="hi-IN"/>
        </w:rPr>
        <w:t>8</w:t>
      </w:r>
      <w:r w:rsidR="004318DD" w:rsidRPr="007E771F">
        <w:rPr>
          <w:rFonts w:eastAsia="SimSun"/>
          <w:kern w:val="1"/>
          <w:lang w:eastAsia="hi-IN" w:bidi="hi-IN"/>
        </w:rPr>
        <w:t>. Сообщаем, что для оперативного уведомления по вопросам организационного характера нами уполномочен ____________________________________________________________________</w:t>
      </w:r>
    </w:p>
    <w:p w:rsidR="004318DD" w:rsidRPr="007E771F" w:rsidRDefault="004318DD" w:rsidP="004318DD">
      <w:pPr>
        <w:widowControl w:val="0"/>
        <w:suppressAutoHyphens/>
        <w:ind w:firstLine="709"/>
        <w:rPr>
          <w:rFonts w:eastAsia="SimSun"/>
          <w:kern w:val="1"/>
          <w:sz w:val="22"/>
          <w:szCs w:val="22"/>
          <w:lang w:eastAsia="hi-IN" w:bidi="hi-IN"/>
        </w:rPr>
      </w:pPr>
      <w:r w:rsidRPr="007E771F">
        <w:rPr>
          <w:rFonts w:eastAsia="SimSun"/>
          <w:i/>
          <w:kern w:val="1"/>
          <w:sz w:val="22"/>
          <w:szCs w:val="22"/>
          <w:lang w:eastAsia="hi-IN" w:bidi="hi-IN"/>
        </w:rPr>
        <w:t xml:space="preserve"> (Ф.И.О., телефон уполномоченного лица Участника закупки, электронная почта, факс)</w:t>
      </w:r>
    </w:p>
    <w:p w:rsidR="004318DD" w:rsidRPr="007E771F" w:rsidRDefault="007E771F" w:rsidP="00623286">
      <w:pPr>
        <w:widowControl w:val="0"/>
        <w:suppressAutoHyphens/>
        <w:ind w:firstLine="567"/>
        <w:rPr>
          <w:rFonts w:eastAsia="SimSun"/>
          <w:kern w:val="1"/>
          <w:lang w:eastAsia="hi-IN" w:bidi="hi-IN"/>
        </w:rPr>
      </w:pPr>
      <w:r>
        <w:rPr>
          <w:rFonts w:eastAsia="SimSun"/>
          <w:kern w:val="1"/>
          <w:lang w:eastAsia="hi-IN" w:bidi="hi-IN"/>
        </w:rPr>
        <w:t>9</w:t>
      </w:r>
      <w:r w:rsidR="004318DD" w:rsidRPr="007E771F">
        <w:rPr>
          <w:rFonts w:eastAsia="SimSun"/>
          <w:kern w:val="1"/>
          <w:lang w:eastAsia="hi-IN" w:bidi="hi-IN"/>
        </w:rPr>
        <w:t>. К настоящей заявке прилагаются документы согласно описи.</w:t>
      </w:r>
    </w:p>
    <w:p w:rsidR="004318DD" w:rsidRPr="007E771F" w:rsidRDefault="004318DD" w:rsidP="004318DD">
      <w:pPr>
        <w:widowControl w:val="0"/>
        <w:suppressAutoHyphens/>
        <w:rPr>
          <w:rFonts w:eastAsia="SimSun"/>
          <w:kern w:val="1"/>
          <w:lang w:eastAsia="hi-IN" w:bidi="hi-IN"/>
        </w:rPr>
      </w:pPr>
    </w:p>
    <w:p w:rsidR="004318DD" w:rsidRPr="007E771F" w:rsidRDefault="004318DD" w:rsidP="004318DD">
      <w:pPr>
        <w:widowControl w:val="0"/>
        <w:tabs>
          <w:tab w:val="left" w:pos="2385"/>
        </w:tabs>
        <w:suppressAutoHyphens/>
        <w:ind w:right="-104"/>
        <w:rPr>
          <w:rFonts w:eastAsia="SimSun"/>
          <w:b/>
          <w:kern w:val="1"/>
          <w:lang w:eastAsia="hi-IN" w:bidi="hi-IN"/>
        </w:rPr>
      </w:pPr>
      <w:r w:rsidRPr="007E771F">
        <w:rPr>
          <w:rFonts w:eastAsia="SimSun"/>
          <w:b/>
          <w:kern w:val="1"/>
          <w:lang w:eastAsia="hi-IN" w:bidi="hi-IN"/>
        </w:rPr>
        <w:t>Участник открытого конкурса(уполномоченный представитель)</w:t>
      </w:r>
    </w:p>
    <w:p w:rsidR="004318DD" w:rsidRPr="007E771F" w:rsidRDefault="004318DD" w:rsidP="004318DD">
      <w:pPr>
        <w:widowControl w:val="0"/>
        <w:tabs>
          <w:tab w:val="left" w:pos="5385"/>
        </w:tabs>
        <w:suppressAutoHyphens/>
        <w:rPr>
          <w:rFonts w:eastAsia="SimSun"/>
          <w:kern w:val="1"/>
          <w:lang w:eastAsia="hi-IN" w:bidi="hi-IN"/>
        </w:rPr>
      </w:pPr>
    </w:p>
    <w:p w:rsidR="004318DD" w:rsidRPr="007E771F" w:rsidRDefault="004318DD" w:rsidP="004318DD">
      <w:pPr>
        <w:widowControl w:val="0"/>
        <w:tabs>
          <w:tab w:val="left" w:pos="5385"/>
        </w:tabs>
        <w:suppressAutoHyphens/>
        <w:rPr>
          <w:rFonts w:eastAsia="SimSun"/>
          <w:kern w:val="1"/>
          <w:lang w:eastAsia="hi-IN" w:bidi="hi-IN"/>
        </w:rPr>
      </w:pPr>
      <w:r w:rsidRPr="007E771F">
        <w:rPr>
          <w:rFonts w:eastAsia="SimSun"/>
          <w:kern w:val="1"/>
          <w:lang w:eastAsia="hi-IN" w:bidi="hi-IN"/>
        </w:rPr>
        <w:t>______________________________________  (Ф.И.О.)</w:t>
      </w:r>
      <w:r w:rsidRPr="007E771F">
        <w:rPr>
          <w:rFonts w:eastAsia="SimSun"/>
          <w:kern w:val="1"/>
          <w:lang w:eastAsia="hi-IN" w:bidi="hi-IN"/>
        </w:rPr>
        <w:tab/>
      </w:r>
    </w:p>
    <w:p w:rsidR="004318DD" w:rsidRPr="007E771F" w:rsidRDefault="004318DD" w:rsidP="004318DD">
      <w:pPr>
        <w:widowControl w:val="0"/>
        <w:tabs>
          <w:tab w:val="left" w:pos="5385"/>
        </w:tabs>
        <w:suppressAutoHyphens/>
        <w:rPr>
          <w:rFonts w:eastAsia="SimSun"/>
          <w:i/>
          <w:kern w:val="1"/>
          <w:lang w:eastAsia="hi-IN" w:bidi="hi-IN"/>
        </w:rPr>
      </w:pPr>
      <w:r w:rsidRPr="007E771F">
        <w:rPr>
          <w:rFonts w:eastAsia="SimSun"/>
          <w:i/>
          <w:kern w:val="1"/>
          <w:lang w:eastAsia="hi-IN" w:bidi="hi-IN"/>
        </w:rPr>
        <w:t>(подпись)</w:t>
      </w: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2C0C82" w:rsidRPr="0083568D" w:rsidRDefault="002C0C82" w:rsidP="002C0C82">
      <w:pPr>
        <w:widowControl w:val="0"/>
        <w:suppressAutoHyphens/>
        <w:rPr>
          <w:rFonts w:eastAsia="SimSun" w:cs="Mangal"/>
          <w:kern w:val="1"/>
          <w:sz w:val="20"/>
          <w:szCs w:val="20"/>
          <w:lang w:eastAsia="hi-IN" w:bidi="hi-IN"/>
        </w:rPr>
      </w:pPr>
      <w:r w:rsidRPr="0083568D">
        <w:rPr>
          <w:rFonts w:eastAsia="SimSun" w:cs="Mangal"/>
          <w:kern w:val="1"/>
          <w:sz w:val="20"/>
          <w:szCs w:val="20"/>
          <w:lang w:eastAsia="hi-IN" w:bidi="hi-IN"/>
        </w:rPr>
        <w:t>На бланке организации</w:t>
      </w:r>
    </w:p>
    <w:p w:rsidR="001F10BE" w:rsidRDefault="002C0C82" w:rsidP="002C0C82">
      <w:pPr>
        <w:jc w:val="right"/>
      </w:pPr>
      <w:r w:rsidRPr="0083568D">
        <w:rPr>
          <w:rFonts w:eastAsia="SimSun" w:cs="Mangal"/>
          <w:kern w:val="1"/>
          <w:sz w:val="20"/>
          <w:szCs w:val="20"/>
          <w:lang w:eastAsia="hi-IN" w:bidi="hi-IN"/>
        </w:rPr>
        <w:t>Дата, исх. номер</w:t>
      </w:r>
      <w:r w:rsidR="001F10BE" w:rsidRPr="0067433A">
        <w:t>«Форма № 3»</w:t>
      </w:r>
    </w:p>
    <w:p w:rsidR="00094713" w:rsidRDefault="00094713" w:rsidP="001F10BE">
      <w:pPr>
        <w:jc w:val="right"/>
      </w:pPr>
    </w:p>
    <w:p w:rsidR="00094713" w:rsidRPr="00094713" w:rsidRDefault="00094713" w:rsidP="00094713">
      <w:pPr>
        <w:keepNext/>
        <w:jc w:val="center"/>
        <w:outlineLvl w:val="1"/>
        <w:rPr>
          <w:b/>
        </w:rPr>
      </w:pPr>
      <w:bookmarkStart w:id="54" w:name="_Toc263772180"/>
      <w:bookmarkStart w:id="55" w:name="_Toc295467319"/>
      <w:r w:rsidRPr="00094713">
        <w:rPr>
          <w:b/>
        </w:rPr>
        <w:t xml:space="preserve">ДОВЕРЕННОСТЬ НА УПОЛНОМОЧЕННОЕ ЛИЦО, ИМЕЮЩЕЕ ПРАВО ПОДПИСИ И ПРЕДСТАВЛЕНИЕ ИНТЕРЕСОВ ОТ ИМЕНИ УЧАСТНИКА </w:t>
      </w:r>
      <w:bookmarkEnd w:id="54"/>
      <w:bookmarkEnd w:id="55"/>
      <w:r w:rsidRPr="00094713">
        <w:rPr>
          <w:b/>
        </w:rPr>
        <w:t>ОТКРЫТОГО КОНКУРСА</w:t>
      </w:r>
    </w:p>
    <w:p w:rsidR="00094713" w:rsidRPr="00E075A7" w:rsidRDefault="00E075A7" w:rsidP="00E075A7">
      <w:pPr>
        <w:widowControl w:val="0"/>
        <w:suppressAutoHyphens/>
        <w:jc w:val="center"/>
        <w:rPr>
          <w:rFonts w:eastAsia="SimSun" w:cs="Mangal"/>
          <w:i/>
          <w:kern w:val="1"/>
          <w:sz w:val="20"/>
          <w:szCs w:val="20"/>
          <w:lang w:eastAsia="hi-IN" w:bidi="hi-IN"/>
        </w:rPr>
      </w:pPr>
      <w:r w:rsidRPr="00E075A7">
        <w:rPr>
          <w:i/>
          <w:sz w:val="20"/>
          <w:szCs w:val="20"/>
        </w:rPr>
        <w:t>(представляется в случае если документы заявки на участие в конкурсе подписываются не руководителем)</w:t>
      </w:r>
    </w:p>
    <w:p w:rsidR="00094713" w:rsidRPr="0083568D"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kern w:val="1"/>
          <w:lang w:eastAsia="hi-IN" w:bidi="hi-IN"/>
        </w:rPr>
      </w:pPr>
      <w:r w:rsidRPr="00094713">
        <w:rPr>
          <w:rFonts w:eastAsia="SimSun" w:cs="Mangal"/>
          <w:kern w:val="1"/>
          <w:lang w:eastAsia="hi-IN" w:bidi="hi-IN"/>
        </w:rPr>
        <w:t>ДОВЕРЕННОСТЬ  № ____</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Город  __________________    ________________________________________________________</w:t>
      </w:r>
    </w:p>
    <w:p w:rsidR="00094713" w:rsidRPr="00094713" w:rsidRDefault="00094713" w:rsidP="00094713">
      <w:pPr>
        <w:widowControl w:val="0"/>
        <w:suppressAutoHyphens/>
        <w:rPr>
          <w:rFonts w:eastAsia="SimSun" w:cs="Mangal"/>
          <w:kern w:val="1"/>
          <w:vertAlign w:val="superscript"/>
          <w:lang w:eastAsia="hi-IN" w:bidi="hi-IN"/>
        </w:rPr>
      </w:pPr>
      <w:r w:rsidRPr="00094713">
        <w:rPr>
          <w:rFonts w:eastAsia="SimSun" w:cs="Mangal"/>
          <w:kern w:val="1"/>
          <w:vertAlign w:val="superscript"/>
          <w:lang w:eastAsia="hi-IN" w:bidi="hi-IN"/>
        </w:rPr>
        <w:t xml:space="preserve">                                                                                                        (прописью число, месяц и год выдачи доверенности)</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ab/>
        <w:t>Участник открытого конкурса (далее именуемый «Доверитель»</w:t>
      </w:r>
      <w:r>
        <w:rPr>
          <w:rFonts w:eastAsia="SimSun" w:cs="Mangal"/>
          <w:kern w:val="1"/>
          <w:lang w:eastAsia="hi-IN" w:bidi="hi-IN"/>
        </w:rPr>
        <w:t>)</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___________________________________________________________________________________</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(фирменное наименование Участника открытого конкурса)</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в лице ____________________________________________________________________________, </w:t>
      </w:r>
    </w:p>
    <w:p w:rsidR="00094713" w:rsidRPr="00094713" w:rsidRDefault="00094713" w:rsidP="00094713">
      <w:pPr>
        <w:widowControl w:val="0"/>
        <w:suppressAutoHyphens/>
        <w:jc w:val="center"/>
        <w:rPr>
          <w:rFonts w:eastAsia="SimSun" w:cs="Mangal"/>
          <w:i/>
          <w:kern w:val="1"/>
          <w:vertAlign w:val="superscript"/>
          <w:lang w:eastAsia="hi-IN" w:bidi="hi-IN"/>
        </w:rPr>
      </w:pPr>
      <w:r w:rsidRPr="00094713">
        <w:rPr>
          <w:rFonts w:eastAsia="SimSun" w:cs="Mangal"/>
          <w:i/>
          <w:kern w:val="1"/>
          <w:vertAlign w:val="superscript"/>
          <w:lang w:eastAsia="hi-IN" w:bidi="hi-IN"/>
        </w:rPr>
        <w:t>(должность, фамилия, имя, отчество)</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действующий на основании _________________________________________________________, </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(устав, доверенности, положения и т.д.)</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доверяет ___________________________________________________________________________</w:t>
      </w:r>
    </w:p>
    <w:p w:rsidR="00094713" w:rsidRPr="00094713" w:rsidRDefault="00094713" w:rsidP="00094713">
      <w:pPr>
        <w:widowControl w:val="0"/>
        <w:suppressAutoHyphens/>
        <w:ind w:left="2832" w:firstLine="708"/>
        <w:rPr>
          <w:rFonts w:eastAsia="SimSun" w:cs="Mangal"/>
          <w:kern w:val="1"/>
          <w:vertAlign w:val="superscript"/>
          <w:lang w:eastAsia="hi-IN" w:bidi="hi-IN"/>
        </w:rPr>
      </w:pPr>
      <w:r w:rsidRPr="00094713">
        <w:rPr>
          <w:rFonts w:eastAsia="SimSun" w:cs="Mangal"/>
          <w:kern w:val="1"/>
          <w:vertAlign w:val="superscript"/>
          <w:lang w:eastAsia="hi-IN" w:bidi="hi-IN"/>
        </w:rPr>
        <w:t>(фамилия, имя, отчество, должность)</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паспорт серии ______ №_________ выдан ______________________________________________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 _____________ года, далее именуемому «Представитель»,</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r w:rsidRPr="00094713">
        <w:t>представлять интересы доверителя на открытом конкурсе _________________________________________________________________________________,</w:t>
      </w:r>
    </w:p>
    <w:p w:rsidR="00094713" w:rsidRPr="00094713"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i/>
          <w:kern w:val="1"/>
          <w:sz w:val="20"/>
          <w:szCs w:val="20"/>
          <w:lang w:eastAsia="hi-IN" w:bidi="hi-IN"/>
        </w:rPr>
      </w:pPr>
      <w:r w:rsidRPr="00094713">
        <w:rPr>
          <w:rFonts w:eastAsia="SimSun" w:cs="Mangal"/>
          <w:i/>
          <w:kern w:val="1"/>
          <w:sz w:val="20"/>
          <w:szCs w:val="20"/>
          <w:lang w:eastAsia="hi-IN" w:bidi="hi-IN"/>
        </w:rPr>
        <w:t>(наименование открытого конкурса, № лота, № извещения)</w:t>
      </w:r>
    </w:p>
    <w:p w:rsidR="00094713" w:rsidRPr="00094713" w:rsidRDefault="00094713" w:rsidP="00094713">
      <w:pPr>
        <w:spacing w:line="320" w:lineRule="exact"/>
      </w:pPr>
      <w:r w:rsidRPr="00094713">
        <w:t>проводимом _______________________________________________________________________</w:t>
      </w:r>
    </w:p>
    <w:p w:rsidR="00094713" w:rsidRPr="00094713" w:rsidRDefault="00094713" w:rsidP="00094713">
      <w:pPr>
        <w:spacing w:line="320" w:lineRule="exact"/>
        <w:jc w:val="center"/>
        <w:rPr>
          <w:i/>
          <w:sz w:val="20"/>
          <w:szCs w:val="20"/>
        </w:rPr>
      </w:pPr>
      <w:r w:rsidRPr="00094713">
        <w:rPr>
          <w:i/>
          <w:sz w:val="20"/>
          <w:szCs w:val="20"/>
        </w:rPr>
        <w:t>(указать название Заказчика)</w:t>
      </w:r>
    </w:p>
    <w:p w:rsidR="00094713" w:rsidRPr="00094713" w:rsidRDefault="00094713" w:rsidP="00094713">
      <w:pPr>
        <w:jc w:val="both"/>
      </w:pPr>
      <w:r w:rsidRPr="00094713">
        <w:t>Представитель уполномочен от имени доверителя подавать Уполномоченному органу необходимые документы, подписывать и получать от имени доверителя документы, связанные с участием доверителя в открытом конкурсе.</w:t>
      </w:r>
    </w:p>
    <w:p w:rsidR="00094713" w:rsidRDefault="00094713" w:rsidP="00094713"/>
    <w:p w:rsidR="00094713" w:rsidRDefault="00094713" w:rsidP="00094713"/>
    <w:p w:rsidR="00094713" w:rsidRDefault="00094713" w:rsidP="00094713"/>
    <w:p w:rsidR="00094713" w:rsidRDefault="00094713" w:rsidP="00094713"/>
    <w:p w:rsidR="00094713" w:rsidRDefault="00094713" w:rsidP="00094713"/>
    <w:p w:rsidR="00094713" w:rsidRPr="00094713" w:rsidRDefault="00094713" w:rsidP="00094713">
      <w:r w:rsidRPr="00094713">
        <w:t xml:space="preserve">Подпись _________________________________           ________________________ удостоверяем. </w:t>
      </w:r>
    </w:p>
    <w:p w:rsidR="00094713" w:rsidRPr="00094713" w:rsidRDefault="00094713" w:rsidP="00094713">
      <w:r w:rsidRPr="00094713">
        <w:rPr>
          <w:vertAlign w:val="superscript"/>
        </w:rPr>
        <w:t xml:space="preserve">                                           (Ф.И.О. представителя)                                                                     (Подпись представителя)</w:t>
      </w:r>
    </w:p>
    <w:p w:rsidR="00094713" w:rsidRDefault="00094713" w:rsidP="00094713"/>
    <w:p w:rsidR="00094713" w:rsidRDefault="00094713" w:rsidP="00094713"/>
    <w:p w:rsidR="00094713" w:rsidRPr="00094713" w:rsidRDefault="00094713" w:rsidP="00094713">
      <w:r w:rsidRPr="00094713">
        <w:t>Доверенность действительна  по  «____»  ____________________ 20___ г.</w:t>
      </w:r>
    </w:p>
    <w:p w:rsidR="00094713" w:rsidRDefault="00094713" w:rsidP="00094713"/>
    <w:p w:rsidR="00094713" w:rsidRPr="00094713" w:rsidRDefault="00094713" w:rsidP="00094713">
      <w:r w:rsidRPr="00094713">
        <w:t>Участник открытого конкурса ____________________ ( ___________________ )</w:t>
      </w:r>
    </w:p>
    <w:p w:rsidR="00094713" w:rsidRPr="00094713" w:rsidRDefault="00094713" w:rsidP="00094713">
      <w:pPr>
        <w:ind w:firstLine="6521"/>
        <w:rPr>
          <w:vertAlign w:val="superscript"/>
        </w:rPr>
      </w:pPr>
      <w:r w:rsidRPr="00094713">
        <w:rPr>
          <w:vertAlign w:val="superscript"/>
        </w:rPr>
        <w:t xml:space="preserve"> (Ф.И.О.)</w:t>
      </w:r>
    </w:p>
    <w:p w:rsidR="00094713" w:rsidRPr="00094713" w:rsidRDefault="00094713" w:rsidP="00094713">
      <w:pPr>
        <w:ind w:left="5813"/>
      </w:pPr>
      <w:r w:rsidRPr="00094713">
        <w:t>М.П.</w:t>
      </w:r>
    </w:p>
    <w:p w:rsidR="001F10BE" w:rsidRDefault="001F10BE" w:rsidP="001F10BE">
      <w:pPr>
        <w:jc w:val="center"/>
      </w:pPr>
    </w:p>
    <w:p w:rsidR="00094713" w:rsidRDefault="00094713" w:rsidP="001F10BE">
      <w:pPr>
        <w:jc w:val="center"/>
      </w:pPr>
    </w:p>
    <w:p w:rsidR="00094713" w:rsidRDefault="00094713" w:rsidP="001F10BE">
      <w:pPr>
        <w:jc w:val="center"/>
      </w:pPr>
    </w:p>
    <w:p w:rsidR="00094713" w:rsidRDefault="00094713" w:rsidP="001F10BE">
      <w:pPr>
        <w:jc w:val="center"/>
      </w:pPr>
    </w:p>
    <w:p w:rsidR="00094713" w:rsidRDefault="00094713" w:rsidP="001F10BE">
      <w:pPr>
        <w:jc w:val="center"/>
      </w:pPr>
    </w:p>
    <w:p w:rsidR="002C0C82" w:rsidRDefault="002C0C82" w:rsidP="002C0C82">
      <w:pPr>
        <w:keepNext/>
        <w:jc w:val="right"/>
        <w:outlineLvl w:val="1"/>
        <w:rPr>
          <w:b/>
          <w:lang w:eastAsia="en-US"/>
        </w:rPr>
      </w:pPr>
      <w:r w:rsidRPr="0067433A">
        <w:t xml:space="preserve">«Форма № </w:t>
      </w:r>
      <w:r>
        <w:t>4</w:t>
      </w:r>
      <w:r w:rsidRPr="0067433A">
        <w:t>»</w:t>
      </w:r>
    </w:p>
    <w:p w:rsidR="002C0C82" w:rsidRPr="00094713" w:rsidRDefault="002C0C82" w:rsidP="002C0C82">
      <w:pPr>
        <w:widowControl w:val="0"/>
        <w:suppressAutoHyphens/>
        <w:rPr>
          <w:rFonts w:eastAsia="SimSun" w:cs="Mangal"/>
          <w:kern w:val="1"/>
          <w:sz w:val="20"/>
          <w:szCs w:val="20"/>
          <w:lang w:eastAsia="hi-IN" w:bidi="hi-IN"/>
        </w:rPr>
      </w:pPr>
      <w:r w:rsidRPr="00094713">
        <w:rPr>
          <w:rFonts w:eastAsia="SimSun" w:cs="Mangal"/>
          <w:kern w:val="1"/>
          <w:sz w:val="20"/>
          <w:szCs w:val="20"/>
          <w:lang w:eastAsia="hi-IN" w:bidi="hi-IN"/>
        </w:rPr>
        <w:t>На бланке организации</w:t>
      </w:r>
    </w:p>
    <w:p w:rsidR="002C0C82" w:rsidRDefault="002C0C82" w:rsidP="002C0C82">
      <w:pPr>
        <w:keepNext/>
        <w:outlineLvl w:val="1"/>
        <w:rPr>
          <w:b/>
          <w:lang w:eastAsia="en-US"/>
        </w:rPr>
      </w:pPr>
      <w:r w:rsidRPr="00094713">
        <w:rPr>
          <w:rFonts w:eastAsia="SimSun" w:cs="Mangal"/>
          <w:kern w:val="1"/>
          <w:sz w:val="20"/>
          <w:szCs w:val="20"/>
          <w:lang w:eastAsia="hi-IN" w:bidi="hi-IN"/>
        </w:rPr>
        <w:t>Дата, исх. номер</w:t>
      </w:r>
    </w:p>
    <w:p w:rsidR="002C0C82" w:rsidRDefault="002C0C82" w:rsidP="00094713">
      <w:pPr>
        <w:keepNext/>
        <w:jc w:val="center"/>
        <w:outlineLvl w:val="1"/>
        <w:rPr>
          <w:b/>
          <w:lang w:eastAsia="en-US"/>
        </w:rPr>
      </w:pPr>
    </w:p>
    <w:p w:rsidR="002C0C82" w:rsidRDefault="00094713" w:rsidP="00094713">
      <w:pPr>
        <w:keepNext/>
        <w:jc w:val="center"/>
        <w:outlineLvl w:val="1"/>
        <w:rPr>
          <w:b/>
          <w:lang w:eastAsia="en-US"/>
        </w:rPr>
      </w:pPr>
      <w:r w:rsidRPr="00094713">
        <w:rPr>
          <w:b/>
          <w:lang w:eastAsia="en-US"/>
        </w:rPr>
        <w:t>ДОВЕРЕННОСТЬ НА УЧАСТИЕ В ПРОЦЕДУРЕ ВСКРЫТИЯ КОНВЕРТОВ</w:t>
      </w:r>
    </w:p>
    <w:p w:rsidR="00094713" w:rsidRPr="00094713" w:rsidRDefault="00094713" w:rsidP="00094713">
      <w:pPr>
        <w:keepNext/>
        <w:jc w:val="center"/>
        <w:outlineLvl w:val="1"/>
        <w:rPr>
          <w:b/>
          <w:lang w:eastAsia="en-US"/>
        </w:rPr>
      </w:pPr>
      <w:r w:rsidRPr="00094713">
        <w:rPr>
          <w:b/>
          <w:lang w:eastAsia="en-US"/>
        </w:rPr>
        <w:t>С ЗАЯВКАМИ НА УЧАСТИЕ В ОТКРЫТОМ КОНКУРСЕ</w:t>
      </w:r>
    </w:p>
    <w:p w:rsidR="00094713" w:rsidRPr="00094713" w:rsidRDefault="00094713" w:rsidP="00094713">
      <w:pPr>
        <w:widowControl w:val="0"/>
        <w:suppressAutoHyphens/>
        <w:jc w:val="center"/>
        <w:rPr>
          <w:rFonts w:eastAsia="SimSun" w:cs="Mangal"/>
          <w:i/>
          <w:kern w:val="1"/>
          <w:sz w:val="20"/>
          <w:szCs w:val="20"/>
          <w:lang w:eastAsia="hi-IN" w:bidi="hi-IN"/>
        </w:rPr>
      </w:pPr>
      <w:r w:rsidRPr="00094713">
        <w:rPr>
          <w:rFonts w:eastAsia="SimSun" w:cs="Mangal"/>
          <w:i/>
          <w:kern w:val="1"/>
          <w:sz w:val="20"/>
          <w:szCs w:val="20"/>
          <w:lang w:eastAsia="hi-IN" w:bidi="hi-IN"/>
        </w:rPr>
        <w:t>(данная форма не входит в состав заявки на участие в открытом конкурсе, а представляется участником открытого конкурса с непосредственно перед вскрытием конвертов с заявками на участие в открытом конкурсе)</w:t>
      </w: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sz w:val="20"/>
          <w:szCs w:val="20"/>
          <w:lang w:eastAsia="hi-IN" w:bidi="hi-IN"/>
        </w:rPr>
      </w:pPr>
    </w:p>
    <w:p w:rsidR="002C0C82" w:rsidRDefault="002C0C82" w:rsidP="00094713">
      <w:pPr>
        <w:widowControl w:val="0"/>
        <w:suppressAutoHyphens/>
        <w:jc w:val="center"/>
        <w:rPr>
          <w:rFonts w:eastAsia="SimSun" w:cs="Mangal"/>
          <w:kern w:val="1"/>
          <w:sz w:val="20"/>
          <w:szCs w:val="20"/>
          <w:lang w:eastAsia="hi-IN" w:bidi="hi-IN"/>
        </w:rPr>
      </w:pPr>
      <w:bookmarkStart w:id="56" w:name="_Toc119343918"/>
    </w:p>
    <w:p w:rsidR="002C0C82" w:rsidRDefault="002C0C82" w:rsidP="00094713">
      <w:pPr>
        <w:widowControl w:val="0"/>
        <w:suppressAutoHyphens/>
        <w:jc w:val="center"/>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kern w:val="1"/>
          <w:lang w:eastAsia="hi-IN" w:bidi="hi-IN"/>
        </w:rPr>
      </w:pPr>
      <w:r w:rsidRPr="00094713">
        <w:rPr>
          <w:rFonts w:eastAsia="SimSun" w:cs="Mangal"/>
          <w:kern w:val="1"/>
          <w:lang w:eastAsia="hi-IN" w:bidi="hi-IN"/>
        </w:rPr>
        <w:t>ДОВЕРЕННОСТЬ  № ____</w:t>
      </w:r>
      <w:bookmarkEnd w:id="56"/>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Город  __________________    ________________________________________________________</w:t>
      </w:r>
    </w:p>
    <w:p w:rsidR="00094713" w:rsidRPr="00094713" w:rsidRDefault="00094713" w:rsidP="00094713">
      <w:pPr>
        <w:widowControl w:val="0"/>
        <w:suppressAutoHyphens/>
        <w:rPr>
          <w:rFonts w:eastAsia="SimSun" w:cs="Mangal"/>
          <w:kern w:val="1"/>
          <w:vertAlign w:val="superscript"/>
          <w:lang w:eastAsia="hi-IN" w:bidi="hi-IN"/>
        </w:rPr>
      </w:pPr>
      <w:r w:rsidRPr="00094713">
        <w:rPr>
          <w:rFonts w:eastAsia="SimSun" w:cs="Mangal"/>
          <w:kern w:val="1"/>
          <w:vertAlign w:val="superscript"/>
          <w:lang w:eastAsia="hi-IN" w:bidi="hi-IN"/>
        </w:rPr>
        <w:t xml:space="preserve">                                                                                                        (прописью число, месяц и год выдачи доверенности)</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ab/>
        <w:t>Участник открытого конкурса (далее именуемый «Доверитель»</w:t>
      </w:r>
      <w:r w:rsidR="002C0C82">
        <w:rPr>
          <w:rFonts w:eastAsia="SimSun" w:cs="Mangal"/>
          <w:kern w:val="1"/>
          <w:lang w:eastAsia="hi-IN" w:bidi="hi-IN"/>
        </w:rPr>
        <w:t>)</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___________________________________________________________________________________</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(фирменное наименование Участника открытого  конкурса)</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в лице ____________________________________________________________________________, </w:t>
      </w:r>
    </w:p>
    <w:p w:rsidR="00094713" w:rsidRPr="00094713" w:rsidRDefault="00094713" w:rsidP="00094713">
      <w:pPr>
        <w:widowControl w:val="0"/>
        <w:suppressAutoHyphens/>
        <w:jc w:val="center"/>
        <w:rPr>
          <w:rFonts w:eastAsia="SimSun" w:cs="Mangal"/>
          <w:i/>
          <w:kern w:val="1"/>
          <w:vertAlign w:val="superscript"/>
          <w:lang w:eastAsia="hi-IN" w:bidi="hi-IN"/>
        </w:rPr>
      </w:pPr>
      <w:r w:rsidRPr="00094713">
        <w:rPr>
          <w:rFonts w:eastAsia="SimSun" w:cs="Mangal"/>
          <w:i/>
          <w:kern w:val="1"/>
          <w:vertAlign w:val="superscript"/>
          <w:lang w:eastAsia="hi-IN" w:bidi="hi-IN"/>
        </w:rPr>
        <w:t>(должность, фамилия, имя, отчество)</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действующий на основании _________________________________________________________, </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(устав, доверенности, положения и т.д.)</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доверяет ___________________________________________________________________________</w:t>
      </w:r>
    </w:p>
    <w:p w:rsidR="00094713" w:rsidRPr="00094713" w:rsidRDefault="00094713" w:rsidP="00094713">
      <w:pPr>
        <w:widowControl w:val="0"/>
        <w:suppressAutoHyphens/>
        <w:ind w:left="2832" w:firstLine="708"/>
        <w:rPr>
          <w:rFonts w:eastAsia="SimSun" w:cs="Mangal"/>
          <w:kern w:val="1"/>
          <w:vertAlign w:val="superscript"/>
          <w:lang w:eastAsia="hi-IN" w:bidi="hi-IN"/>
        </w:rPr>
      </w:pPr>
      <w:r w:rsidRPr="00094713">
        <w:rPr>
          <w:rFonts w:eastAsia="SimSun" w:cs="Mangal"/>
          <w:kern w:val="1"/>
          <w:vertAlign w:val="superscript"/>
          <w:lang w:eastAsia="hi-IN" w:bidi="hi-IN"/>
        </w:rPr>
        <w:t>(фамилия, имя, отчество, должность)</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паспорт серии ______ №_________ выдан ______________________________________________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 _____________ года, далее именуемому «Представитель»,</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r w:rsidRPr="00094713">
        <w:t>представлять интересы доверителя на открытом конкурсе ________________________________________________________________________________,</w:t>
      </w:r>
    </w:p>
    <w:p w:rsidR="00094713" w:rsidRPr="00094713"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eastAsia="SimSun" w:cs="Mangal"/>
          <w:i/>
          <w:kern w:val="1"/>
          <w:lang w:eastAsia="hi-IN" w:bidi="hi-IN"/>
        </w:rPr>
      </w:pPr>
      <w:r w:rsidRPr="00094713">
        <w:rPr>
          <w:rFonts w:eastAsia="SimSun" w:cs="Mangal"/>
          <w:i/>
          <w:kern w:val="1"/>
          <w:lang w:eastAsia="hi-IN" w:bidi="hi-IN"/>
        </w:rPr>
        <w:t>(наименование открытого конкурса, № лота, № извещения)</w:t>
      </w:r>
    </w:p>
    <w:p w:rsidR="00094713" w:rsidRPr="00094713" w:rsidRDefault="00094713" w:rsidP="00094713">
      <w:pPr>
        <w:spacing w:line="320" w:lineRule="exact"/>
      </w:pPr>
      <w:r w:rsidRPr="00094713">
        <w:t>проводимом _______________________________________________________________________</w:t>
      </w:r>
    </w:p>
    <w:p w:rsidR="00094713" w:rsidRPr="00094713" w:rsidRDefault="00094713" w:rsidP="002C0C82">
      <w:pPr>
        <w:spacing w:line="320" w:lineRule="exact"/>
        <w:jc w:val="center"/>
      </w:pPr>
      <w:r w:rsidRPr="00094713">
        <w:t>(указать название Заказчика)</w:t>
      </w:r>
    </w:p>
    <w:p w:rsidR="002C0C82" w:rsidRDefault="002C0C82" w:rsidP="00094713"/>
    <w:p w:rsidR="00094713" w:rsidRPr="00094713" w:rsidRDefault="00094713" w:rsidP="00094713">
      <w:r w:rsidRPr="00094713">
        <w:t>Представитель уполномочен от имени доверителя присутствовать при вскрытии конвертов с заявками на участие в открытом конкурсе.</w:t>
      </w:r>
    </w:p>
    <w:p w:rsidR="002C0C82" w:rsidRDefault="002C0C82" w:rsidP="00094713"/>
    <w:p w:rsidR="00094713" w:rsidRPr="00094713" w:rsidRDefault="00094713" w:rsidP="00094713">
      <w:r w:rsidRPr="00094713">
        <w:t xml:space="preserve">Подпись _________________________________           ________________________ удостоверяем. </w:t>
      </w:r>
    </w:p>
    <w:p w:rsidR="00094713" w:rsidRPr="00094713" w:rsidRDefault="00094713" w:rsidP="00094713">
      <w:r w:rsidRPr="00094713">
        <w:rPr>
          <w:vertAlign w:val="superscript"/>
        </w:rPr>
        <w:t xml:space="preserve">                                           (Ф.И.О. представителя)                                                                     (Подпись представителя)</w:t>
      </w:r>
    </w:p>
    <w:p w:rsidR="002C0C82" w:rsidRDefault="002C0C82" w:rsidP="00094713"/>
    <w:p w:rsidR="00094713" w:rsidRPr="00094713" w:rsidRDefault="00094713" w:rsidP="00094713">
      <w:r w:rsidRPr="00094713">
        <w:t>Доверенность действительна  по  «____»  ____________________ 20___ г.</w:t>
      </w:r>
    </w:p>
    <w:p w:rsidR="002C0C82" w:rsidRDefault="002C0C82" w:rsidP="00094713">
      <w:bookmarkStart w:id="57" w:name="_Toc263772182"/>
      <w:bookmarkStart w:id="58" w:name="_Toc295467321"/>
    </w:p>
    <w:p w:rsidR="002C0C82" w:rsidRDefault="002C0C82" w:rsidP="00094713"/>
    <w:p w:rsidR="00094713" w:rsidRPr="00094713" w:rsidRDefault="00094713" w:rsidP="00094713">
      <w:r w:rsidRPr="00094713">
        <w:t>Участник открытого конкурса ____________________ ( ___________________ )</w:t>
      </w:r>
    </w:p>
    <w:p w:rsidR="00094713" w:rsidRPr="00094713" w:rsidRDefault="00094713" w:rsidP="00094713">
      <w:pPr>
        <w:ind w:firstLine="6521"/>
        <w:rPr>
          <w:vertAlign w:val="superscript"/>
        </w:rPr>
      </w:pPr>
      <w:r w:rsidRPr="00094713">
        <w:rPr>
          <w:vertAlign w:val="superscript"/>
        </w:rPr>
        <w:t xml:space="preserve"> (Ф.И.О.)</w:t>
      </w:r>
    </w:p>
    <w:p w:rsidR="00094713" w:rsidRPr="00094713" w:rsidRDefault="00094713" w:rsidP="00094713">
      <w:pPr>
        <w:ind w:firstLine="5954"/>
      </w:pPr>
      <w:r w:rsidRPr="00094713">
        <w:t>М.П.</w:t>
      </w:r>
    </w:p>
    <w:p w:rsidR="00094713" w:rsidRPr="00094713" w:rsidRDefault="00094713" w:rsidP="00094713">
      <w:pPr>
        <w:keepNext/>
        <w:jc w:val="right"/>
        <w:outlineLvl w:val="1"/>
        <w:rPr>
          <w:bCs/>
          <w:i/>
          <w:iCs/>
          <w:sz w:val="20"/>
          <w:szCs w:val="20"/>
          <w:lang w:eastAsia="en-US"/>
        </w:rPr>
      </w:pPr>
      <w:r w:rsidRPr="00094713">
        <w:rPr>
          <w:bCs/>
          <w:i/>
          <w:iCs/>
          <w:sz w:val="20"/>
          <w:szCs w:val="20"/>
          <w:lang w:eastAsia="en-US"/>
        </w:rPr>
        <w:br w:type="page"/>
      </w:r>
    </w:p>
    <w:p w:rsidR="002C0C82" w:rsidRPr="00094713" w:rsidRDefault="002C0C82" w:rsidP="002C0C82">
      <w:pPr>
        <w:widowControl w:val="0"/>
        <w:suppressAutoHyphens/>
        <w:rPr>
          <w:rFonts w:eastAsia="SimSun" w:cs="Mangal"/>
          <w:kern w:val="1"/>
          <w:sz w:val="20"/>
          <w:szCs w:val="20"/>
          <w:lang w:eastAsia="hi-IN" w:bidi="hi-IN"/>
        </w:rPr>
      </w:pPr>
      <w:r w:rsidRPr="00094713">
        <w:rPr>
          <w:rFonts w:eastAsia="SimSun" w:cs="Mangal"/>
          <w:kern w:val="1"/>
          <w:sz w:val="20"/>
          <w:szCs w:val="20"/>
          <w:lang w:eastAsia="hi-IN" w:bidi="hi-IN"/>
        </w:rPr>
        <w:lastRenderedPageBreak/>
        <w:t>На бланке организации</w:t>
      </w:r>
    </w:p>
    <w:p w:rsidR="002C0C82" w:rsidRDefault="002C0C82" w:rsidP="002C0C82">
      <w:pPr>
        <w:keepNext/>
        <w:jc w:val="center"/>
        <w:outlineLvl w:val="1"/>
        <w:rPr>
          <w:b/>
          <w:bCs/>
          <w:sz w:val="20"/>
          <w:szCs w:val="20"/>
          <w:lang w:eastAsia="en-US"/>
        </w:rPr>
      </w:pPr>
      <w:r w:rsidRPr="00094713">
        <w:rPr>
          <w:rFonts w:eastAsia="SimSun" w:cs="Mangal"/>
          <w:kern w:val="1"/>
          <w:sz w:val="20"/>
          <w:szCs w:val="20"/>
          <w:lang w:eastAsia="hi-IN" w:bidi="hi-IN"/>
        </w:rPr>
        <w:t>Дата, исх. номер</w:t>
      </w:r>
      <w:r>
        <w:t xml:space="preserve">                                                                                                                          «</w:t>
      </w:r>
      <w:r w:rsidRPr="0067433A">
        <w:t xml:space="preserve">Форма № </w:t>
      </w:r>
      <w:r>
        <w:t>5</w:t>
      </w:r>
      <w:r w:rsidRPr="0067433A">
        <w:t>»</w:t>
      </w: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094713" w:rsidRPr="00094713" w:rsidRDefault="00094713" w:rsidP="002C0C82">
      <w:pPr>
        <w:keepNext/>
        <w:jc w:val="center"/>
        <w:outlineLvl w:val="1"/>
        <w:rPr>
          <w:b/>
          <w:bCs/>
          <w:lang w:eastAsia="en-US"/>
        </w:rPr>
      </w:pPr>
      <w:r w:rsidRPr="00094713">
        <w:rPr>
          <w:b/>
          <w:bCs/>
          <w:lang w:eastAsia="en-US"/>
        </w:rPr>
        <w:t>ЗАПРОС О РАЗЪЯСНЕНИИ ПОЛОЖЕНИЙ КОНКУРСНОЙ ДОКУМЕНТАЦИИ</w:t>
      </w:r>
      <w:bookmarkEnd w:id="57"/>
      <w:bookmarkEnd w:id="58"/>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2C0C82">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kern w:val="1"/>
          <w:sz w:val="20"/>
          <w:szCs w:val="20"/>
          <w:lang w:eastAsia="hi-IN" w:bidi="hi-IN"/>
        </w:rPr>
      </w:pPr>
      <w:r w:rsidRPr="00094713">
        <w:rPr>
          <w:rFonts w:eastAsia="SimSun" w:cs="Mangal"/>
          <w:kern w:val="1"/>
          <w:sz w:val="20"/>
          <w:szCs w:val="20"/>
          <w:lang w:eastAsia="hi-IN" w:bidi="hi-IN"/>
        </w:rPr>
        <w:t>Заказчику «____»_____________20__ г.</w:t>
      </w: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ЗАПРОС</w:t>
      </w: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 xml:space="preserve">о разъяснении положений конкурсной документации </w:t>
      </w:r>
    </w:p>
    <w:p w:rsidR="00094713" w:rsidRPr="00094713" w:rsidRDefault="00094713" w:rsidP="00094713">
      <w:pPr>
        <w:widowControl w:val="0"/>
        <w:suppressAutoHyphens/>
        <w:jc w:val="center"/>
        <w:rPr>
          <w:rFonts w:eastAsia="SimSun" w:cs="Mangal"/>
          <w:b/>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Прошу Вас разъяснить следующие положения конкурсной документации _____________________ </w:t>
      </w:r>
      <w:r w:rsidRPr="00094713">
        <w:rPr>
          <w:rFonts w:eastAsia="SimSun" w:cs="Mangal"/>
          <w:i/>
          <w:kern w:val="1"/>
          <w:lang w:eastAsia="hi-IN" w:bidi="hi-IN"/>
        </w:rPr>
        <w:t xml:space="preserve">(наименование открытого конкурса), </w:t>
      </w:r>
      <w:r w:rsidRPr="00094713">
        <w:rPr>
          <w:rFonts w:eastAsia="SimSun" w:cs="Mangal"/>
          <w:kern w:val="1"/>
          <w:lang w:eastAsia="hi-IN" w:bidi="hi-IN"/>
        </w:rPr>
        <w:t>№ извещения</w:t>
      </w:r>
      <w:r w:rsidRPr="00094713">
        <w:rPr>
          <w:rFonts w:eastAsia="SimSun" w:cs="Mangal"/>
          <w:i/>
          <w:kern w:val="1"/>
          <w:lang w:eastAsia="hi-IN" w:bidi="hi-IN"/>
        </w:rPr>
        <w:t xml:space="preserve"> __________</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2"/>
        <w:gridCol w:w="1872"/>
        <w:gridCol w:w="2730"/>
        <w:gridCol w:w="4860"/>
      </w:tblGrid>
      <w:tr w:rsidR="00094713" w:rsidRPr="00094713" w:rsidTr="00E7356C">
        <w:tc>
          <w:tcPr>
            <w:tcW w:w="73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п/п</w:t>
            </w:r>
          </w:p>
        </w:tc>
        <w:tc>
          <w:tcPr>
            <w:tcW w:w="187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xml:space="preserve">Раздел конкурсной документации </w:t>
            </w:r>
          </w:p>
        </w:tc>
        <w:tc>
          <w:tcPr>
            <w:tcW w:w="273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Ссылка на пункт конкурсной документации, положения которого следует разъяснить</w:t>
            </w:r>
          </w:p>
        </w:tc>
        <w:tc>
          <w:tcPr>
            <w:tcW w:w="486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Содержание запроса на разъяснение положений конкурсной документации</w:t>
            </w:r>
          </w:p>
        </w:tc>
      </w:tr>
      <w:tr w:rsidR="00094713" w:rsidRPr="00094713" w:rsidTr="00E7356C">
        <w:tc>
          <w:tcPr>
            <w:tcW w:w="73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1</w:t>
            </w:r>
          </w:p>
        </w:tc>
        <w:tc>
          <w:tcPr>
            <w:tcW w:w="187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2</w:t>
            </w:r>
          </w:p>
        </w:tc>
        <w:tc>
          <w:tcPr>
            <w:tcW w:w="273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3</w:t>
            </w:r>
          </w:p>
        </w:tc>
        <w:tc>
          <w:tcPr>
            <w:tcW w:w="486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4</w:t>
            </w: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bl>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Ответ на запрос прошу направить по адресу: ____________________________________________</w:t>
      </w:r>
    </w:p>
    <w:p w:rsidR="00094713" w:rsidRPr="00094713" w:rsidRDefault="00094713" w:rsidP="002C0C82">
      <w:pPr>
        <w:widowControl w:val="0"/>
        <w:suppressAutoHyphens/>
        <w:jc w:val="center"/>
        <w:rPr>
          <w:rFonts w:eastAsia="SimSun" w:cs="Mangal"/>
          <w:i/>
          <w:kern w:val="1"/>
          <w:sz w:val="20"/>
          <w:szCs w:val="20"/>
          <w:lang w:eastAsia="hi-IN" w:bidi="hi-IN"/>
        </w:rPr>
      </w:pPr>
      <w:r w:rsidRPr="00094713">
        <w:rPr>
          <w:rFonts w:eastAsia="SimSun" w:cs="Mangal"/>
          <w:i/>
          <w:kern w:val="1"/>
          <w:sz w:val="20"/>
          <w:szCs w:val="20"/>
          <w:lang w:eastAsia="hi-IN" w:bidi="hi-IN"/>
        </w:rPr>
        <w:t>(почтовый адрес организации, направивший запрос)</w:t>
      </w:r>
    </w:p>
    <w:p w:rsidR="00094713" w:rsidRPr="00094713" w:rsidRDefault="00094713" w:rsidP="00094713">
      <w:pPr>
        <w:widowControl w:val="0"/>
        <w:suppressAutoHyphens/>
        <w:jc w:val="right"/>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ind w:firstLine="567"/>
        <w:rPr>
          <w:rFonts w:eastAsia="SimSun" w:cs="Mangal"/>
          <w:b/>
          <w:kern w:val="1"/>
          <w:sz w:val="20"/>
          <w:szCs w:val="20"/>
          <w:lang w:eastAsia="hi-IN" w:bidi="hi-IN"/>
        </w:rPr>
      </w:pPr>
      <w:r w:rsidRPr="00094713">
        <w:rPr>
          <w:rFonts w:eastAsia="SimSun" w:cs="Mangal"/>
          <w:b/>
          <w:kern w:val="1"/>
          <w:sz w:val="20"/>
          <w:szCs w:val="20"/>
          <w:lang w:eastAsia="hi-IN" w:bidi="hi-IN"/>
        </w:rPr>
        <w:t xml:space="preserve">Участник закупки </w:t>
      </w:r>
    </w:p>
    <w:p w:rsidR="00094713" w:rsidRPr="00094713" w:rsidRDefault="00094713" w:rsidP="00094713">
      <w:pPr>
        <w:widowControl w:val="0"/>
        <w:suppressAutoHyphens/>
        <w:ind w:left="567"/>
        <w:jc w:val="both"/>
        <w:rPr>
          <w:rFonts w:eastAsia="SimSun" w:cs="Mangal"/>
          <w:kern w:val="1"/>
          <w:sz w:val="20"/>
          <w:szCs w:val="20"/>
          <w:lang w:eastAsia="hi-IN" w:bidi="hi-IN"/>
        </w:rPr>
      </w:pPr>
      <w:r w:rsidRPr="00094713">
        <w:rPr>
          <w:rFonts w:eastAsia="SimSun" w:cs="Mangal"/>
          <w:b/>
          <w:kern w:val="1"/>
          <w:sz w:val="20"/>
          <w:szCs w:val="20"/>
          <w:lang w:eastAsia="hi-IN" w:bidi="hi-IN"/>
        </w:rPr>
        <w:t>(уполномоченный представитель)</w:t>
      </w:r>
      <w:r w:rsidRPr="00094713">
        <w:rPr>
          <w:rFonts w:eastAsia="SimSun" w:cs="Mangal"/>
          <w:kern w:val="1"/>
          <w:sz w:val="20"/>
          <w:szCs w:val="20"/>
          <w:lang w:eastAsia="hi-IN" w:bidi="hi-IN"/>
        </w:rPr>
        <w:t xml:space="preserve">           ____________________________ (Ф.И.О.)</w:t>
      </w:r>
    </w:p>
    <w:p w:rsidR="00094713" w:rsidRPr="00094713" w:rsidRDefault="00094713" w:rsidP="00094713">
      <w:pPr>
        <w:widowControl w:val="0"/>
        <w:tabs>
          <w:tab w:val="left" w:pos="5400"/>
        </w:tabs>
        <w:suppressAutoHyphens/>
        <w:ind w:left="4956"/>
        <w:rPr>
          <w:rFonts w:eastAsia="SimSun" w:cs="Mangal"/>
          <w:i/>
          <w:kern w:val="1"/>
          <w:sz w:val="20"/>
          <w:szCs w:val="20"/>
          <w:vertAlign w:val="superscript"/>
          <w:lang w:eastAsia="hi-IN" w:bidi="hi-IN"/>
        </w:rPr>
      </w:pPr>
      <w:r w:rsidRPr="00094713">
        <w:rPr>
          <w:rFonts w:eastAsia="SimSun" w:cs="Mangal"/>
          <w:i/>
          <w:kern w:val="1"/>
          <w:sz w:val="20"/>
          <w:szCs w:val="20"/>
          <w:vertAlign w:val="superscript"/>
          <w:lang w:eastAsia="hi-IN" w:bidi="hi-IN"/>
        </w:rPr>
        <w:t>(подпись)</w:t>
      </w:r>
    </w:p>
    <w:p w:rsidR="00094713" w:rsidRPr="00094713" w:rsidRDefault="00094713" w:rsidP="00094713">
      <w:pPr>
        <w:widowControl w:val="0"/>
        <w:suppressAutoHyphens/>
        <w:jc w:val="center"/>
        <w:rPr>
          <w:rFonts w:eastAsia="SimSun" w:cs="Mangal"/>
          <w:i/>
          <w:kern w:val="1"/>
          <w:sz w:val="20"/>
          <w:szCs w:val="20"/>
          <w:lang w:eastAsia="hi-IN" w:bidi="hi-IN"/>
        </w:rPr>
      </w:pPr>
      <w:r w:rsidRPr="00094713">
        <w:rPr>
          <w:rFonts w:eastAsia="SimSun" w:cs="Mangal"/>
          <w:kern w:val="1"/>
          <w:sz w:val="20"/>
          <w:szCs w:val="20"/>
          <w:lang w:eastAsia="hi-IN" w:bidi="hi-IN"/>
        </w:rPr>
        <w:t>М.П.</w:t>
      </w:r>
    </w:p>
    <w:p w:rsidR="00094713" w:rsidRPr="00094713" w:rsidRDefault="00094713" w:rsidP="00094713">
      <w:pPr>
        <w:widowControl w:val="0"/>
        <w:tabs>
          <w:tab w:val="left" w:pos="8160"/>
        </w:tabs>
        <w:suppressAutoHyphens/>
        <w:rPr>
          <w:rFonts w:eastAsia="SimSun" w:cs="Mangal"/>
          <w:kern w:val="1"/>
          <w:lang w:eastAsia="hi-IN" w:bidi="hi-IN"/>
        </w:rPr>
      </w:pPr>
      <w:r w:rsidRPr="00094713">
        <w:rPr>
          <w:rFonts w:eastAsia="SimSun" w:cs="Mangal"/>
          <w:kern w:val="1"/>
          <w:lang w:eastAsia="hi-IN" w:bidi="hi-IN"/>
        </w:rPr>
        <w:tab/>
      </w:r>
    </w:p>
    <w:p w:rsidR="002C0C82" w:rsidRDefault="00094713" w:rsidP="00094713">
      <w:pPr>
        <w:keepNext/>
        <w:jc w:val="center"/>
        <w:outlineLvl w:val="1"/>
        <w:rPr>
          <w:b/>
          <w:bCs/>
          <w:sz w:val="20"/>
          <w:szCs w:val="20"/>
          <w:lang w:eastAsia="en-US"/>
        </w:rPr>
      </w:pPr>
      <w:bookmarkStart w:id="59" w:name="_Toc263772183"/>
      <w:bookmarkStart w:id="60" w:name="_Toc295467322"/>
      <w:r w:rsidRPr="00094713">
        <w:rPr>
          <w:b/>
          <w:bCs/>
          <w:sz w:val="20"/>
          <w:szCs w:val="20"/>
          <w:lang w:eastAsia="en-US"/>
        </w:rPr>
        <w:br w:type="page"/>
      </w:r>
    </w:p>
    <w:p w:rsidR="00094713" w:rsidRPr="00094713" w:rsidRDefault="00094713" w:rsidP="00094713">
      <w:pPr>
        <w:widowControl w:val="0"/>
        <w:suppressAutoHyphens/>
        <w:jc w:val="center"/>
        <w:rPr>
          <w:rFonts w:eastAsia="SimSun" w:cs="Mangal"/>
          <w:b/>
          <w:kern w:val="1"/>
          <w:lang w:eastAsia="hi-IN" w:bidi="hi-IN"/>
        </w:rPr>
      </w:pPr>
      <w:bookmarkStart w:id="61" w:name="_GoBack"/>
      <w:bookmarkEnd w:id="59"/>
      <w:bookmarkEnd w:id="60"/>
      <w:r w:rsidRPr="00094713">
        <w:rPr>
          <w:rFonts w:eastAsia="SimSun" w:cs="Mangal"/>
          <w:b/>
          <w:kern w:val="1"/>
          <w:lang w:eastAsia="hi-IN" w:bidi="hi-IN"/>
        </w:rPr>
        <w:lastRenderedPageBreak/>
        <w:t xml:space="preserve">ИНСТРУКЦИЯ ПО ЗАПОЛНЕНИЮ ЗАЯВКИ НА УЧАСТИЕ В ОТКРЫТОМ КОНКУРСЕ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jc w:val="both"/>
        <w:rPr>
          <w:rFonts w:eastAsia="SimSun" w:cs="Mangal"/>
          <w:kern w:val="1"/>
          <w:lang w:eastAsia="hi-IN" w:bidi="hi-IN"/>
        </w:rPr>
      </w:pPr>
      <w:r w:rsidRPr="00094713">
        <w:rPr>
          <w:rFonts w:eastAsia="SimSun" w:cs="Mangal"/>
          <w:kern w:val="1"/>
          <w:lang w:eastAsia="hi-IN" w:bidi="hi-IN"/>
        </w:rPr>
        <w:t>Формы заполняются путем внесения конкретных данных по предмету контракта (лота) в соответствующие пункты представленных форм.</w:t>
      </w:r>
    </w:p>
    <w:p w:rsidR="00094713" w:rsidRPr="00094713"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lang w:eastAsia="hi-IN" w:bidi="hi-IN"/>
        </w:rPr>
      </w:pPr>
      <w:r w:rsidRPr="00094713">
        <w:rPr>
          <w:rFonts w:eastAsia="SimSun" w:cs="Mangal"/>
          <w:b/>
          <w:kern w:val="1"/>
          <w:lang w:eastAsia="hi-IN" w:bidi="hi-IN"/>
        </w:rPr>
        <w:t>Форма 1. «Опись документов, представляемых для участия в открытом конкурсе:</w:t>
      </w:r>
    </w:p>
    <w:p w:rsidR="00094713" w:rsidRPr="00094713"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lang w:eastAsia="hi-IN" w:bidi="hi-IN"/>
        </w:rPr>
      </w:pPr>
      <w:r w:rsidRPr="00094713">
        <w:rPr>
          <w:rFonts w:eastAsia="SimSun" w:cs="Mangal"/>
          <w:kern w:val="1"/>
          <w:lang w:eastAsia="hi-IN" w:bidi="hi-IN"/>
        </w:rPr>
        <w:t>приведена форма перечня документов, представляемых Участниками открытого конкурса;</w:t>
      </w:r>
    </w:p>
    <w:bookmarkEnd w:id="61"/>
    <w:p w:rsidR="00094713" w:rsidRPr="00094713"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lang w:eastAsia="hi-IN" w:bidi="hi-IN"/>
        </w:rPr>
      </w:pPr>
      <w:r w:rsidRPr="00094713">
        <w:rPr>
          <w:rFonts w:eastAsia="SimSun" w:cs="Mangal"/>
          <w:kern w:val="1"/>
          <w:lang w:eastAsia="hi-IN" w:bidi="hi-IN"/>
        </w:rPr>
        <w:t>в данной форме необходимо перечислить документы, которые прикладываются к заявке на участие в открытом конкурсе, в строгой последовательности их формирования в том заявки на участи в открытом конкурсе, указать количество и номера страниц каждого документа.</w:t>
      </w:r>
    </w:p>
    <w:p w:rsidR="00094713" w:rsidRPr="00094713"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lang w:eastAsia="hi-IN" w:bidi="hi-IN"/>
        </w:rPr>
      </w:pPr>
      <w:r w:rsidRPr="00094713">
        <w:rPr>
          <w:rFonts w:eastAsia="SimSun" w:cs="Mangal"/>
          <w:b/>
          <w:kern w:val="1"/>
          <w:lang w:eastAsia="hi-IN" w:bidi="hi-IN"/>
        </w:rPr>
        <w:t>Форма 2. «Заявка на участие в открытом конкурсе»:</w:t>
      </w:r>
    </w:p>
    <w:p w:rsidR="00094713" w:rsidRPr="00094713" w:rsidRDefault="00094713" w:rsidP="00094713">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lang w:eastAsia="hi-IN" w:bidi="hi-IN"/>
        </w:rPr>
      </w:pPr>
      <w:r w:rsidRPr="00094713">
        <w:rPr>
          <w:rFonts w:eastAsia="SimSun" w:cs="Mangal"/>
          <w:kern w:val="1"/>
          <w:lang w:eastAsia="hi-IN" w:bidi="hi-IN"/>
        </w:rPr>
        <w:t>заявка на участие в открытом конкурсе – это основной документ, которым участники открытого конкурса изъявляют свое желание принять участие в открытом конкурсе;</w:t>
      </w:r>
    </w:p>
    <w:p w:rsidR="00094713" w:rsidRPr="00094713" w:rsidRDefault="00094713" w:rsidP="00094713">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lang w:eastAsia="hi-IN" w:bidi="hi-IN"/>
        </w:rPr>
      </w:pPr>
      <w:r w:rsidRPr="00094713">
        <w:rPr>
          <w:rFonts w:eastAsia="SimSun" w:cs="Mangal"/>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094713"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lang w:eastAsia="hi-IN" w:bidi="hi-IN"/>
        </w:rPr>
      </w:pPr>
      <w:r w:rsidRPr="00094713">
        <w:rPr>
          <w:rFonts w:eastAsia="SimSun" w:cs="Mangal"/>
          <w:b/>
          <w:kern w:val="1"/>
          <w:lang w:eastAsia="hi-IN" w:bidi="hi-IN"/>
        </w:rPr>
        <w:t xml:space="preserve">Форма </w:t>
      </w:r>
      <w:r w:rsidR="002922E4">
        <w:rPr>
          <w:rFonts w:eastAsia="SimSun" w:cs="Mangal"/>
          <w:b/>
          <w:kern w:val="1"/>
          <w:lang w:eastAsia="hi-IN" w:bidi="hi-IN"/>
        </w:rPr>
        <w:t>3</w:t>
      </w:r>
      <w:r w:rsidRPr="00094713">
        <w:rPr>
          <w:rFonts w:eastAsia="SimSun" w:cs="Mangal"/>
          <w:b/>
          <w:kern w:val="1"/>
          <w:lang w:eastAsia="hi-IN" w:bidi="hi-IN"/>
        </w:rPr>
        <w:t>. «Доверенность на уполномоченное лицо, имеющее право подписи и представление интересов от имени Участника открытого конкурса»:</w:t>
      </w:r>
    </w:p>
    <w:p w:rsidR="00094713" w:rsidRPr="00094713" w:rsidRDefault="00094713" w:rsidP="00094713">
      <w:pPr>
        <w:widowControl w:val="0"/>
        <w:numPr>
          <w:ilvl w:val="0"/>
          <w:numId w:val="2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lang w:eastAsia="hi-IN" w:bidi="hi-IN"/>
        </w:rPr>
      </w:pPr>
      <w:r w:rsidRPr="00094713">
        <w:rPr>
          <w:rFonts w:eastAsia="SimSun" w:cs="Mangal"/>
          <w:kern w:val="1"/>
          <w:lang w:eastAsia="hi-IN" w:bidi="hi-IN"/>
        </w:rPr>
        <w:t>данная форма входит в состав заявки на участие в открытом конкурсе;</w:t>
      </w:r>
    </w:p>
    <w:p w:rsidR="00094713" w:rsidRPr="00094713" w:rsidRDefault="00094713" w:rsidP="00094713">
      <w:pPr>
        <w:widowControl w:val="0"/>
        <w:numPr>
          <w:ilvl w:val="0"/>
          <w:numId w:val="2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lang w:eastAsia="hi-IN" w:bidi="hi-IN"/>
        </w:rPr>
      </w:pPr>
      <w:r w:rsidRPr="00094713">
        <w:rPr>
          <w:rFonts w:eastAsia="SimSun" w:cs="Mangal"/>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094713" w:rsidRDefault="00094713" w:rsidP="00094713">
      <w:pPr>
        <w:widowControl w:val="0"/>
        <w:suppressAutoHyphens/>
        <w:jc w:val="both"/>
        <w:rPr>
          <w:rFonts w:eastAsia="SimSun" w:cs="Mangal"/>
          <w:b/>
          <w:kern w:val="1"/>
          <w:lang w:eastAsia="hi-IN" w:bidi="hi-IN"/>
        </w:rPr>
      </w:pPr>
      <w:r w:rsidRPr="00094713">
        <w:rPr>
          <w:rFonts w:eastAsia="SimSun" w:cs="Mangal"/>
          <w:b/>
          <w:kern w:val="1"/>
          <w:lang w:eastAsia="hi-IN" w:bidi="hi-IN"/>
        </w:rPr>
        <w:t xml:space="preserve">Форма </w:t>
      </w:r>
      <w:r w:rsidR="002922E4">
        <w:rPr>
          <w:rFonts w:eastAsia="SimSun" w:cs="Mangal"/>
          <w:b/>
          <w:kern w:val="1"/>
          <w:lang w:eastAsia="hi-IN" w:bidi="hi-IN"/>
        </w:rPr>
        <w:t>4</w:t>
      </w:r>
      <w:r w:rsidRPr="00094713">
        <w:rPr>
          <w:rFonts w:eastAsia="SimSun" w:cs="Mangal"/>
          <w:b/>
          <w:kern w:val="1"/>
          <w:lang w:eastAsia="hi-IN" w:bidi="hi-IN"/>
        </w:rPr>
        <w:t>. «Доверенность на участие в процедуре»:</w:t>
      </w:r>
    </w:p>
    <w:p w:rsidR="00094713" w:rsidRPr="00094713" w:rsidRDefault="00094713" w:rsidP="00094713">
      <w:pPr>
        <w:widowControl w:val="0"/>
        <w:numPr>
          <w:ilvl w:val="0"/>
          <w:numId w:val="2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lang w:eastAsia="hi-IN" w:bidi="hi-IN"/>
        </w:rPr>
      </w:pPr>
      <w:r w:rsidRPr="00094713">
        <w:rPr>
          <w:rFonts w:eastAsia="SimSun" w:cs="Mangal"/>
          <w:kern w:val="1"/>
          <w:lang w:eastAsia="hi-IN" w:bidi="hi-IN"/>
        </w:rPr>
        <w:t xml:space="preserve">данная форма </w:t>
      </w:r>
      <w:r w:rsidRPr="00094713">
        <w:rPr>
          <w:rFonts w:eastAsia="SimSun" w:cs="Mangal"/>
          <w:kern w:val="1"/>
          <w:u w:val="single"/>
          <w:lang w:eastAsia="hi-IN" w:bidi="hi-IN"/>
        </w:rPr>
        <w:t>не входит</w:t>
      </w:r>
      <w:r w:rsidRPr="00094713">
        <w:rPr>
          <w:rFonts w:eastAsia="SimSun" w:cs="Mangal"/>
          <w:kern w:val="1"/>
          <w:lang w:eastAsia="hi-IN" w:bidi="hi-IN"/>
        </w:rPr>
        <w:t xml:space="preserve"> в состав заявки на участие в открытом конкурсе, а представляется Участником закупки непосредственно перед вскрытием конвертов с заявками на участие в открытом конкурсе;</w:t>
      </w:r>
    </w:p>
    <w:p w:rsidR="00094713" w:rsidRPr="00094713" w:rsidRDefault="00094713" w:rsidP="00094713">
      <w:pPr>
        <w:widowControl w:val="0"/>
        <w:numPr>
          <w:ilvl w:val="0"/>
          <w:numId w:val="2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lang w:eastAsia="hi-IN" w:bidi="hi-IN"/>
        </w:rPr>
      </w:pPr>
      <w:r w:rsidRPr="00094713">
        <w:rPr>
          <w:rFonts w:eastAsia="SimSun" w:cs="Mangal"/>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094713" w:rsidRDefault="00094713" w:rsidP="00094713">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lang w:eastAsia="hi-IN" w:bidi="hi-IN"/>
        </w:rPr>
      </w:pPr>
      <w:r w:rsidRPr="00094713">
        <w:rPr>
          <w:rFonts w:eastAsia="SimSun" w:cs="Mangal"/>
          <w:b/>
          <w:kern w:val="1"/>
          <w:lang w:eastAsia="hi-IN" w:bidi="hi-IN"/>
        </w:rPr>
        <w:t xml:space="preserve">Форма </w:t>
      </w:r>
      <w:r w:rsidR="002922E4">
        <w:rPr>
          <w:rFonts w:eastAsia="SimSun" w:cs="Mangal"/>
          <w:b/>
          <w:kern w:val="1"/>
          <w:lang w:eastAsia="hi-IN" w:bidi="hi-IN"/>
        </w:rPr>
        <w:t>5</w:t>
      </w:r>
      <w:r w:rsidRPr="00094713">
        <w:rPr>
          <w:rFonts w:eastAsia="SimSun" w:cs="Mangal"/>
          <w:b/>
          <w:kern w:val="1"/>
          <w:lang w:eastAsia="hi-IN" w:bidi="hi-IN"/>
        </w:rPr>
        <w:t xml:space="preserve">. «Запрос о разъяснении положений конкурсной документации» </w:t>
      </w:r>
      <w:r w:rsidRPr="00094713">
        <w:rPr>
          <w:rFonts w:eastAsia="SimSun" w:cs="Mangal"/>
          <w:i/>
          <w:kern w:val="1"/>
          <w:lang w:eastAsia="hi-IN" w:bidi="hi-IN"/>
        </w:rPr>
        <w:t>(при необходимости)</w:t>
      </w:r>
      <w:r w:rsidRPr="00094713">
        <w:rPr>
          <w:rFonts w:eastAsia="SimSun" w:cs="Mangal"/>
          <w:b/>
          <w:kern w:val="1"/>
          <w:lang w:eastAsia="hi-IN" w:bidi="hi-IN"/>
        </w:rPr>
        <w:t>:</w:t>
      </w:r>
    </w:p>
    <w:p w:rsidR="00094713" w:rsidRPr="00094713" w:rsidRDefault="00094713" w:rsidP="00094713">
      <w:pPr>
        <w:widowControl w:val="0"/>
        <w:numPr>
          <w:ilvl w:val="0"/>
          <w:numId w:val="23"/>
        </w:numPr>
        <w:suppressAutoHyphens/>
        <w:spacing w:after="60" w:line="276" w:lineRule="auto"/>
        <w:jc w:val="both"/>
        <w:rPr>
          <w:rFonts w:eastAsia="SimSun" w:cs="Mangal"/>
          <w:kern w:val="1"/>
          <w:lang w:eastAsia="hi-IN" w:bidi="hi-IN"/>
        </w:rPr>
      </w:pPr>
      <w:r w:rsidRPr="00094713">
        <w:rPr>
          <w:rFonts w:eastAsia="SimSun" w:cs="Mangal"/>
          <w:kern w:val="1"/>
          <w:lang w:eastAsia="hi-IN" w:bidi="hi-IN"/>
        </w:rPr>
        <w:t xml:space="preserve">данная форма </w:t>
      </w:r>
      <w:r w:rsidRPr="00094713">
        <w:rPr>
          <w:rFonts w:eastAsia="SimSun" w:cs="Mangal"/>
          <w:kern w:val="1"/>
          <w:u w:val="single"/>
          <w:lang w:eastAsia="hi-IN" w:bidi="hi-IN"/>
        </w:rPr>
        <w:t>не входит</w:t>
      </w:r>
      <w:r w:rsidRPr="00094713">
        <w:rPr>
          <w:rFonts w:eastAsia="SimSun" w:cs="Mangal"/>
          <w:kern w:val="1"/>
          <w:lang w:eastAsia="hi-IN" w:bidi="hi-IN"/>
        </w:rPr>
        <w:t xml:space="preserve"> в состав заявки на участие в открытом конкурсе.</w:t>
      </w:r>
    </w:p>
    <w:p w:rsidR="00094713" w:rsidRPr="00094713" w:rsidRDefault="00094713" w:rsidP="00094713">
      <w:pPr>
        <w:jc w:val="center"/>
      </w:pPr>
    </w:p>
    <w:p w:rsidR="001F10BE" w:rsidRPr="0067433A" w:rsidRDefault="001F10BE" w:rsidP="001F10BE">
      <w:pPr>
        <w:jc w:val="center"/>
      </w:pPr>
    </w:p>
    <w:p w:rsidR="001F10BE" w:rsidRPr="0067433A" w:rsidRDefault="001F10BE" w:rsidP="001F10BE">
      <w:pPr>
        <w:widowControl w:val="0"/>
      </w:pPr>
    </w:p>
    <w:p w:rsidR="001F10BE" w:rsidRPr="0067433A" w:rsidRDefault="001F10BE" w:rsidP="001F10BE"/>
    <w:p w:rsidR="00FD54B3" w:rsidRPr="0067433A" w:rsidRDefault="00FD54B3"/>
    <w:sectPr w:rsidR="00FD54B3" w:rsidRPr="0067433A" w:rsidSect="00E12CDB">
      <w:footerReference w:type="even" r:id="rId30"/>
      <w:footerReference w:type="default" r:id="rId31"/>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EDD" w:rsidRDefault="00690EDD" w:rsidP="00CB560A">
      <w:r>
        <w:separator/>
      </w:r>
    </w:p>
  </w:endnote>
  <w:endnote w:type="continuationSeparator" w:id="1">
    <w:p w:rsidR="00690EDD" w:rsidRDefault="00690EDD" w:rsidP="00CB5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im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99E" w:rsidRDefault="00CC699E" w:rsidP="00E12CDB">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CC699E" w:rsidRDefault="00CC699E" w:rsidP="00E12CD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99E" w:rsidRDefault="00CC699E" w:rsidP="00E12CDB">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1044A4">
      <w:rPr>
        <w:rStyle w:val="af4"/>
        <w:noProof/>
      </w:rPr>
      <w:t>72</w:t>
    </w:r>
    <w:r>
      <w:rPr>
        <w:rStyle w:val="af4"/>
      </w:rPr>
      <w:fldChar w:fldCharType="end"/>
    </w:r>
  </w:p>
  <w:p w:rsidR="00CC699E" w:rsidRDefault="00CC699E" w:rsidP="00E12CD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EDD" w:rsidRDefault="00690EDD" w:rsidP="00CB560A">
      <w:r>
        <w:separator/>
      </w:r>
    </w:p>
  </w:footnote>
  <w:footnote w:type="continuationSeparator" w:id="1">
    <w:p w:rsidR="00690EDD" w:rsidRDefault="00690EDD" w:rsidP="00CB5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4456D"/>
    <w:multiLevelType w:val="multilevel"/>
    <w:tmpl w:val="0BA622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0AB1963"/>
    <w:multiLevelType w:val="multilevel"/>
    <w:tmpl w:val="53020948"/>
    <w:lvl w:ilvl="0">
      <w:start w:val="5"/>
      <w:numFmt w:val="decimal"/>
      <w:lvlText w:val="%1."/>
      <w:lvlJc w:val="left"/>
      <w:pPr>
        <w:tabs>
          <w:tab w:val="num" w:pos="1320"/>
        </w:tabs>
        <w:ind w:left="1320" w:hanging="1320"/>
      </w:pPr>
      <w:rPr>
        <w:rFonts w:hint="default"/>
      </w:rPr>
    </w:lvl>
    <w:lvl w:ilvl="1">
      <w:start w:val="2"/>
      <w:numFmt w:val="decimal"/>
      <w:lvlText w:val="%1.%2."/>
      <w:lvlJc w:val="left"/>
      <w:pPr>
        <w:tabs>
          <w:tab w:val="num" w:pos="1590"/>
        </w:tabs>
        <w:ind w:left="1590" w:hanging="1320"/>
      </w:pPr>
      <w:rPr>
        <w:rFonts w:hint="default"/>
      </w:rPr>
    </w:lvl>
    <w:lvl w:ilvl="2">
      <w:start w:val="1"/>
      <w:numFmt w:val="decimal"/>
      <w:lvlText w:val="%1.%2.%3."/>
      <w:lvlJc w:val="left"/>
      <w:pPr>
        <w:tabs>
          <w:tab w:val="num" w:pos="1860"/>
        </w:tabs>
        <w:ind w:left="1860" w:hanging="1320"/>
      </w:pPr>
      <w:rPr>
        <w:rFonts w:hint="default"/>
      </w:rPr>
    </w:lvl>
    <w:lvl w:ilvl="3">
      <w:start w:val="1"/>
      <w:numFmt w:val="decimal"/>
      <w:lvlText w:val="%1.%2.%3.%4."/>
      <w:lvlJc w:val="left"/>
      <w:pPr>
        <w:tabs>
          <w:tab w:val="num" w:pos="2130"/>
        </w:tabs>
        <w:ind w:left="2130" w:hanging="1320"/>
      </w:pPr>
      <w:rPr>
        <w:rFonts w:hint="default"/>
      </w:rPr>
    </w:lvl>
    <w:lvl w:ilvl="4">
      <w:start w:val="1"/>
      <w:numFmt w:val="decimal"/>
      <w:lvlText w:val="%1.%2.%3.%4.%5."/>
      <w:lvlJc w:val="left"/>
      <w:pPr>
        <w:tabs>
          <w:tab w:val="num" w:pos="2400"/>
        </w:tabs>
        <w:ind w:left="2400" w:hanging="1320"/>
      </w:pPr>
      <w:rPr>
        <w:rFonts w:hint="default"/>
      </w:rPr>
    </w:lvl>
    <w:lvl w:ilvl="5">
      <w:start w:val="1"/>
      <w:numFmt w:val="decimal"/>
      <w:lvlText w:val="%1.%2.%3.%4.%5.%6."/>
      <w:lvlJc w:val="left"/>
      <w:pPr>
        <w:tabs>
          <w:tab w:val="num" w:pos="2670"/>
        </w:tabs>
        <w:ind w:left="2670" w:hanging="132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4">
    <w:nsid w:val="11995CBA"/>
    <w:multiLevelType w:val="multilevel"/>
    <w:tmpl w:val="C072605C"/>
    <w:lvl w:ilvl="0">
      <w:start w:val="3"/>
      <w:numFmt w:val="decimal"/>
      <w:lvlText w:val="%1."/>
      <w:lvlJc w:val="left"/>
      <w:pPr>
        <w:ind w:left="450" w:hanging="450"/>
      </w:pPr>
      <w:rPr>
        <w:rFonts w:hint="default"/>
      </w:rPr>
    </w:lvl>
    <w:lvl w:ilvl="1">
      <w:start w:val="2"/>
      <w:numFmt w:val="decimal"/>
      <w:lvlText w:val="%1.%2."/>
      <w:lvlJc w:val="left"/>
      <w:pPr>
        <w:ind w:left="810" w:hanging="45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8105AA4"/>
    <w:multiLevelType w:val="multilevel"/>
    <w:tmpl w:val="F5AED896"/>
    <w:lvl w:ilvl="0">
      <w:start w:val="1"/>
      <w:numFmt w:val="decimal"/>
      <w:lvlText w:val="%1."/>
      <w:lvlJc w:val="left"/>
      <w:pPr>
        <w:ind w:left="360" w:hanging="360"/>
      </w:pPr>
      <w:rPr>
        <w:rFonts w:hint="default"/>
        <w:strike w:val="0"/>
      </w:rPr>
    </w:lvl>
    <w:lvl w:ilvl="1">
      <w:start w:val="1"/>
      <w:numFmt w:val="decimal"/>
      <w:suff w:val="space"/>
      <w:lvlText w:val="%1.%2."/>
      <w:lvlJc w:val="left"/>
      <w:pPr>
        <w:ind w:left="360" w:hanging="360"/>
      </w:pPr>
      <w:rPr>
        <w:rFonts w:hint="default"/>
        <w:b/>
        <w:strike w:val="0"/>
        <w:sz w:val="20"/>
        <w:szCs w:val="20"/>
      </w:rPr>
    </w:lvl>
    <w:lvl w:ilvl="2">
      <w:start w:val="1"/>
      <w:numFmt w:val="decimal"/>
      <w:suff w:val="space"/>
      <w:lvlText w:val="%1.%2.%3."/>
      <w:lvlJc w:val="left"/>
      <w:pPr>
        <w:ind w:left="720" w:hanging="720"/>
      </w:pPr>
      <w:rPr>
        <w:rFonts w:hint="default"/>
        <w:b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9D2036"/>
    <w:multiLevelType w:val="hybridMultilevel"/>
    <w:tmpl w:val="BC82797C"/>
    <w:lvl w:ilvl="0" w:tplc="49FCA9C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7">
    <w:nsid w:val="23B755EB"/>
    <w:multiLevelType w:val="hybridMultilevel"/>
    <w:tmpl w:val="CD4C88A0"/>
    <w:lvl w:ilvl="0" w:tplc="F85ED788">
      <w:start w:val="1"/>
      <w:numFmt w:val="decimal"/>
      <w:lvlText w:val="%1."/>
      <w:lvlJc w:val="left"/>
      <w:pPr>
        <w:tabs>
          <w:tab w:val="num" w:pos="1260"/>
        </w:tabs>
        <w:ind w:left="12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545878"/>
    <w:multiLevelType w:val="hybridMultilevel"/>
    <w:tmpl w:val="54105BE2"/>
    <w:name w:val="WW8Num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pStyle w:val="a0"/>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F924392"/>
    <w:multiLevelType w:val="hybridMultilevel"/>
    <w:tmpl w:val="B9DA6E2A"/>
    <w:lvl w:ilvl="0" w:tplc="03E0EE4A">
      <w:start w:val="1"/>
      <w:numFmt w:val="russianLower"/>
      <w:lvlText w:val="%1)"/>
      <w:lvlJc w:val="left"/>
      <w:pPr>
        <w:ind w:left="1037" w:hanging="360"/>
      </w:pPr>
      <w:rPr>
        <w:rFonts w:cs="Times New Roman" w:hint="default"/>
      </w:rPr>
    </w:lvl>
    <w:lvl w:ilvl="1" w:tplc="04190019">
      <w:start w:val="1"/>
      <w:numFmt w:val="lowerLetter"/>
      <w:lvlText w:val="%2."/>
      <w:lvlJc w:val="left"/>
      <w:pPr>
        <w:ind w:left="1757" w:hanging="360"/>
      </w:pPr>
      <w:rPr>
        <w:rFonts w:cs="Times New Roman"/>
      </w:rPr>
    </w:lvl>
    <w:lvl w:ilvl="2" w:tplc="0419001B">
      <w:start w:val="1"/>
      <w:numFmt w:val="lowerRoman"/>
      <w:lvlText w:val="%3."/>
      <w:lvlJc w:val="right"/>
      <w:pPr>
        <w:ind w:left="2477" w:hanging="180"/>
      </w:pPr>
      <w:rPr>
        <w:rFonts w:cs="Times New Roman"/>
      </w:rPr>
    </w:lvl>
    <w:lvl w:ilvl="3" w:tplc="0419000F">
      <w:start w:val="1"/>
      <w:numFmt w:val="decimal"/>
      <w:lvlText w:val="%4."/>
      <w:lvlJc w:val="left"/>
      <w:pPr>
        <w:ind w:left="3197" w:hanging="360"/>
      </w:pPr>
      <w:rPr>
        <w:rFonts w:cs="Times New Roman"/>
      </w:rPr>
    </w:lvl>
    <w:lvl w:ilvl="4" w:tplc="04190019">
      <w:start w:val="1"/>
      <w:numFmt w:val="lowerLetter"/>
      <w:lvlText w:val="%5."/>
      <w:lvlJc w:val="left"/>
      <w:pPr>
        <w:ind w:left="3917" w:hanging="360"/>
      </w:pPr>
      <w:rPr>
        <w:rFonts w:cs="Times New Roman"/>
      </w:rPr>
    </w:lvl>
    <w:lvl w:ilvl="5" w:tplc="0419001B">
      <w:start w:val="1"/>
      <w:numFmt w:val="lowerRoman"/>
      <w:lvlText w:val="%6."/>
      <w:lvlJc w:val="right"/>
      <w:pPr>
        <w:ind w:left="4637" w:hanging="180"/>
      </w:pPr>
      <w:rPr>
        <w:rFonts w:cs="Times New Roman"/>
      </w:rPr>
    </w:lvl>
    <w:lvl w:ilvl="6" w:tplc="0419000F">
      <w:start w:val="1"/>
      <w:numFmt w:val="decimal"/>
      <w:lvlText w:val="%7."/>
      <w:lvlJc w:val="left"/>
      <w:pPr>
        <w:ind w:left="5357" w:hanging="360"/>
      </w:pPr>
      <w:rPr>
        <w:rFonts w:cs="Times New Roman"/>
      </w:rPr>
    </w:lvl>
    <w:lvl w:ilvl="7" w:tplc="04190019">
      <w:start w:val="1"/>
      <w:numFmt w:val="lowerLetter"/>
      <w:lvlText w:val="%8."/>
      <w:lvlJc w:val="left"/>
      <w:pPr>
        <w:ind w:left="6077" w:hanging="360"/>
      </w:pPr>
      <w:rPr>
        <w:rFonts w:cs="Times New Roman"/>
      </w:rPr>
    </w:lvl>
    <w:lvl w:ilvl="8" w:tplc="0419001B">
      <w:start w:val="1"/>
      <w:numFmt w:val="lowerRoman"/>
      <w:lvlText w:val="%9."/>
      <w:lvlJc w:val="right"/>
      <w:pPr>
        <w:ind w:left="6797" w:hanging="180"/>
      </w:pPr>
      <w:rPr>
        <w:rFonts w:cs="Times New Roman"/>
      </w:rPr>
    </w:lvl>
  </w:abstractNum>
  <w:abstractNum w:abstractNumId="13">
    <w:nsid w:val="3499163C"/>
    <w:multiLevelType w:val="hybridMultilevel"/>
    <w:tmpl w:val="7DF0DE58"/>
    <w:lvl w:ilvl="0" w:tplc="54800CB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4F2E90"/>
    <w:multiLevelType w:val="hybridMultilevel"/>
    <w:tmpl w:val="A9440422"/>
    <w:lvl w:ilvl="0" w:tplc="FFFFFFFF">
      <w:start w:val="4"/>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37AC0092"/>
    <w:multiLevelType w:val="multilevel"/>
    <w:tmpl w:val="FFACF220"/>
    <w:lvl w:ilvl="0">
      <w:start w:val="2"/>
      <w:numFmt w:val="decimal"/>
      <w:lvlText w:val="%1"/>
      <w:lvlJc w:val="left"/>
      <w:pPr>
        <w:ind w:left="720" w:hanging="360"/>
      </w:pPr>
    </w:lvl>
    <w:lvl w:ilvl="1">
      <w:start w:val="3"/>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6">
    <w:nsid w:val="3CCC25F8"/>
    <w:multiLevelType w:val="multilevel"/>
    <w:tmpl w:val="7F2667F4"/>
    <w:lvl w:ilvl="0">
      <w:start w:val="4"/>
      <w:numFmt w:val="decimal"/>
      <w:lvlText w:val="%1."/>
      <w:lvlJc w:val="left"/>
      <w:pPr>
        <w:ind w:left="360" w:hanging="360"/>
      </w:pPr>
      <w:rPr>
        <w:rFonts w:hint="default"/>
      </w:rPr>
    </w:lvl>
    <w:lvl w:ilvl="1">
      <w:start w:val="1"/>
      <w:numFmt w:val="decimal"/>
      <w:lvlText w:val="%1.%2."/>
      <w:lvlJc w:val="left"/>
      <w:pPr>
        <w:ind w:left="34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7">
    <w:nsid w:val="434D35FC"/>
    <w:multiLevelType w:val="hybridMultilevel"/>
    <w:tmpl w:val="B562E308"/>
    <w:lvl w:ilvl="0" w:tplc="4986FE10">
      <w:start w:val="1"/>
      <w:numFmt w:val="decimal"/>
      <w:lvlText w:val="%1."/>
      <w:lvlJc w:val="left"/>
      <w:pPr>
        <w:tabs>
          <w:tab w:val="num" w:pos="720"/>
        </w:tabs>
        <w:ind w:left="720" w:hanging="360"/>
      </w:pPr>
      <w:rPr>
        <w:rFonts w:ascii="Times New Roman" w:hAnsi="Times New Roman" w:cs="Times New Roman" w:hint="default"/>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49353758"/>
    <w:multiLevelType w:val="multilevel"/>
    <w:tmpl w:val="517C91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90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E2A77ED"/>
    <w:multiLevelType w:val="multilevel"/>
    <w:tmpl w:val="5EC8A5FE"/>
    <w:lvl w:ilvl="0">
      <w:start w:val="1"/>
      <w:numFmt w:val="decimal"/>
      <w:lvlText w:val="%1."/>
      <w:lvlJc w:val="left"/>
      <w:pPr>
        <w:ind w:left="1920" w:hanging="360"/>
      </w:pPr>
    </w:lvl>
    <w:lvl w:ilvl="1">
      <w:start w:val="2"/>
      <w:numFmt w:val="decimal"/>
      <w:isLgl/>
      <w:lvlText w:val="%1.%2."/>
      <w:lvlJc w:val="left"/>
      <w:pPr>
        <w:ind w:left="2550" w:hanging="990"/>
      </w:pPr>
      <w:rPr>
        <w:b/>
        <w:color w:val="000000"/>
      </w:rPr>
    </w:lvl>
    <w:lvl w:ilvl="2">
      <w:start w:val="1"/>
      <w:numFmt w:val="decimal"/>
      <w:isLgl/>
      <w:lvlText w:val="%1.%2.%3."/>
      <w:lvlJc w:val="left"/>
      <w:pPr>
        <w:ind w:left="2550" w:hanging="990"/>
      </w:pPr>
      <w:rPr>
        <w:b/>
        <w:color w:val="000000"/>
      </w:rPr>
    </w:lvl>
    <w:lvl w:ilvl="3">
      <w:start w:val="1"/>
      <w:numFmt w:val="decimal"/>
      <w:isLgl/>
      <w:lvlText w:val="%1.%2.%3.%4."/>
      <w:lvlJc w:val="left"/>
      <w:pPr>
        <w:ind w:left="2550" w:hanging="990"/>
      </w:pPr>
      <w:rPr>
        <w:b/>
        <w:color w:val="000000"/>
      </w:rPr>
    </w:lvl>
    <w:lvl w:ilvl="4">
      <w:start w:val="1"/>
      <w:numFmt w:val="decimal"/>
      <w:isLgl/>
      <w:lvlText w:val="%1.%2.%3.%4.%5."/>
      <w:lvlJc w:val="left"/>
      <w:pPr>
        <w:ind w:left="2640" w:hanging="1080"/>
      </w:pPr>
      <w:rPr>
        <w:b/>
        <w:color w:val="000000"/>
      </w:rPr>
    </w:lvl>
    <w:lvl w:ilvl="5">
      <w:start w:val="1"/>
      <w:numFmt w:val="decimal"/>
      <w:isLgl/>
      <w:lvlText w:val="%1.%2.%3.%4.%5.%6."/>
      <w:lvlJc w:val="left"/>
      <w:pPr>
        <w:ind w:left="2640" w:hanging="1080"/>
      </w:pPr>
      <w:rPr>
        <w:b/>
        <w:color w:val="000000"/>
      </w:rPr>
    </w:lvl>
    <w:lvl w:ilvl="6">
      <w:start w:val="1"/>
      <w:numFmt w:val="decimal"/>
      <w:isLgl/>
      <w:lvlText w:val="%1.%2.%3.%4.%5.%6.%7."/>
      <w:lvlJc w:val="left"/>
      <w:pPr>
        <w:ind w:left="3000" w:hanging="1440"/>
      </w:pPr>
      <w:rPr>
        <w:b/>
        <w:color w:val="000000"/>
      </w:rPr>
    </w:lvl>
    <w:lvl w:ilvl="7">
      <w:start w:val="1"/>
      <w:numFmt w:val="decimal"/>
      <w:isLgl/>
      <w:lvlText w:val="%1.%2.%3.%4.%5.%6.%7.%8."/>
      <w:lvlJc w:val="left"/>
      <w:pPr>
        <w:ind w:left="3000" w:hanging="1440"/>
      </w:pPr>
      <w:rPr>
        <w:b/>
        <w:color w:val="000000"/>
      </w:rPr>
    </w:lvl>
    <w:lvl w:ilvl="8">
      <w:start w:val="1"/>
      <w:numFmt w:val="decimal"/>
      <w:isLgl/>
      <w:lvlText w:val="%1.%2.%3.%4.%5.%6.%7.%8.%9."/>
      <w:lvlJc w:val="left"/>
      <w:pPr>
        <w:ind w:left="3360" w:hanging="1800"/>
      </w:pPr>
      <w:rPr>
        <w:b/>
        <w:color w:val="000000"/>
      </w:rPr>
    </w:lvl>
  </w:abstractNum>
  <w:abstractNum w:abstractNumId="20">
    <w:nsid w:val="57CC676C"/>
    <w:multiLevelType w:val="multilevel"/>
    <w:tmpl w:val="B972D18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635" w:hanging="1095"/>
      </w:pPr>
      <w:rPr>
        <w:rFonts w:hint="default"/>
      </w:rPr>
    </w:lvl>
    <w:lvl w:ilvl="2">
      <w:start w:val="1"/>
      <w:numFmt w:val="decimal"/>
      <w:isLgl/>
      <w:lvlText w:val="%1.%2.%3."/>
      <w:lvlJc w:val="left"/>
      <w:pPr>
        <w:ind w:left="1815" w:hanging="1095"/>
      </w:pPr>
      <w:rPr>
        <w:rFonts w:hint="default"/>
      </w:rPr>
    </w:lvl>
    <w:lvl w:ilvl="3">
      <w:start w:val="1"/>
      <w:numFmt w:val="decimal"/>
      <w:isLgl/>
      <w:lvlText w:val="%1.%2.%3.%4."/>
      <w:lvlJc w:val="left"/>
      <w:pPr>
        <w:ind w:left="1995" w:hanging="1095"/>
      </w:pPr>
      <w:rPr>
        <w:rFonts w:hint="default"/>
      </w:rPr>
    </w:lvl>
    <w:lvl w:ilvl="4">
      <w:start w:val="1"/>
      <w:numFmt w:val="decimal"/>
      <w:isLgl/>
      <w:lvlText w:val="%1.%2.%3.%4.%5."/>
      <w:lvlJc w:val="left"/>
      <w:pPr>
        <w:ind w:left="2175" w:hanging="1095"/>
      </w:pPr>
      <w:rPr>
        <w:rFonts w:hint="default"/>
      </w:rPr>
    </w:lvl>
    <w:lvl w:ilvl="5">
      <w:start w:val="1"/>
      <w:numFmt w:val="decimal"/>
      <w:isLgl/>
      <w:lvlText w:val="%1.%2.%3.%4.%5.%6."/>
      <w:lvlJc w:val="left"/>
      <w:pPr>
        <w:ind w:left="2355" w:hanging="1095"/>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1">
    <w:nsid w:val="5C2E2AFA"/>
    <w:multiLevelType w:val="hybridMultilevel"/>
    <w:tmpl w:val="200A9A5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0"/>
  </w:num>
  <w:num w:numId="5">
    <w:abstractNumId w:val="0"/>
  </w:num>
  <w:num w:numId="6">
    <w:abstractNumId w:val="17"/>
  </w:num>
  <w:num w:numId="7">
    <w:abstractNumId w:val="12"/>
  </w:num>
  <w:num w:numId="8">
    <w:abstractNumId w:val="6"/>
  </w:num>
  <w:num w:numId="9">
    <w:abstractNumId w:val="5"/>
  </w:num>
  <w:num w:numId="10">
    <w:abstractNumId w:val="4"/>
  </w:num>
  <w:num w:numId="11">
    <w:abstractNumId w:val="18"/>
  </w:num>
  <w:num w:numId="12">
    <w:abstractNumId w:val="3"/>
  </w:num>
  <w:num w:numId="13">
    <w:abstractNumId w:val="21"/>
  </w:num>
  <w:num w:numId="14">
    <w:abstractNumId w:val="13"/>
  </w:num>
  <w:num w:numId="15">
    <w:abstractNumId w:val="16"/>
  </w:num>
  <w:num w:numId="16">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0"/>
  </w:num>
  <w:num w:numId="20">
    <w:abstractNumId w:val="22"/>
  </w:num>
  <w:num w:numId="21">
    <w:abstractNumId w:val="11"/>
  </w:num>
  <w:num w:numId="22">
    <w:abstractNumId w:val="2"/>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F10BE"/>
    <w:rsid w:val="00005594"/>
    <w:rsid w:val="000213D4"/>
    <w:rsid w:val="00034CF0"/>
    <w:rsid w:val="00046E01"/>
    <w:rsid w:val="00094713"/>
    <w:rsid w:val="000B2157"/>
    <w:rsid w:val="000C2EF3"/>
    <w:rsid w:val="000E60E7"/>
    <w:rsid w:val="000E6912"/>
    <w:rsid w:val="001044A4"/>
    <w:rsid w:val="00145FC8"/>
    <w:rsid w:val="0015112E"/>
    <w:rsid w:val="00156AA6"/>
    <w:rsid w:val="00157777"/>
    <w:rsid w:val="001D1B7B"/>
    <w:rsid w:val="001E266D"/>
    <w:rsid w:val="001E4F4F"/>
    <w:rsid w:val="001F10BE"/>
    <w:rsid w:val="001F13C1"/>
    <w:rsid w:val="002234B9"/>
    <w:rsid w:val="002318F5"/>
    <w:rsid w:val="00232E4D"/>
    <w:rsid w:val="00236AC0"/>
    <w:rsid w:val="002560AE"/>
    <w:rsid w:val="0027623D"/>
    <w:rsid w:val="002922E4"/>
    <w:rsid w:val="002A550F"/>
    <w:rsid w:val="002B1B6F"/>
    <w:rsid w:val="002B3AF6"/>
    <w:rsid w:val="002B49C2"/>
    <w:rsid w:val="002C0C82"/>
    <w:rsid w:val="002F4271"/>
    <w:rsid w:val="0030434A"/>
    <w:rsid w:val="00320945"/>
    <w:rsid w:val="00321E5C"/>
    <w:rsid w:val="00353C4D"/>
    <w:rsid w:val="00370FD0"/>
    <w:rsid w:val="00372690"/>
    <w:rsid w:val="003815E2"/>
    <w:rsid w:val="003A48AC"/>
    <w:rsid w:val="003C6B87"/>
    <w:rsid w:val="003D3144"/>
    <w:rsid w:val="00412DEF"/>
    <w:rsid w:val="00425722"/>
    <w:rsid w:val="004318DD"/>
    <w:rsid w:val="00433EF8"/>
    <w:rsid w:val="00472314"/>
    <w:rsid w:val="004B1D11"/>
    <w:rsid w:val="004B747F"/>
    <w:rsid w:val="004E5488"/>
    <w:rsid w:val="00503A0E"/>
    <w:rsid w:val="00541F21"/>
    <w:rsid w:val="005511D5"/>
    <w:rsid w:val="00565573"/>
    <w:rsid w:val="0057141B"/>
    <w:rsid w:val="005909F3"/>
    <w:rsid w:val="005B0F22"/>
    <w:rsid w:val="005B362C"/>
    <w:rsid w:val="005D1F51"/>
    <w:rsid w:val="005E2E0A"/>
    <w:rsid w:val="005F044D"/>
    <w:rsid w:val="005F1FC9"/>
    <w:rsid w:val="0060205D"/>
    <w:rsid w:val="00623286"/>
    <w:rsid w:val="00636580"/>
    <w:rsid w:val="006551F0"/>
    <w:rsid w:val="00660F75"/>
    <w:rsid w:val="0067433A"/>
    <w:rsid w:val="0068718A"/>
    <w:rsid w:val="00690EDD"/>
    <w:rsid w:val="006C306E"/>
    <w:rsid w:val="006C48D0"/>
    <w:rsid w:val="006E445C"/>
    <w:rsid w:val="006E4AD4"/>
    <w:rsid w:val="006E7119"/>
    <w:rsid w:val="006F7682"/>
    <w:rsid w:val="007254E2"/>
    <w:rsid w:val="00756342"/>
    <w:rsid w:val="0077618D"/>
    <w:rsid w:val="00777E9B"/>
    <w:rsid w:val="00781C55"/>
    <w:rsid w:val="00784E56"/>
    <w:rsid w:val="00785ABA"/>
    <w:rsid w:val="00790BE5"/>
    <w:rsid w:val="00793245"/>
    <w:rsid w:val="007C2CBD"/>
    <w:rsid w:val="007E771F"/>
    <w:rsid w:val="008259E4"/>
    <w:rsid w:val="00826E9C"/>
    <w:rsid w:val="00840321"/>
    <w:rsid w:val="008407E8"/>
    <w:rsid w:val="00876567"/>
    <w:rsid w:val="008B0340"/>
    <w:rsid w:val="008D05D1"/>
    <w:rsid w:val="008E3EA8"/>
    <w:rsid w:val="008F3138"/>
    <w:rsid w:val="0091708E"/>
    <w:rsid w:val="009324D3"/>
    <w:rsid w:val="00932C31"/>
    <w:rsid w:val="00952834"/>
    <w:rsid w:val="00956ADC"/>
    <w:rsid w:val="00993240"/>
    <w:rsid w:val="0099738A"/>
    <w:rsid w:val="009E0EB0"/>
    <w:rsid w:val="009E23D8"/>
    <w:rsid w:val="009E3A9F"/>
    <w:rsid w:val="009E74BC"/>
    <w:rsid w:val="00A077CD"/>
    <w:rsid w:val="00A266FF"/>
    <w:rsid w:val="00A44144"/>
    <w:rsid w:val="00A5322C"/>
    <w:rsid w:val="00A868B2"/>
    <w:rsid w:val="00AB7683"/>
    <w:rsid w:val="00AD545F"/>
    <w:rsid w:val="00B24EBC"/>
    <w:rsid w:val="00B30F2D"/>
    <w:rsid w:val="00B657F3"/>
    <w:rsid w:val="00BC0136"/>
    <w:rsid w:val="00BD16E3"/>
    <w:rsid w:val="00BE231A"/>
    <w:rsid w:val="00C31DD2"/>
    <w:rsid w:val="00C45C8C"/>
    <w:rsid w:val="00C45DA1"/>
    <w:rsid w:val="00C4627C"/>
    <w:rsid w:val="00C46D30"/>
    <w:rsid w:val="00C54359"/>
    <w:rsid w:val="00C8316B"/>
    <w:rsid w:val="00C840EB"/>
    <w:rsid w:val="00C84D7F"/>
    <w:rsid w:val="00C918FD"/>
    <w:rsid w:val="00CA6DD1"/>
    <w:rsid w:val="00CB560A"/>
    <w:rsid w:val="00CC699E"/>
    <w:rsid w:val="00CD6BDD"/>
    <w:rsid w:val="00CE63E1"/>
    <w:rsid w:val="00CF2919"/>
    <w:rsid w:val="00D07BAD"/>
    <w:rsid w:val="00D166F0"/>
    <w:rsid w:val="00D74FBB"/>
    <w:rsid w:val="00D82935"/>
    <w:rsid w:val="00D86F50"/>
    <w:rsid w:val="00D90619"/>
    <w:rsid w:val="00DA143B"/>
    <w:rsid w:val="00DB3EF6"/>
    <w:rsid w:val="00DB7B52"/>
    <w:rsid w:val="00DD3305"/>
    <w:rsid w:val="00DE241D"/>
    <w:rsid w:val="00E075A7"/>
    <w:rsid w:val="00E12CDB"/>
    <w:rsid w:val="00E24189"/>
    <w:rsid w:val="00E4218A"/>
    <w:rsid w:val="00E552B7"/>
    <w:rsid w:val="00E62F31"/>
    <w:rsid w:val="00E7356C"/>
    <w:rsid w:val="00E845C7"/>
    <w:rsid w:val="00E941F3"/>
    <w:rsid w:val="00EB5C43"/>
    <w:rsid w:val="00F0477C"/>
    <w:rsid w:val="00F048C7"/>
    <w:rsid w:val="00F04C40"/>
    <w:rsid w:val="00F34F79"/>
    <w:rsid w:val="00F37F52"/>
    <w:rsid w:val="00F7626C"/>
    <w:rsid w:val="00F83824"/>
    <w:rsid w:val="00F93AFB"/>
    <w:rsid w:val="00FC64F3"/>
    <w:rsid w:val="00FC6C30"/>
    <w:rsid w:val="00FD54B3"/>
    <w:rsid w:val="00FE48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9"/>
        <w:position w:val="-1"/>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Cod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10BE"/>
    <w:rPr>
      <w:spacing w:val="0"/>
      <w:position w:val="0"/>
      <w:sz w:val="24"/>
      <w:szCs w:val="24"/>
    </w:rPr>
  </w:style>
  <w:style w:type="paragraph" w:styleId="1">
    <w:name w:val="heading 1"/>
    <w:basedOn w:val="a1"/>
    <w:next w:val="a1"/>
    <w:link w:val="10"/>
    <w:qFormat/>
    <w:rsid w:val="00236AC0"/>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0"/>
    <w:qFormat/>
    <w:rsid w:val="001F10BE"/>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1F10BE"/>
    <w:pPr>
      <w:keepNext/>
      <w:spacing w:before="240" w:after="60"/>
      <w:outlineLvl w:val="2"/>
    </w:pPr>
    <w:rPr>
      <w:rFonts w:ascii="Arial" w:hAnsi="Arial" w:cs="Arial"/>
      <w:b/>
      <w:bCs/>
      <w:sz w:val="26"/>
      <w:szCs w:val="26"/>
    </w:rPr>
  </w:style>
  <w:style w:type="paragraph" w:styleId="4">
    <w:name w:val="heading 4"/>
    <w:basedOn w:val="a1"/>
    <w:next w:val="a1"/>
    <w:link w:val="40"/>
    <w:qFormat/>
    <w:rsid w:val="001F10BE"/>
    <w:pPr>
      <w:keepNext/>
      <w:spacing w:before="240" w:after="60"/>
      <w:outlineLvl w:val="3"/>
    </w:pPr>
    <w:rPr>
      <w:b/>
      <w:bCs/>
      <w:sz w:val="28"/>
      <w:szCs w:val="28"/>
    </w:rPr>
  </w:style>
  <w:style w:type="paragraph" w:styleId="5">
    <w:name w:val="heading 5"/>
    <w:basedOn w:val="a1"/>
    <w:next w:val="a1"/>
    <w:link w:val="50"/>
    <w:qFormat/>
    <w:rsid w:val="001F10BE"/>
    <w:pPr>
      <w:keepNext/>
      <w:autoSpaceDE w:val="0"/>
      <w:autoSpaceDN w:val="0"/>
      <w:outlineLvl w:val="4"/>
    </w:pPr>
  </w:style>
  <w:style w:type="paragraph" w:styleId="6">
    <w:name w:val="heading 6"/>
    <w:basedOn w:val="a1"/>
    <w:next w:val="a1"/>
    <w:link w:val="60"/>
    <w:qFormat/>
    <w:rsid w:val="001F10BE"/>
    <w:pPr>
      <w:spacing w:before="240" w:after="60"/>
      <w:outlineLvl w:val="5"/>
    </w:pPr>
    <w:rPr>
      <w:b/>
      <w:bCs/>
      <w:sz w:val="22"/>
      <w:szCs w:val="22"/>
    </w:rPr>
  </w:style>
  <w:style w:type="paragraph" w:styleId="7">
    <w:name w:val="heading 7"/>
    <w:basedOn w:val="a1"/>
    <w:next w:val="a1"/>
    <w:link w:val="70"/>
    <w:qFormat/>
    <w:rsid w:val="001F10BE"/>
    <w:pPr>
      <w:spacing w:before="240" w:after="60"/>
      <w:outlineLvl w:val="6"/>
    </w:pPr>
  </w:style>
  <w:style w:type="paragraph" w:styleId="8">
    <w:name w:val="heading 8"/>
    <w:basedOn w:val="a1"/>
    <w:next w:val="a1"/>
    <w:link w:val="80"/>
    <w:qFormat/>
    <w:rsid w:val="001F10BE"/>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236AC0"/>
    <w:rPr>
      <w:rFonts w:ascii="Arial" w:hAnsi="Arial" w:cs="Arial"/>
      <w:b/>
      <w:bCs/>
      <w:kern w:val="32"/>
      <w:sz w:val="32"/>
      <w:szCs w:val="32"/>
    </w:rPr>
  </w:style>
  <w:style w:type="paragraph" w:styleId="a5">
    <w:name w:val="Title"/>
    <w:basedOn w:val="a1"/>
    <w:link w:val="a6"/>
    <w:qFormat/>
    <w:rsid w:val="00236AC0"/>
    <w:pPr>
      <w:jc w:val="center"/>
    </w:pPr>
    <w:rPr>
      <w:b/>
      <w:smallCaps/>
      <w:sz w:val="32"/>
      <w:szCs w:val="20"/>
    </w:rPr>
  </w:style>
  <w:style w:type="character" w:customStyle="1" w:styleId="a6">
    <w:name w:val="Название Знак"/>
    <w:basedOn w:val="a2"/>
    <w:link w:val="a5"/>
    <w:rsid w:val="00236AC0"/>
    <w:rPr>
      <w:b/>
      <w:smallCaps/>
      <w:sz w:val="32"/>
    </w:rPr>
  </w:style>
  <w:style w:type="paragraph" w:styleId="a7">
    <w:name w:val="No Spacing"/>
    <w:qFormat/>
    <w:rsid w:val="00236AC0"/>
    <w:rPr>
      <w:sz w:val="24"/>
      <w:szCs w:val="24"/>
    </w:rPr>
  </w:style>
  <w:style w:type="paragraph" w:styleId="a8">
    <w:name w:val="List Paragraph"/>
    <w:basedOn w:val="a1"/>
    <w:uiPriority w:val="34"/>
    <w:qFormat/>
    <w:rsid w:val="00236AC0"/>
    <w:pPr>
      <w:spacing w:after="200" w:line="276" w:lineRule="auto"/>
      <w:ind w:left="720"/>
      <w:contextualSpacing/>
    </w:pPr>
    <w:rPr>
      <w:rFonts w:ascii="Calibri" w:hAnsi="Calibri"/>
      <w:sz w:val="22"/>
      <w:szCs w:val="22"/>
    </w:rPr>
  </w:style>
  <w:style w:type="character" w:customStyle="1" w:styleId="20">
    <w:name w:val="Заголовок 2 Знак"/>
    <w:basedOn w:val="a2"/>
    <w:link w:val="2"/>
    <w:rsid w:val="001F10BE"/>
    <w:rPr>
      <w:rFonts w:ascii="Arial" w:hAnsi="Arial" w:cs="Arial"/>
      <w:b/>
      <w:bCs/>
      <w:i/>
      <w:iCs/>
      <w:spacing w:val="0"/>
      <w:position w:val="0"/>
      <w:sz w:val="28"/>
      <w:szCs w:val="28"/>
    </w:rPr>
  </w:style>
  <w:style w:type="character" w:customStyle="1" w:styleId="30">
    <w:name w:val="Заголовок 3 Знак"/>
    <w:basedOn w:val="a2"/>
    <w:link w:val="3"/>
    <w:rsid w:val="001F10BE"/>
    <w:rPr>
      <w:rFonts w:ascii="Arial" w:hAnsi="Arial" w:cs="Arial"/>
      <w:b/>
      <w:bCs/>
      <w:spacing w:val="0"/>
      <w:position w:val="0"/>
      <w:sz w:val="26"/>
      <w:szCs w:val="26"/>
    </w:rPr>
  </w:style>
  <w:style w:type="character" w:customStyle="1" w:styleId="40">
    <w:name w:val="Заголовок 4 Знак"/>
    <w:basedOn w:val="a2"/>
    <w:link w:val="4"/>
    <w:rsid w:val="001F10BE"/>
    <w:rPr>
      <w:b/>
      <w:bCs/>
      <w:spacing w:val="0"/>
      <w:position w:val="0"/>
      <w:sz w:val="28"/>
      <w:szCs w:val="28"/>
    </w:rPr>
  </w:style>
  <w:style w:type="character" w:customStyle="1" w:styleId="50">
    <w:name w:val="Заголовок 5 Знак"/>
    <w:basedOn w:val="a2"/>
    <w:link w:val="5"/>
    <w:rsid w:val="001F10BE"/>
    <w:rPr>
      <w:spacing w:val="0"/>
      <w:position w:val="0"/>
      <w:sz w:val="24"/>
      <w:szCs w:val="24"/>
    </w:rPr>
  </w:style>
  <w:style w:type="character" w:customStyle="1" w:styleId="60">
    <w:name w:val="Заголовок 6 Знак"/>
    <w:basedOn w:val="a2"/>
    <w:link w:val="6"/>
    <w:rsid w:val="001F10BE"/>
    <w:rPr>
      <w:b/>
      <w:bCs/>
      <w:spacing w:val="0"/>
      <w:position w:val="0"/>
      <w:sz w:val="22"/>
      <w:szCs w:val="22"/>
    </w:rPr>
  </w:style>
  <w:style w:type="character" w:customStyle="1" w:styleId="70">
    <w:name w:val="Заголовок 7 Знак"/>
    <w:basedOn w:val="a2"/>
    <w:link w:val="7"/>
    <w:rsid w:val="001F10BE"/>
    <w:rPr>
      <w:spacing w:val="0"/>
      <w:position w:val="0"/>
      <w:sz w:val="24"/>
      <w:szCs w:val="24"/>
    </w:rPr>
  </w:style>
  <w:style w:type="character" w:customStyle="1" w:styleId="80">
    <w:name w:val="Заголовок 8 Знак"/>
    <w:basedOn w:val="a2"/>
    <w:link w:val="8"/>
    <w:rsid w:val="001F10BE"/>
    <w:rPr>
      <w:i/>
      <w:iCs/>
      <w:spacing w:val="0"/>
      <w:position w:val="0"/>
      <w:sz w:val="24"/>
      <w:szCs w:val="24"/>
    </w:rPr>
  </w:style>
  <w:style w:type="paragraph" w:customStyle="1" w:styleId="a9">
    <w:name w:val="Знак"/>
    <w:basedOn w:val="a1"/>
    <w:rsid w:val="001F10BE"/>
    <w:pPr>
      <w:spacing w:after="160" w:line="240" w:lineRule="exact"/>
    </w:pPr>
    <w:rPr>
      <w:rFonts w:ascii="Verdana" w:hAnsi="Verdana"/>
      <w:sz w:val="20"/>
      <w:szCs w:val="20"/>
      <w:lang w:val="en-US" w:eastAsia="en-US"/>
    </w:rPr>
  </w:style>
  <w:style w:type="paragraph" w:styleId="aa">
    <w:name w:val="caption"/>
    <w:basedOn w:val="a1"/>
    <w:next w:val="a1"/>
    <w:qFormat/>
    <w:rsid w:val="001F10BE"/>
    <w:pPr>
      <w:spacing w:before="120"/>
      <w:jc w:val="center"/>
    </w:pPr>
    <w:rPr>
      <w:sz w:val="36"/>
      <w:szCs w:val="20"/>
    </w:rPr>
  </w:style>
  <w:style w:type="paragraph" w:styleId="ab">
    <w:name w:val="Body Text"/>
    <w:basedOn w:val="a1"/>
    <w:link w:val="ac"/>
    <w:rsid w:val="001F10BE"/>
    <w:pPr>
      <w:widowControl w:val="0"/>
      <w:autoSpaceDE w:val="0"/>
      <w:autoSpaceDN w:val="0"/>
      <w:jc w:val="center"/>
    </w:pPr>
    <w:rPr>
      <w:b/>
      <w:bCs/>
    </w:rPr>
  </w:style>
  <w:style w:type="character" w:customStyle="1" w:styleId="ac">
    <w:name w:val="Основной текст Знак"/>
    <w:basedOn w:val="a2"/>
    <w:link w:val="ab"/>
    <w:rsid w:val="001F10BE"/>
    <w:rPr>
      <w:b/>
      <w:bCs/>
      <w:spacing w:val="0"/>
      <w:position w:val="0"/>
      <w:sz w:val="24"/>
      <w:szCs w:val="24"/>
    </w:rPr>
  </w:style>
  <w:style w:type="paragraph" w:customStyle="1" w:styleId="ConsPlusNormal">
    <w:name w:val="ConsPlusNormal"/>
    <w:link w:val="ConsPlusNormal0"/>
    <w:rsid w:val="001F10BE"/>
    <w:pPr>
      <w:widowControl w:val="0"/>
      <w:autoSpaceDE w:val="0"/>
      <w:autoSpaceDN w:val="0"/>
      <w:adjustRightInd w:val="0"/>
      <w:ind w:firstLine="720"/>
    </w:pPr>
    <w:rPr>
      <w:rFonts w:ascii="Arial" w:hAnsi="Arial" w:cs="Arial"/>
      <w:spacing w:val="0"/>
      <w:position w:val="0"/>
    </w:rPr>
  </w:style>
  <w:style w:type="character" w:styleId="ad">
    <w:name w:val="Hyperlink"/>
    <w:basedOn w:val="a2"/>
    <w:rsid w:val="001F10BE"/>
    <w:rPr>
      <w:color w:val="0000FF"/>
      <w:u w:val="single"/>
    </w:rPr>
  </w:style>
  <w:style w:type="paragraph" w:customStyle="1" w:styleId="11">
    <w:name w:val="Знак1 Знак Знак Знак"/>
    <w:basedOn w:val="a1"/>
    <w:rsid w:val="001F10BE"/>
    <w:pPr>
      <w:spacing w:after="160" w:line="240" w:lineRule="exact"/>
    </w:pPr>
    <w:rPr>
      <w:rFonts w:ascii="Verdana" w:hAnsi="Verdana"/>
      <w:lang w:val="en-US" w:eastAsia="en-US"/>
    </w:rPr>
  </w:style>
  <w:style w:type="paragraph" w:customStyle="1" w:styleId="ConsPlusNonformat">
    <w:name w:val="ConsPlusNonformat"/>
    <w:rsid w:val="001F10BE"/>
    <w:pPr>
      <w:autoSpaceDE w:val="0"/>
      <w:autoSpaceDN w:val="0"/>
      <w:adjustRightInd w:val="0"/>
    </w:pPr>
    <w:rPr>
      <w:rFonts w:ascii="Courier New" w:hAnsi="Courier New" w:cs="Courier New"/>
      <w:spacing w:val="0"/>
      <w:position w:val="0"/>
    </w:rPr>
  </w:style>
  <w:style w:type="paragraph" w:customStyle="1" w:styleId="ConsPlusCell">
    <w:name w:val="ConsPlusCell"/>
    <w:rsid w:val="001F10BE"/>
    <w:pPr>
      <w:autoSpaceDE w:val="0"/>
      <w:autoSpaceDN w:val="0"/>
      <w:adjustRightInd w:val="0"/>
    </w:pPr>
    <w:rPr>
      <w:rFonts w:ascii="Arial" w:hAnsi="Arial" w:cs="Arial"/>
      <w:spacing w:val="0"/>
      <w:position w:val="0"/>
      <w:sz w:val="22"/>
      <w:szCs w:val="22"/>
    </w:rPr>
  </w:style>
  <w:style w:type="paragraph" w:customStyle="1" w:styleId="12">
    <w:name w:val="заголовок 1"/>
    <w:basedOn w:val="a1"/>
    <w:next w:val="a1"/>
    <w:rsid w:val="001F10BE"/>
    <w:pPr>
      <w:keepNext/>
      <w:widowControl w:val="0"/>
      <w:jc w:val="center"/>
    </w:pPr>
    <w:rPr>
      <w:szCs w:val="20"/>
    </w:rPr>
  </w:style>
  <w:style w:type="paragraph" w:styleId="31">
    <w:name w:val="Body Text Indent 3"/>
    <w:basedOn w:val="a1"/>
    <w:link w:val="32"/>
    <w:rsid w:val="001F10BE"/>
    <w:pPr>
      <w:ind w:firstLine="709"/>
      <w:jc w:val="both"/>
    </w:pPr>
    <w:rPr>
      <w:szCs w:val="20"/>
    </w:rPr>
  </w:style>
  <w:style w:type="character" w:customStyle="1" w:styleId="32">
    <w:name w:val="Основной текст с отступом 3 Знак"/>
    <w:basedOn w:val="a2"/>
    <w:link w:val="31"/>
    <w:rsid w:val="001F10BE"/>
    <w:rPr>
      <w:spacing w:val="0"/>
      <w:position w:val="0"/>
      <w:sz w:val="24"/>
    </w:rPr>
  </w:style>
  <w:style w:type="paragraph" w:styleId="33">
    <w:name w:val="Body Text 3"/>
    <w:basedOn w:val="a1"/>
    <w:link w:val="34"/>
    <w:rsid w:val="001F10BE"/>
    <w:pPr>
      <w:spacing w:after="120"/>
    </w:pPr>
    <w:rPr>
      <w:sz w:val="16"/>
      <w:szCs w:val="16"/>
    </w:rPr>
  </w:style>
  <w:style w:type="character" w:customStyle="1" w:styleId="34">
    <w:name w:val="Основной текст 3 Знак"/>
    <w:basedOn w:val="a2"/>
    <w:link w:val="33"/>
    <w:rsid w:val="001F10BE"/>
    <w:rPr>
      <w:spacing w:val="0"/>
      <w:position w:val="0"/>
      <w:sz w:val="16"/>
      <w:szCs w:val="16"/>
    </w:rPr>
  </w:style>
  <w:style w:type="paragraph" w:styleId="ae">
    <w:name w:val="Body Text Indent"/>
    <w:basedOn w:val="a1"/>
    <w:link w:val="af"/>
    <w:rsid w:val="001F10BE"/>
    <w:pPr>
      <w:spacing w:after="120"/>
      <w:ind w:left="283"/>
    </w:pPr>
  </w:style>
  <w:style w:type="character" w:customStyle="1" w:styleId="af">
    <w:name w:val="Основной текст с отступом Знак"/>
    <w:basedOn w:val="a2"/>
    <w:link w:val="ae"/>
    <w:rsid w:val="001F10BE"/>
    <w:rPr>
      <w:spacing w:val="0"/>
      <w:position w:val="0"/>
      <w:sz w:val="24"/>
      <w:szCs w:val="24"/>
    </w:rPr>
  </w:style>
  <w:style w:type="table" w:styleId="af0">
    <w:name w:val="Table Grid"/>
    <w:basedOn w:val="a3"/>
    <w:rsid w:val="001F10BE"/>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Bullet"/>
    <w:basedOn w:val="a1"/>
    <w:rsid w:val="001F10BE"/>
    <w:pPr>
      <w:ind w:left="1049" w:hanging="340"/>
      <w:jc w:val="both"/>
    </w:pPr>
    <w:rPr>
      <w:szCs w:val="20"/>
    </w:rPr>
  </w:style>
  <w:style w:type="paragraph" w:styleId="af2">
    <w:name w:val="footer"/>
    <w:basedOn w:val="a1"/>
    <w:link w:val="af3"/>
    <w:rsid w:val="001F10BE"/>
    <w:pPr>
      <w:tabs>
        <w:tab w:val="center" w:pos="4677"/>
        <w:tab w:val="right" w:pos="9355"/>
      </w:tabs>
    </w:pPr>
  </w:style>
  <w:style w:type="character" w:customStyle="1" w:styleId="af3">
    <w:name w:val="Нижний колонтитул Знак"/>
    <w:basedOn w:val="a2"/>
    <w:link w:val="af2"/>
    <w:rsid w:val="001F10BE"/>
    <w:rPr>
      <w:spacing w:val="0"/>
      <w:position w:val="0"/>
      <w:sz w:val="24"/>
      <w:szCs w:val="24"/>
    </w:rPr>
  </w:style>
  <w:style w:type="character" w:styleId="af4">
    <w:name w:val="page number"/>
    <w:basedOn w:val="a2"/>
    <w:rsid w:val="001F10BE"/>
  </w:style>
  <w:style w:type="paragraph" w:styleId="af5">
    <w:name w:val="header"/>
    <w:basedOn w:val="a1"/>
    <w:link w:val="af6"/>
    <w:rsid w:val="001F10BE"/>
    <w:pPr>
      <w:tabs>
        <w:tab w:val="center" w:pos="4677"/>
        <w:tab w:val="right" w:pos="9355"/>
      </w:tabs>
    </w:pPr>
  </w:style>
  <w:style w:type="character" w:customStyle="1" w:styleId="af6">
    <w:name w:val="Верхний колонтитул Знак"/>
    <w:basedOn w:val="a2"/>
    <w:link w:val="af5"/>
    <w:rsid w:val="001F10BE"/>
    <w:rPr>
      <w:spacing w:val="0"/>
      <w:position w:val="0"/>
      <w:sz w:val="24"/>
      <w:szCs w:val="24"/>
    </w:rPr>
  </w:style>
  <w:style w:type="paragraph" w:styleId="21">
    <w:name w:val="Body Text Indent 2"/>
    <w:basedOn w:val="a1"/>
    <w:link w:val="22"/>
    <w:rsid w:val="001F10BE"/>
    <w:pPr>
      <w:spacing w:after="120" w:line="480" w:lineRule="auto"/>
      <w:ind w:left="283"/>
    </w:pPr>
  </w:style>
  <w:style w:type="character" w:customStyle="1" w:styleId="22">
    <w:name w:val="Основной текст с отступом 2 Знак"/>
    <w:basedOn w:val="a2"/>
    <w:link w:val="21"/>
    <w:rsid w:val="001F10BE"/>
    <w:rPr>
      <w:spacing w:val="0"/>
      <w:position w:val="0"/>
      <w:sz w:val="24"/>
      <w:szCs w:val="24"/>
    </w:rPr>
  </w:style>
  <w:style w:type="paragraph" w:customStyle="1" w:styleId="ConsNonformat">
    <w:name w:val="ConsNonformat"/>
    <w:rsid w:val="001F10BE"/>
    <w:pPr>
      <w:widowControl w:val="0"/>
      <w:overflowPunct w:val="0"/>
      <w:autoSpaceDE w:val="0"/>
      <w:autoSpaceDN w:val="0"/>
      <w:adjustRightInd w:val="0"/>
    </w:pPr>
    <w:rPr>
      <w:rFonts w:ascii="Consultant" w:hAnsi="Consultant"/>
      <w:spacing w:val="0"/>
      <w:position w:val="0"/>
    </w:rPr>
  </w:style>
  <w:style w:type="paragraph" w:customStyle="1" w:styleId="13">
    <w:name w:val="Обычный1"/>
    <w:rsid w:val="001F10BE"/>
    <w:pPr>
      <w:widowControl w:val="0"/>
      <w:snapToGrid w:val="0"/>
    </w:pPr>
    <w:rPr>
      <w:spacing w:val="0"/>
      <w:position w:val="0"/>
    </w:rPr>
  </w:style>
  <w:style w:type="character" w:customStyle="1" w:styleId="Normal1">
    <w:name w:val="Normal Знак Знак1"/>
    <w:basedOn w:val="a2"/>
    <w:link w:val="Normal"/>
    <w:rsid w:val="001F10BE"/>
    <w:rPr>
      <w:sz w:val="24"/>
      <w:szCs w:val="24"/>
    </w:rPr>
  </w:style>
  <w:style w:type="paragraph" w:customStyle="1" w:styleId="Normal">
    <w:name w:val="Normal Знак"/>
    <w:link w:val="Normal1"/>
    <w:rsid w:val="001F10BE"/>
    <w:pPr>
      <w:widowControl w:val="0"/>
      <w:snapToGrid w:val="0"/>
    </w:pPr>
    <w:rPr>
      <w:sz w:val="24"/>
      <w:szCs w:val="24"/>
    </w:rPr>
  </w:style>
  <w:style w:type="paragraph" w:customStyle="1" w:styleId="ConsCell">
    <w:name w:val="ConsCell"/>
    <w:rsid w:val="001F10BE"/>
    <w:pPr>
      <w:widowControl w:val="0"/>
      <w:overflowPunct w:val="0"/>
      <w:autoSpaceDE w:val="0"/>
      <w:autoSpaceDN w:val="0"/>
      <w:adjustRightInd w:val="0"/>
      <w:textAlignment w:val="baseline"/>
    </w:pPr>
    <w:rPr>
      <w:rFonts w:ascii="Consultant" w:hAnsi="Consultant"/>
      <w:spacing w:val="0"/>
      <w:position w:val="0"/>
    </w:rPr>
  </w:style>
  <w:style w:type="paragraph" w:customStyle="1" w:styleId="ConsNormal">
    <w:name w:val="ConsNormal"/>
    <w:link w:val="ConsNormal0"/>
    <w:rsid w:val="001F10BE"/>
    <w:pPr>
      <w:widowControl w:val="0"/>
      <w:overflowPunct w:val="0"/>
      <w:autoSpaceDE w:val="0"/>
      <w:autoSpaceDN w:val="0"/>
      <w:adjustRightInd w:val="0"/>
      <w:ind w:firstLine="720"/>
      <w:textAlignment w:val="baseline"/>
    </w:pPr>
    <w:rPr>
      <w:rFonts w:ascii="Consultant" w:hAnsi="Consultant"/>
      <w:spacing w:val="0"/>
      <w:position w:val="0"/>
    </w:rPr>
  </w:style>
  <w:style w:type="paragraph" w:customStyle="1" w:styleId="23">
    <w:name w:val="Обычный2"/>
    <w:basedOn w:val="a1"/>
    <w:rsid w:val="001F10BE"/>
    <w:pPr>
      <w:snapToGrid w:val="0"/>
    </w:pPr>
  </w:style>
  <w:style w:type="paragraph" w:customStyle="1" w:styleId="xl31">
    <w:name w:val="xl31"/>
    <w:basedOn w:val="a1"/>
    <w:rsid w:val="001F10BE"/>
    <w:pPr>
      <w:spacing w:before="100" w:beforeAutospacing="1" w:after="100" w:afterAutospacing="1"/>
    </w:pPr>
  </w:style>
  <w:style w:type="paragraph" w:styleId="af7">
    <w:name w:val="List Number"/>
    <w:basedOn w:val="a1"/>
    <w:rsid w:val="001F10BE"/>
    <w:pPr>
      <w:autoSpaceDE w:val="0"/>
      <w:autoSpaceDN w:val="0"/>
      <w:spacing w:before="60" w:line="360" w:lineRule="auto"/>
      <w:jc w:val="both"/>
    </w:pPr>
    <w:rPr>
      <w:sz w:val="28"/>
    </w:rPr>
  </w:style>
  <w:style w:type="paragraph" w:customStyle="1" w:styleId="CharChar">
    <w:name w:val="Char Char"/>
    <w:basedOn w:val="a1"/>
    <w:rsid w:val="001F10BE"/>
    <w:pPr>
      <w:spacing w:after="160" w:line="240" w:lineRule="exact"/>
    </w:pPr>
    <w:rPr>
      <w:rFonts w:ascii="Verdana" w:hAnsi="Verdana"/>
      <w:sz w:val="20"/>
      <w:szCs w:val="20"/>
      <w:lang w:val="en-US" w:eastAsia="en-US"/>
    </w:rPr>
  </w:style>
  <w:style w:type="paragraph" w:customStyle="1" w:styleId="CharChar0">
    <w:name w:val="Char Char"/>
    <w:basedOn w:val="a1"/>
    <w:rsid w:val="001F10BE"/>
    <w:pPr>
      <w:spacing w:after="160" w:line="240" w:lineRule="exact"/>
    </w:pPr>
    <w:rPr>
      <w:rFonts w:ascii="Verdana" w:hAnsi="Verdana"/>
      <w:sz w:val="20"/>
      <w:szCs w:val="20"/>
      <w:lang w:val="en-US" w:eastAsia="en-US"/>
    </w:rPr>
  </w:style>
  <w:style w:type="paragraph" w:customStyle="1" w:styleId="2-11">
    <w:name w:val="содержание2-11"/>
    <w:basedOn w:val="a1"/>
    <w:rsid w:val="001F10BE"/>
    <w:pPr>
      <w:ind w:firstLine="680"/>
      <w:jc w:val="both"/>
    </w:pPr>
    <w:rPr>
      <w:sz w:val="28"/>
    </w:rPr>
  </w:style>
  <w:style w:type="paragraph" w:customStyle="1" w:styleId="af8">
    <w:name w:val="Стиль"/>
    <w:rsid w:val="001F10BE"/>
    <w:pPr>
      <w:widowControl w:val="0"/>
      <w:autoSpaceDE w:val="0"/>
      <w:autoSpaceDN w:val="0"/>
      <w:adjustRightInd w:val="0"/>
    </w:pPr>
    <w:rPr>
      <w:spacing w:val="0"/>
      <w:position w:val="0"/>
      <w:sz w:val="24"/>
      <w:szCs w:val="24"/>
    </w:rPr>
  </w:style>
  <w:style w:type="paragraph" w:customStyle="1" w:styleId="210">
    <w:name w:val="Основной текст с отступом 21"/>
    <w:aliases w:val="Çíàê"/>
    <w:basedOn w:val="a1"/>
    <w:rsid w:val="001F10BE"/>
    <w:pPr>
      <w:overflowPunct w:val="0"/>
      <w:autoSpaceDE w:val="0"/>
      <w:autoSpaceDN w:val="0"/>
      <w:adjustRightInd w:val="0"/>
      <w:spacing w:line="480" w:lineRule="auto"/>
      <w:ind w:left="567" w:firstLine="1701"/>
      <w:jc w:val="both"/>
    </w:pPr>
    <w:rPr>
      <w:szCs w:val="20"/>
    </w:rPr>
  </w:style>
  <w:style w:type="paragraph" w:customStyle="1" w:styleId="af9">
    <w:name w:val="Îáû÷íûé"/>
    <w:rsid w:val="001F10BE"/>
    <w:rPr>
      <w:spacing w:val="0"/>
      <w:position w:val="0"/>
    </w:rPr>
  </w:style>
  <w:style w:type="paragraph" w:customStyle="1" w:styleId="ParNew2">
    <w:name w:val="Par New 2"/>
    <w:basedOn w:val="a1"/>
    <w:rsid w:val="001F10BE"/>
    <w:pPr>
      <w:widowControl w:val="0"/>
      <w:tabs>
        <w:tab w:val="left" w:pos="426"/>
      </w:tabs>
      <w:autoSpaceDE w:val="0"/>
      <w:autoSpaceDN w:val="0"/>
      <w:adjustRightInd w:val="0"/>
      <w:ind w:left="426" w:hanging="426"/>
      <w:jc w:val="both"/>
    </w:pPr>
    <w:rPr>
      <w:rFonts w:ascii=".TimsET" w:hAnsi=".TimsET"/>
      <w:sz w:val="20"/>
      <w:szCs w:val="20"/>
    </w:rPr>
  </w:style>
  <w:style w:type="paragraph" w:styleId="24">
    <w:name w:val="Body Text 2"/>
    <w:basedOn w:val="a1"/>
    <w:link w:val="25"/>
    <w:rsid w:val="001F10BE"/>
    <w:pPr>
      <w:spacing w:after="120" w:line="480" w:lineRule="auto"/>
    </w:pPr>
    <w:rPr>
      <w:sz w:val="20"/>
      <w:szCs w:val="20"/>
    </w:rPr>
  </w:style>
  <w:style w:type="character" w:customStyle="1" w:styleId="25">
    <w:name w:val="Основной текст 2 Знак"/>
    <w:basedOn w:val="a2"/>
    <w:link w:val="24"/>
    <w:rsid w:val="001F10BE"/>
    <w:rPr>
      <w:spacing w:val="0"/>
      <w:position w:val="0"/>
    </w:rPr>
  </w:style>
  <w:style w:type="paragraph" w:customStyle="1" w:styleId="Iauiue">
    <w:name w:val="Iau?iue"/>
    <w:rsid w:val="001F10BE"/>
    <w:rPr>
      <w:spacing w:val="0"/>
      <w:position w:val="0"/>
      <w:lang w:val="en-US"/>
    </w:rPr>
  </w:style>
  <w:style w:type="paragraph" w:customStyle="1" w:styleId="BodyText21">
    <w:name w:val="Body Text 21"/>
    <w:basedOn w:val="a1"/>
    <w:rsid w:val="001F10BE"/>
    <w:pPr>
      <w:suppressAutoHyphens/>
      <w:jc w:val="center"/>
    </w:pPr>
  </w:style>
  <w:style w:type="paragraph" w:customStyle="1" w:styleId="14">
    <w:name w:val="Стиль1"/>
    <w:basedOn w:val="a1"/>
    <w:rsid w:val="001F10BE"/>
    <w:pPr>
      <w:widowControl w:val="0"/>
      <w:ind w:right="-454" w:firstLine="680"/>
    </w:pPr>
    <w:rPr>
      <w:sz w:val="28"/>
      <w:szCs w:val="20"/>
    </w:rPr>
  </w:style>
  <w:style w:type="paragraph" w:customStyle="1" w:styleId="310">
    <w:name w:val="Основной текст 31"/>
    <w:basedOn w:val="a1"/>
    <w:rsid w:val="001F10BE"/>
    <w:pPr>
      <w:jc w:val="both"/>
    </w:pPr>
    <w:rPr>
      <w:szCs w:val="20"/>
    </w:rPr>
  </w:style>
  <w:style w:type="paragraph" w:customStyle="1" w:styleId="211">
    <w:name w:val="Основной текст 21"/>
    <w:basedOn w:val="a1"/>
    <w:rsid w:val="001F10BE"/>
    <w:pPr>
      <w:keepNext/>
      <w:ind w:firstLine="720"/>
      <w:jc w:val="both"/>
    </w:pPr>
    <w:rPr>
      <w:snapToGrid w:val="0"/>
      <w:sz w:val="28"/>
      <w:szCs w:val="20"/>
    </w:rPr>
  </w:style>
  <w:style w:type="paragraph" w:styleId="afa">
    <w:name w:val="Plain Text"/>
    <w:basedOn w:val="a1"/>
    <w:link w:val="afb"/>
    <w:rsid w:val="001F10BE"/>
    <w:rPr>
      <w:rFonts w:ascii="Courier New" w:hAnsi="Courier New"/>
      <w:sz w:val="20"/>
      <w:szCs w:val="20"/>
    </w:rPr>
  </w:style>
  <w:style w:type="character" w:customStyle="1" w:styleId="afb">
    <w:name w:val="Текст Знак"/>
    <w:basedOn w:val="a2"/>
    <w:link w:val="afa"/>
    <w:rsid w:val="001F10BE"/>
    <w:rPr>
      <w:rFonts w:ascii="Courier New" w:hAnsi="Courier New"/>
      <w:spacing w:val="0"/>
      <w:position w:val="0"/>
    </w:rPr>
  </w:style>
  <w:style w:type="paragraph" w:customStyle="1" w:styleId="BodyText22">
    <w:name w:val="Body Text 22"/>
    <w:basedOn w:val="a1"/>
    <w:rsid w:val="001F10BE"/>
    <w:pPr>
      <w:widowControl w:val="0"/>
    </w:pPr>
    <w:rPr>
      <w:szCs w:val="20"/>
    </w:rPr>
  </w:style>
  <w:style w:type="character" w:customStyle="1" w:styleId="rvts1415">
    <w:name w:val="rvts1415"/>
    <w:basedOn w:val="a2"/>
    <w:rsid w:val="001F10BE"/>
    <w:rPr>
      <w:rFonts w:ascii="Arial" w:hAnsi="Arial" w:cs="Arial" w:hint="default"/>
      <w:b w:val="0"/>
      <w:bCs w:val="0"/>
      <w:i/>
      <w:iCs/>
      <w:strike w:val="0"/>
      <w:dstrike w:val="0"/>
      <w:color w:val="000000"/>
      <w:sz w:val="24"/>
      <w:szCs w:val="24"/>
      <w:u w:val="none"/>
      <w:effect w:val="none"/>
      <w:shd w:val="clear" w:color="auto" w:fill="auto"/>
    </w:rPr>
  </w:style>
  <w:style w:type="paragraph" w:customStyle="1" w:styleId="15">
    <w:name w:val="Текст1"/>
    <w:basedOn w:val="a1"/>
    <w:rsid w:val="001F10BE"/>
    <w:rPr>
      <w:rFonts w:ascii="Courier New" w:hAnsi="Courier New"/>
      <w:sz w:val="20"/>
      <w:szCs w:val="20"/>
    </w:rPr>
  </w:style>
  <w:style w:type="paragraph" w:customStyle="1" w:styleId="afc">
    <w:name w:val="Знак Знак Знак Знак"/>
    <w:basedOn w:val="a1"/>
    <w:rsid w:val="001F10BE"/>
    <w:pPr>
      <w:pageBreakBefore/>
      <w:spacing w:after="160" w:line="360" w:lineRule="auto"/>
    </w:pPr>
    <w:rPr>
      <w:sz w:val="28"/>
      <w:szCs w:val="20"/>
      <w:lang w:val="en-US" w:eastAsia="en-US"/>
    </w:rPr>
  </w:style>
  <w:style w:type="character" w:styleId="afd">
    <w:name w:val="FollowedHyperlink"/>
    <w:basedOn w:val="a2"/>
    <w:rsid w:val="001F10BE"/>
    <w:rPr>
      <w:color w:val="800080"/>
      <w:u w:val="single"/>
    </w:rPr>
  </w:style>
  <w:style w:type="character" w:styleId="afe">
    <w:name w:val="Strong"/>
    <w:basedOn w:val="a2"/>
    <w:qFormat/>
    <w:rsid w:val="001F10BE"/>
    <w:rPr>
      <w:b/>
      <w:bCs/>
    </w:rPr>
  </w:style>
  <w:style w:type="paragraph" w:styleId="aff">
    <w:name w:val="Normal (Web)"/>
    <w:basedOn w:val="a1"/>
    <w:rsid w:val="001F10BE"/>
  </w:style>
  <w:style w:type="paragraph" w:customStyle="1" w:styleId="ConsPlusTitle">
    <w:name w:val="ConsPlusTitle"/>
    <w:rsid w:val="001F10BE"/>
    <w:pPr>
      <w:autoSpaceDE w:val="0"/>
      <w:autoSpaceDN w:val="0"/>
      <w:adjustRightInd w:val="0"/>
    </w:pPr>
    <w:rPr>
      <w:b/>
      <w:bCs/>
      <w:spacing w:val="0"/>
      <w:position w:val="0"/>
      <w:sz w:val="28"/>
      <w:szCs w:val="28"/>
    </w:rPr>
  </w:style>
  <w:style w:type="paragraph" w:customStyle="1" w:styleId="aff0">
    <w:name w:val="Знак Знак Знак Знак"/>
    <w:basedOn w:val="a1"/>
    <w:rsid w:val="001F10BE"/>
    <w:rPr>
      <w:rFonts w:ascii="Verdana" w:hAnsi="Verdana" w:cs="Verdana"/>
      <w:sz w:val="20"/>
      <w:szCs w:val="20"/>
      <w:lang w:val="en-US" w:eastAsia="en-US"/>
    </w:rPr>
  </w:style>
  <w:style w:type="paragraph" w:styleId="aff1">
    <w:name w:val="Balloon Text"/>
    <w:basedOn w:val="a1"/>
    <w:link w:val="aff2"/>
    <w:semiHidden/>
    <w:rsid w:val="001F10BE"/>
    <w:pPr>
      <w:autoSpaceDE w:val="0"/>
      <w:autoSpaceDN w:val="0"/>
    </w:pPr>
    <w:rPr>
      <w:rFonts w:ascii="Tahoma" w:hAnsi="Tahoma" w:cs="Tahoma"/>
      <w:sz w:val="16"/>
      <w:szCs w:val="16"/>
    </w:rPr>
  </w:style>
  <w:style w:type="character" w:customStyle="1" w:styleId="aff2">
    <w:name w:val="Текст выноски Знак"/>
    <w:basedOn w:val="a2"/>
    <w:link w:val="aff1"/>
    <w:semiHidden/>
    <w:rsid w:val="001F10BE"/>
    <w:rPr>
      <w:rFonts w:ascii="Tahoma" w:hAnsi="Tahoma" w:cs="Tahoma"/>
      <w:spacing w:val="0"/>
      <w:position w:val="0"/>
      <w:sz w:val="16"/>
      <w:szCs w:val="16"/>
    </w:rPr>
  </w:style>
  <w:style w:type="character" w:customStyle="1" w:styleId="ConsNormal0">
    <w:name w:val="ConsNormal Знак"/>
    <w:basedOn w:val="a2"/>
    <w:link w:val="ConsNormal"/>
    <w:locked/>
    <w:rsid w:val="001F10BE"/>
    <w:rPr>
      <w:rFonts w:ascii="Consultant" w:hAnsi="Consultant"/>
      <w:spacing w:val="0"/>
      <w:position w:val="0"/>
    </w:rPr>
  </w:style>
  <w:style w:type="character" w:customStyle="1" w:styleId="aff3">
    <w:name w:val="Основной шрифт"/>
    <w:rsid w:val="001F10BE"/>
  </w:style>
  <w:style w:type="paragraph" w:customStyle="1" w:styleId="aff4">
    <w:name w:val="Пункт"/>
    <w:basedOn w:val="a1"/>
    <w:rsid w:val="001F10BE"/>
    <w:pPr>
      <w:tabs>
        <w:tab w:val="num" w:pos="1980"/>
      </w:tabs>
      <w:ind w:left="1404" w:hanging="504"/>
      <w:jc w:val="both"/>
    </w:pPr>
    <w:rPr>
      <w:szCs w:val="28"/>
    </w:rPr>
  </w:style>
  <w:style w:type="paragraph" w:customStyle="1" w:styleId="26">
    <w:name w:val="Стиль2"/>
    <w:basedOn w:val="27"/>
    <w:rsid w:val="001F10BE"/>
    <w:pPr>
      <w:keepNext/>
      <w:keepLines/>
      <w:widowControl w:val="0"/>
      <w:suppressLineNumbers/>
      <w:tabs>
        <w:tab w:val="clear" w:pos="720"/>
        <w:tab w:val="num" w:pos="1492"/>
        <w:tab w:val="num" w:pos="1836"/>
      </w:tabs>
      <w:suppressAutoHyphens/>
      <w:spacing w:after="60"/>
      <w:ind w:left="1836" w:hanging="576"/>
      <w:jc w:val="both"/>
    </w:pPr>
    <w:rPr>
      <w:b/>
      <w:szCs w:val="20"/>
    </w:rPr>
  </w:style>
  <w:style w:type="paragraph" w:customStyle="1" w:styleId="35">
    <w:name w:val="Стиль3"/>
    <w:basedOn w:val="21"/>
    <w:rsid w:val="001F10BE"/>
    <w:pPr>
      <w:widowControl w:val="0"/>
      <w:tabs>
        <w:tab w:val="num" w:pos="1307"/>
      </w:tabs>
      <w:adjustRightInd w:val="0"/>
      <w:spacing w:after="0" w:line="240" w:lineRule="auto"/>
      <w:ind w:left="1080"/>
      <w:jc w:val="both"/>
      <w:textAlignment w:val="baseline"/>
    </w:pPr>
    <w:rPr>
      <w:szCs w:val="20"/>
    </w:rPr>
  </w:style>
  <w:style w:type="paragraph" w:styleId="27">
    <w:name w:val="List Number 2"/>
    <w:basedOn w:val="a1"/>
    <w:rsid w:val="001F10BE"/>
    <w:pPr>
      <w:tabs>
        <w:tab w:val="num" w:pos="720"/>
      </w:tabs>
      <w:ind w:left="720" w:hanging="360"/>
    </w:pPr>
  </w:style>
  <w:style w:type="paragraph" w:customStyle="1" w:styleId="xl60">
    <w:name w:val="xl60"/>
    <w:basedOn w:val="a1"/>
    <w:rsid w:val="001F10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311">
    <w:name w:val="Основной текст 31"/>
    <w:basedOn w:val="a1"/>
    <w:rsid w:val="001F10BE"/>
    <w:pPr>
      <w:keepNext/>
      <w:keepLines/>
      <w:widowControl w:val="0"/>
      <w:suppressLineNumbers/>
      <w:suppressAutoHyphens/>
      <w:spacing w:before="148" w:after="112"/>
      <w:jc w:val="both"/>
    </w:pPr>
    <w:rPr>
      <w:b/>
      <w:i/>
      <w:sz w:val="22"/>
      <w:lang w:eastAsia="ar-SA"/>
    </w:rPr>
  </w:style>
  <w:style w:type="paragraph" w:customStyle="1" w:styleId="FR1">
    <w:name w:val="FR1"/>
    <w:rsid w:val="001F10BE"/>
    <w:pPr>
      <w:widowControl w:val="0"/>
      <w:suppressAutoHyphens/>
      <w:ind w:left="2080"/>
    </w:pPr>
    <w:rPr>
      <w:rFonts w:ascii="Arial" w:eastAsia="Arial" w:hAnsi="Arial"/>
      <w:b/>
      <w:spacing w:val="0"/>
      <w:position w:val="0"/>
      <w:sz w:val="36"/>
      <w:lang w:eastAsia="ar-SA"/>
    </w:rPr>
  </w:style>
  <w:style w:type="character" w:customStyle="1" w:styleId="aff5">
    <w:name w:val="Основной текст_"/>
    <w:basedOn w:val="a2"/>
    <w:link w:val="16"/>
    <w:rsid w:val="001F10BE"/>
    <w:rPr>
      <w:sz w:val="18"/>
      <w:szCs w:val="18"/>
      <w:shd w:val="clear" w:color="auto" w:fill="FFFFFF"/>
    </w:rPr>
  </w:style>
  <w:style w:type="paragraph" w:customStyle="1" w:styleId="16">
    <w:name w:val="Основной текст1"/>
    <w:basedOn w:val="a1"/>
    <w:link w:val="aff5"/>
    <w:rsid w:val="001F10BE"/>
    <w:pPr>
      <w:widowControl w:val="0"/>
      <w:shd w:val="clear" w:color="auto" w:fill="FFFFFF"/>
      <w:spacing w:after="420" w:line="226" w:lineRule="exact"/>
      <w:jc w:val="center"/>
    </w:pPr>
    <w:rPr>
      <w:spacing w:val="-49"/>
      <w:position w:val="-1"/>
      <w:sz w:val="18"/>
      <w:szCs w:val="18"/>
      <w:shd w:val="clear" w:color="auto" w:fill="FFFFFF"/>
    </w:rPr>
  </w:style>
  <w:style w:type="paragraph" w:customStyle="1" w:styleId="aff6">
    <w:name w:val="Нормальный"/>
    <w:rsid w:val="001F10BE"/>
    <w:rPr>
      <w:spacing w:val="0"/>
      <w:position w:val="0"/>
    </w:rPr>
  </w:style>
  <w:style w:type="character" w:customStyle="1" w:styleId="aff7">
    <w:name w:val="Гипертекстовая ссылка"/>
    <w:basedOn w:val="a2"/>
    <w:rsid w:val="001F10BE"/>
    <w:rPr>
      <w:color w:val="106BBE"/>
    </w:rPr>
  </w:style>
  <w:style w:type="paragraph" w:customStyle="1" w:styleId="aff8">
    <w:name w:val="Содержимое таблицы"/>
    <w:basedOn w:val="a1"/>
    <w:rsid w:val="001F10BE"/>
    <w:pPr>
      <w:widowControl w:val="0"/>
      <w:suppressLineNumbers/>
      <w:suppressAutoHyphens/>
    </w:pPr>
    <w:rPr>
      <w:rFonts w:eastAsia="Andale Sans UI"/>
      <w:kern w:val="1"/>
    </w:rPr>
  </w:style>
  <w:style w:type="character" w:styleId="HTML">
    <w:name w:val="HTML Code"/>
    <w:rsid w:val="001F10BE"/>
    <w:rPr>
      <w:rFonts w:ascii="Courier New" w:hAnsi="Courier New" w:cs="Courier New"/>
      <w:sz w:val="20"/>
      <w:szCs w:val="20"/>
    </w:rPr>
  </w:style>
  <w:style w:type="paragraph" w:customStyle="1" w:styleId="212">
    <w:name w:val="Основной текст 21"/>
    <w:basedOn w:val="a1"/>
    <w:rsid w:val="001F10BE"/>
    <w:pPr>
      <w:ind w:firstLine="720"/>
      <w:jc w:val="both"/>
    </w:pPr>
    <w:rPr>
      <w:sz w:val="28"/>
      <w:szCs w:val="20"/>
    </w:rPr>
  </w:style>
  <w:style w:type="character" w:customStyle="1" w:styleId="ConsPlusNormal0">
    <w:name w:val="ConsPlusNormal Знак"/>
    <w:link w:val="ConsPlusNormal"/>
    <w:locked/>
    <w:rsid w:val="001F10BE"/>
    <w:rPr>
      <w:rFonts w:ascii="Arial" w:hAnsi="Arial" w:cs="Arial"/>
      <w:spacing w:val="0"/>
      <w:position w:val="0"/>
    </w:rPr>
  </w:style>
  <w:style w:type="paragraph" w:customStyle="1" w:styleId="17">
    <w:name w:val="Абзац списка1"/>
    <w:basedOn w:val="a1"/>
    <w:rsid w:val="001F10BE"/>
    <w:pPr>
      <w:ind w:left="720"/>
    </w:pPr>
    <w:rPr>
      <w:rFonts w:eastAsia="Calibri"/>
      <w:sz w:val="20"/>
      <w:szCs w:val="20"/>
    </w:rPr>
  </w:style>
  <w:style w:type="paragraph" w:customStyle="1" w:styleId="02statia2">
    <w:name w:val="02statia2"/>
    <w:basedOn w:val="a1"/>
    <w:rsid w:val="001F10BE"/>
    <w:pPr>
      <w:spacing w:before="120" w:after="240" w:line="320" w:lineRule="atLeast"/>
      <w:ind w:left="2020" w:hanging="880"/>
      <w:jc w:val="both"/>
    </w:pPr>
    <w:rPr>
      <w:rFonts w:ascii="GaramondNarrowC" w:eastAsia="Calibri" w:hAnsi="GaramondNarrowC"/>
      <w:color w:val="000000"/>
      <w:sz w:val="21"/>
      <w:szCs w:val="21"/>
    </w:rPr>
  </w:style>
  <w:style w:type="paragraph" w:customStyle="1" w:styleId="18">
    <w:name w:val="Знак1 Знак Знак"/>
    <w:basedOn w:val="a1"/>
    <w:rsid w:val="001F10BE"/>
    <w:pPr>
      <w:spacing w:before="100" w:beforeAutospacing="1" w:after="100" w:afterAutospacing="1"/>
    </w:pPr>
    <w:rPr>
      <w:rFonts w:ascii="Tahoma" w:hAnsi="Tahoma"/>
      <w:sz w:val="20"/>
      <w:szCs w:val="20"/>
      <w:lang w:val="en-US" w:eastAsia="en-US"/>
    </w:rPr>
  </w:style>
  <w:style w:type="paragraph" w:customStyle="1" w:styleId="aff9">
    <w:name w:val="Комментарий"/>
    <w:basedOn w:val="a1"/>
    <w:next w:val="a1"/>
    <w:rsid w:val="001F10BE"/>
    <w:pPr>
      <w:autoSpaceDE w:val="0"/>
      <w:autoSpaceDN w:val="0"/>
      <w:adjustRightInd w:val="0"/>
      <w:spacing w:before="75"/>
      <w:ind w:left="170"/>
      <w:jc w:val="both"/>
    </w:pPr>
    <w:rPr>
      <w:rFonts w:ascii="Arial" w:hAnsi="Arial"/>
      <w:color w:val="353842"/>
      <w:shd w:val="clear" w:color="auto" w:fill="F0F0F0"/>
    </w:rPr>
  </w:style>
  <w:style w:type="paragraph" w:customStyle="1" w:styleId="affa">
    <w:name w:val="Информация об изменениях документа"/>
    <w:basedOn w:val="aff9"/>
    <w:next w:val="a1"/>
    <w:rsid w:val="001F10BE"/>
    <w:rPr>
      <w:i/>
      <w:iCs/>
    </w:rPr>
  </w:style>
  <w:style w:type="character" w:customStyle="1" w:styleId="affb">
    <w:name w:val="Цветовое выделение"/>
    <w:rsid w:val="001F10BE"/>
    <w:rPr>
      <w:b/>
      <w:bCs/>
      <w:color w:val="26282F"/>
    </w:rPr>
  </w:style>
  <w:style w:type="table" w:customStyle="1" w:styleId="19">
    <w:name w:val="Сетка таблицы1"/>
    <w:basedOn w:val="a3"/>
    <w:uiPriority w:val="99"/>
    <w:rsid w:val="002B49C2"/>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3">
    <w:name w:val="Level_3"/>
    <w:basedOn w:val="a1"/>
    <w:rsid w:val="006C306E"/>
    <w:pPr>
      <w:keepNext/>
      <w:numPr>
        <w:numId w:val="18"/>
      </w:numPr>
      <w:spacing w:before="240" w:after="60" w:line="360" w:lineRule="auto"/>
      <w:ind w:left="1080" w:firstLine="0"/>
      <w:outlineLvl w:val="1"/>
    </w:pPr>
    <w:rPr>
      <w:rFonts w:eastAsia="Calibri"/>
      <w:b/>
      <w:bCs/>
      <w:szCs w:val="26"/>
    </w:rPr>
  </w:style>
  <w:style w:type="paragraph" w:customStyle="1" w:styleId="Marker">
    <w:name w:val="Marker"/>
    <w:basedOn w:val="a1"/>
    <w:rsid w:val="00094713"/>
    <w:pPr>
      <w:numPr>
        <w:ilvl w:val="2"/>
        <w:numId w:val="20"/>
      </w:numPr>
      <w:tabs>
        <w:tab w:val="clear" w:pos="2160"/>
      </w:tabs>
      <w:spacing w:line="360" w:lineRule="auto"/>
      <w:ind w:left="1429"/>
      <w:jc w:val="both"/>
    </w:pPr>
    <w:rPr>
      <w:rFonts w:eastAsia="Calibri"/>
    </w:rPr>
  </w:style>
  <w:style w:type="paragraph" w:customStyle="1" w:styleId="a0">
    <w:name w:val="ТекстОбычный"/>
    <w:basedOn w:val="a1"/>
    <w:rsid w:val="00094713"/>
    <w:pPr>
      <w:numPr>
        <w:ilvl w:val="1"/>
        <w:numId w:val="21"/>
      </w:numPr>
      <w:spacing w:line="360" w:lineRule="auto"/>
      <w:ind w:left="0" w:firstLine="851"/>
      <w:jc w:val="both"/>
    </w:pPr>
    <w:rPr>
      <w:szCs w:val="20"/>
    </w:rPr>
  </w:style>
  <w:style w:type="paragraph" w:customStyle="1" w:styleId="a">
    <w:name w:val="Часть"/>
    <w:basedOn w:val="a1"/>
    <w:rsid w:val="00094713"/>
    <w:pPr>
      <w:numPr>
        <w:numId w:val="21"/>
      </w:numPr>
      <w:spacing w:after="60"/>
      <w:jc w:val="center"/>
    </w:pPr>
    <w:rPr>
      <w:rFonts w:ascii="Arial" w:hAnsi="Arial"/>
      <w:b/>
      <w:caps/>
      <w:sz w:val="32"/>
      <w:szCs w:val="20"/>
    </w:rPr>
  </w:style>
</w:styles>
</file>

<file path=word/webSettings.xml><?xml version="1.0" encoding="utf-8"?>
<w:webSettings xmlns:r="http://schemas.openxmlformats.org/officeDocument/2006/relationships" xmlns:w="http://schemas.openxmlformats.org/wordprocessingml/2006/main">
  <w:divs>
    <w:div w:id="104007134">
      <w:bodyDiv w:val="1"/>
      <w:marLeft w:val="0"/>
      <w:marRight w:val="0"/>
      <w:marTop w:val="0"/>
      <w:marBottom w:val="0"/>
      <w:divBdr>
        <w:top w:val="none" w:sz="0" w:space="0" w:color="auto"/>
        <w:left w:val="none" w:sz="0" w:space="0" w:color="auto"/>
        <w:bottom w:val="none" w:sz="0" w:space="0" w:color="auto"/>
        <w:right w:val="none" w:sz="0" w:space="0" w:color="auto"/>
      </w:divBdr>
      <w:divsChild>
        <w:div w:id="298849278">
          <w:marLeft w:val="0"/>
          <w:marRight w:val="0"/>
          <w:marTop w:val="0"/>
          <w:marBottom w:val="0"/>
          <w:divBdr>
            <w:top w:val="none" w:sz="0" w:space="0" w:color="auto"/>
            <w:left w:val="none" w:sz="0" w:space="0" w:color="auto"/>
            <w:bottom w:val="none" w:sz="0" w:space="0" w:color="auto"/>
            <w:right w:val="none" w:sz="0" w:space="0" w:color="auto"/>
          </w:divBdr>
          <w:divsChild>
            <w:div w:id="838693926">
              <w:marLeft w:val="0"/>
              <w:marRight w:val="0"/>
              <w:marTop w:val="0"/>
              <w:marBottom w:val="0"/>
              <w:divBdr>
                <w:top w:val="none" w:sz="0" w:space="0" w:color="auto"/>
                <w:left w:val="none" w:sz="0" w:space="0" w:color="auto"/>
                <w:bottom w:val="none" w:sz="0" w:space="0" w:color="auto"/>
                <w:right w:val="none" w:sz="0" w:space="0" w:color="auto"/>
              </w:divBdr>
              <w:divsChild>
                <w:div w:id="1844390857">
                  <w:marLeft w:val="0"/>
                  <w:marRight w:val="0"/>
                  <w:marTop w:val="120"/>
                  <w:marBottom w:val="0"/>
                  <w:divBdr>
                    <w:top w:val="none" w:sz="0" w:space="0" w:color="auto"/>
                    <w:left w:val="none" w:sz="0" w:space="0" w:color="auto"/>
                    <w:bottom w:val="none" w:sz="0" w:space="0" w:color="auto"/>
                    <w:right w:val="none" w:sz="0" w:space="0" w:color="auto"/>
                  </w:divBdr>
                </w:div>
                <w:div w:id="1323385590">
                  <w:marLeft w:val="0"/>
                  <w:marRight w:val="0"/>
                  <w:marTop w:val="120"/>
                  <w:marBottom w:val="0"/>
                  <w:divBdr>
                    <w:top w:val="none" w:sz="0" w:space="0" w:color="auto"/>
                    <w:left w:val="none" w:sz="0" w:space="0" w:color="auto"/>
                    <w:bottom w:val="none" w:sz="0" w:space="0" w:color="auto"/>
                    <w:right w:val="none" w:sz="0" w:space="0" w:color="auto"/>
                  </w:divBdr>
                </w:div>
                <w:div w:id="2117210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9084736">
      <w:bodyDiv w:val="1"/>
      <w:marLeft w:val="0"/>
      <w:marRight w:val="0"/>
      <w:marTop w:val="0"/>
      <w:marBottom w:val="0"/>
      <w:divBdr>
        <w:top w:val="none" w:sz="0" w:space="0" w:color="auto"/>
        <w:left w:val="none" w:sz="0" w:space="0" w:color="auto"/>
        <w:bottom w:val="none" w:sz="0" w:space="0" w:color="auto"/>
        <w:right w:val="none" w:sz="0" w:space="0" w:color="auto"/>
      </w:divBdr>
      <w:divsChild>
        <w:div w:id="348916300">
          <w:marLeft w:val="0"/>
          <w:marRight w:val="0"/>
          <w:marTop w:val="0"/>
          <w:marBottom w:val="0"/>
          <w:divBdr>
            <w:top w:val="none" w:sz="0" w:space="0" w:color="auto"/>
            <w:left w:val="none" w:sz="0" w:space="0" w:color="auto"/>
            <w:bottom w:val="none" w:sz="0" w:space="0" w:color="auto"/>
            <w:right w:val="none" w:sz="0" w:space="0" w:color="auto"/>
          </w:divBdr>
          <w:divsChild>
            <w:div w:id="1833988888">
              <w:marLeft w:val="0"/>
              <w:marRight w:val="0"/>
              <w:marTop w:val="0"/>
              <w:marBottom w:val="0"/>
              <w:divBdr>
                <w:top w:val="none" w:sz="0" w:space="0" w:color="auto"/>
                <w:left w:val="none" w:sz="0" w:space="0" w:color="auto"/>
                <w:bottom w:val="none" w:sz="0" w:space="0" w:color="auto"/>
                <w:right w:val="none" w:sz="0" w:space="0" w:color="auto"/>
              </w:divBdr>
              <w:divsChild>
                <w:div w:id="82803296">
                  <w:marLeft w:val="0"/>
                  <w:marRight w:val="0"/>
                  <w:marTop w:val="120"/>
                  <w:marBottom w:val="0"/>
                  <w:divBdr>
                    <w:top w:val="none" w:sz="0" w:space="0" w:color="auto"/>
                    <w:left w:val="none" w:sz="0" w:space="0" w:color="auto"/>
                    <w:bottom w:val="none" w:sz="0" w:space="0" w:color="auto"/>
                    <w:right w:val="none" w:sz="0" w:space="0" w:color="auto"/>
                  </w:divBdr>
                </w:div>
                <w:div w:id="1704404456">
                  <w:marLeft w:val="0"/>
                  <w:marRight w:val="0"/>
                  <w:marTop w:val="120"/>
                  <w:marBottom w:val="0"/>
                  <w:divBdr>
                    <w:top w:val="none" w:sz="0" w:space="0" w:color="auto"/>
                    <w:left w:val="none" w:sz="0" w:space="0" w:color="auto"/>
                    <w:bottom w:val="none" w:sz="0" w:space="0" w:color="auto"/>
                    <w:right w:val="none" w:sz="0" w:space="0" w:color="auto"/>
                  </w:divBdr>
                </w:div>
                <w:div w:id="8998240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09078464">
      <w:bodyDiv w:val="1"/>
      <w:marLeft w:val="0"/>
      <w:marRight w:val="0"/>
      <w:marTop w:val="0"/>
      <w:marBottom w:val="0"/>
      <w:divBdr>
        <w:top w:val="none" w:sz="0" w:space="0" w:color="auto"/>
        <w:left w:val="none" w:sz="0" w:space="0" w:color="auto"/>
        <w:bottom w:val="none" w:sz="0" w:space="0" w:color="auto"/>
        <w:right w:val="none" w:sz="0" w:space="0" w:color="auto"/>
      </w:divBdr>
      <w:divsChild>
        <w:div w:id="955331081">
          <w:marLeft w:val="0"/>
          <w:marRight w:val="0"/>
          <w:marTop w:val="0"/>
          <w:marBottom w:val="0"/>
          <w:divBdr>
            <w:top w:val="none" w:sz="0" w:space="0" w:color="auto"/>
            <w:left w:val="none" w:sz="0" w:space="0" w:color="auto"/>
            <w:bottom w:val="none" w:sz="0" w:space="0" w:color="auto"/>
            <w:right w:val="none" w:sz="0" w:space="0" w:color="auto"/>
          </w:divBdr>
          <w:divsChild>
            <w:div w:id="797649100">
              <w:marLeft w:val="0"/>
              <w:marRight w:val="0"/>
              <w:marTop w:val="0"/>
              <w:marBottom w:val="0"/>
              <w:divBdr>
                <w:top w:val="none" w:sz="0" w:space="0" w:color="auto"/>
                <w:left w:val="none" w:sz="0" w:space="0" w:color="auto"/>
                <w:bottom w:val="none" w:sz="0" w:space="0" w:color="auto"/>
                <w:right w:val="none" w:sz="0" w:space="0" w:color="auto"/>
              </w:divBdr>
              <w:divsChild>
                <w:div w:id="1369572838">
                  <w:marLeft w:val="0"/>
                  <w:marRight w:val="0"/>
                  <w:marTop w:val="120"/>
                  <w:marBottom w:val="0"/>
                  <w:divBdr>
                    <w:top w:val="none" w:sz="0" w:space="0" w:color="auto"/>
                    <w:left w:val="none" w:sz="0" w:space="0" w:color="auto"/>
                    <w:bottom w:val="none" w:sz="0" w:space="0" w:color="auto"/>
                    <w:right w:val="none" w:sz="0" w:space="0" w:color="auto"/>
                  </w:divBdr>
                </w:div>
                <w:div w:id="1354647423">
                  <w:marLeft w:val="0"/>
                  <w:marRight w:val="0"/>
                  <w:marTop w:val="120"/>
                  <w:marBottom w:val="0"/>
                  <w:divBdr>
                    <w:top w:val="none" w:sz="0" w:space="0" w:color="auto"/>
                    <w:left w:val="none" w:sz="0" w:space="0" w:color="auto"/>
                    <w:bottom w:val="none" w:sz="0" w:space="0" w:color="auto"/>
                    <w:right w:val="none" w:sz="0" w:space="0" w:color="auto"/>
                  </w:divBdr>
                </w:div>
                <w:div w:id="1993752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0370029">
      <w:bodyDiv w:val="1"/>
      <w:marLeft w:val="0"/>
      <w:marRight w:val="0"/>
      <w:marTop w:val="0"/>
      <w:marBottom w:val="0"/>
      <w:divBdr>
        <w:top w:val="none" w:sz="0" w:space="0" w:color="auto"/>
        <w:left w:val="none" w:sz="0" w:space="0" w:color="auto"/>
        <w:bottom w:val="none" w:sz="0" w:space="0" w:color="auto"/>
        <w:right w:val="none" w:sz="0" w:space="0" w:color="auto"/>
      </w:divBdr>
      <w:divsChild>
        <w:div w:id="358776341">
          <w:marLeft w:val="0"/>
          <w:marRight w:val="0"/>
          <w:marTop w:val="0"/>
          <w:marBottom w:val="0"/>
          <w:divBdr>
            <w:top w:val="none" w:sz="0" w:space="0" w:color="auto"/>
            <w:left w:val="none" w:sz="0" w:space="0" w:color="auto"/>
            <w:bottom w:val="none" w:sz="0" w:space="0" w:color="auto"/>
            <w:right w:val="none" w:sz="0" w:space="0" w:color="auto"/>
          </w:divBdr>
          <w:divsChild>
            <w:div w:id="1500924430">
              <w:marLeft w:val="0"/>
              <w:marRight w:val="0"/>
              <w:marTop w:val="0"/>
              <w:marBottom w:val="0"/>
              <w:divBdr>
                <w:top w:val="none" w:sz="0" w:space="0" w:color="auto"/>
                <w:left w:val="none" w:sz="0" w:space="0" w:color="auto"/>
                <w:bottom w:val="none" w:sz="0" w:space="0" w:color="auto"/>
                <w:right w:val="none" w:sz="0" w:space="0" w:color="auto"/>
              </w:divBdr>
              <w:divsChild>
                <w:div w:id="580525408">
                  <w:marLeft w:val="0"/>
                  <w:marRight w:val="0"/>
                  <w:marTop w:val="120"/>
                  <w:marBottom w:val="0"/>
                  <w:divBdr>
                    <w:top w:val="none" w:sz="0" w:space="0" w:color="auto"/>
                    <w:left w:val="none" w:sz="0" w:space="0" w:color="auto"/>
                    <w:bottom w:val="none" w:sz="0" w:space="0" w:color="auto"/>
                    <w:right w:val="none" w:sz="0" w:space="0" w:color="auto"/>
                  </w:divBdr>
                </w:div>
                <w:div w:id="10452313">
                  <w:marLeft w:val="0"/>
                  <w:marRight w:val="0"/>
                  <w:marTop w:val="120"/>
                  <w:marBottom w:val="0"/>
                  <w:divBdr>
                    <w:top w:val="none" w:sz="0" w:space="0" w:color="auto"/>
                    <w:left w:val="none" w:sz="0" w:space="0" w:color="auto"/>
                    <w:bottom w:val="none" w:sz="0" w:space="0" w:color="auto"/>
                    <w:right w:val="none" w:sz="0" w:space="0" w:color="auto"/>
                  </w:divBdr>
                </w:div>
                <w:div w:id="1735351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5267.3012" TargetMode="External"/><Relationship Id="rId13" Type="http://schemas.openxmlformats.org/officeDocument/2006/relationships/hyperlink" Target="consultantplus://offline/ref=E0901A53D20A068F229A6B906279B9C83A590D216130808C06F847FAB3D08F4FF2B16D186B1563EAe1d9H" TargetMode="External"/><Relationship Id="rId18" Type="http://schemas.openxmlformats.org/officeDocument/2006/relationships/hyperlink" Target="garantF1://10080094.0" TargetMode="External"/><Relationship Id="rId26"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image" Target="media/image2.wmf"/><Relationship Id="rId7" Type="http://schemas.openxmlformats.org/officeDocument/2006/relationships/hyperlink" Target="mailto:log@vod12.ru" TargetMode="External"/><Relationship Id="rId12" Type="http://schemas.openxmlformats.org/officeDocument/2006/relationships/hyperlink" Target="consultantplus://offline/ref=E0901A53D20A068F229A6B906279B9C83A590D216130808C06F847FAB3D08F4FF2B16D186B1464ECe1d5H" TargetMode="External"/><Relationship Id="rId17" Type="http://schemas.openxmlformats.org/officeDocument/2006/relationships/hyperlink" Target="garantF1://70418688.1000" TargetMode="External"/><Relationship Id="rId25" Type="http://schemas.openxmlformats.org/officeDocument/2006/relationships/image" Target="media/image6.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10080094.0" TargetMode="External"/><Relationship Id="rId20" Type="http://schemas.openxmlformats.org/officeDocument/2006/relationships/image" Target="media/image1.wmf"/><Relationship Id="rId29"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0064072.4013" TargetMode="External"/><Relationship Id="rId24" Type="http://schemas.openxmlformats.org/officeDocument/2006/relationships/image" Target="media/image5.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log@vod12.ru" TargetMode="External"/><Relationship Id="rId23" Type="http://schemas.openxmlformats.org/officeDocument/2006/relationships/image" Target="media/image4.wmf"/><Relationship Id="rId28" Type="http://schemas.openxmlformats.org/officeDocument/2006/relationships/image" Target="media/image9.wmf"/><Relationship Id="rId10" Type="http://schemas.openxmlformats.org/officeDocument/2006/relationships/hyperlink" Target="http://www.consultant.ru/document/cons_doc_LAW_34661/f61ff313afecf81a91a43d729c2df55c1d6a1533/" TargetMode="External"/><Relationship Id="rId19" Type="http://schemas.openxmlformats.org/officeDocument/2006/relationships/hyperlink" Target="garantF1://70418688.1000"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garantF1://10800200.1" TargetMode="External"/><Relationship Id="rId14" Type="http://schemas.openxmlformats.org/officeDocument/2006/relationships/hyperlink" Target="http://www.consultant.ru/document/cons_doc_LAW_144624/61657e3f731b9c26e662efa54b60c51fd48fded0/" TargetMode="Externa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23718</Words>
  <Characters>135193</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2017-01-17T14:47:00Z</cp:lastPrinted>
  <dcterms:created xsi:type="dcterms:W3CDTF">2017-01-26T07:20:00Z</dcterms:created>
  <dcterms:modified xsi:type="dcterms:W3CDTF">2017-01-26T13:20:00Z</dcterms:modified>
</cp:coreProperties>
</file>