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09D1B" w14:textId="77777777" w:rsidR="00702E22" w:rsidRPr="000E56B7" w:rsidRDefault="00702E22" w:rsidP="002B6E48">
      <w:pPr>
        <w:ind w:firstLine="709"/>
        <w:rPr>
          <w:b/>
          <w:sz w:val="24"/>
          <w:szCs w:val="24"/>
        </w:rPr>
      </w:pPr>
    </w:p>
    <w:p w14:paraId="2747CE6E" w14:textId="77777777" w:rsidR="007572EE" w:rsidRPr="002B6E48" w:rsidRDefault="007572EE" w:rsidP="002B6E48">
      <w:pPr>
        <w:ind w:left="6237"/>
        <w:rPr>
          <w:b/>
          <w:caps/>
          <w:sz w:val="24"/>
          <w:szCs w:val="24"/>
        </w:rPr>
      </w:pPr>
      <w:r w:rsidRPr="002B6E48">
        <w:rPr>
          <w:b/>
          <w:caps/>
          <w:sz w:val="24"/>
          <w:szCs w:val="24"/>
        </w:rPr>
        <w:t>«Утверждаю»</w:t>
      </w:r>
    </w:p>
    <w:p w14:paraId="08C71F97" w14:textId="77777777" w:rsidR="007007EA" w:rsidRDefault="007007EA" w:rsidP="009D3197">
      <w:pPr>
        <w:ind w:left="6237"/>
        <w:rPr>
          <w:sz w:val="24"/>
          <w:szCs w:val="24"/>
        </w:rPr>
      </w:pPr>
      <w:r>
        <w:rPr>
          <w:sz w:val="24"/>
          <w:szCs w:val="24"/>
        </w:rPr>
        <w:t xml:space="preserve">Заместитель директора </w:t>
      </w:r>
    </w:p>
    <w:p w14:paraId="5A139E39"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3DA9DDA7" w14:textId="77777777" w:rsidR="00380511" w:rsidRPr="002B6E48" w:rsidRDefault="00380511" w:rsidP="002B6E48">
      <w:pPr>
        <w:ind w:left="6237"/>
        <w:rPr>
          <w:sz w:val="24"/>
          <w:szCs w:val="24"/>
        </w:rPr>
      </w:pPr>
    </w:p>
    <w:p w14:paraId="38A92D8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4D456AEA"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7B237409" w14:textId="77777777" w:rsidR="00702E22" w:rsidRPr="002B6E48" w:rsidRDefault="00702E22" w:rsidP="002B6E48">
      <w:pPr>
        <w:ind w:firstLine="709"/>
        <w:rPr>
          <w:b/>
          <w:sz w:val="24"/>
          <w:szCs w:val="24"/>
        </w:rPr>
      </w:pPr>
    </w:p>
    <w:p w14:paraId="1A278617" w14:textId="77777777" w:rsidR="00721965" w:rsidRPr="00721965" w:rsidRDefault="00721965" w:rsidP="002B6E48">
      <w:pPr>
        <w:ind w:firstLine="709"/>
        <w:jc w:val="center"/>
        <w:rPr>
          <w:b/>
          <w:sz w:val="12"/>
          <w:szCs w:val="12"/>
        </w:rPr>
      </w:pPr>
    </w:p>
    <w:p w14:paraId="794FEDE7" w14:textId="77777777"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0A66B70D" w14:textId="3A2F8AF5"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5E221B" w:rsidRPr="005E221B">
        <w:rPr>
          <w:rFonts w:eastAsia="Calibri"/>
          <w:b/>
          <w:sz w:val="24"/>
          <w:szCs w:val="24"/>
          <w:lang w:eastAsia="en-US"/>
        </w:rPr>
        <w:t>АСФАЛЬТОБЕТОННОЙ СМЕСИ</w:t>
      </w:r>
    </w:p>
    <w:p w14:paraId="21891237" w14:textId="77777777" w:rsidR="00721965" w:rsidRPr="00721965" w:rsidRDefault="00721965" w:rsidP="002B6E48">
      <w:pPr>
        <w:ind w:firstLine="709"/>
        <w:jc w:val="center"/>
        <w:rPr>
          <w:b/>
          <w:sz w:val="8"/>
          <w:szCs w:val="8"/>
        </w:rPr>
      </w:pPr>
    </w:p>
    <w:p w14:paraId="228C8D11" w14:textId="77777777"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50C8ACA" w14:textId="2837FDF8"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423D2E">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4D35110B"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07DBAC8A" w14:textId="0716DAE1"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423D2E">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1176DFEF"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879975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0BAF8AF9"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687325EE"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24831380"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538FC886" w14:textId="5B08E040" w:rsidR="003C51E0" w:rsidRDefault="001910AA" w:rsidP="005C0D0B">
      <w:pPr>
        <w:pStyle w:val="af"/>
        <w:suppressLineNumbers/>
        <w:ind w:firstLine="567"/>
        <w:jc w:val="both"/>
        <w:rPr>
          <w:sz w:val="22"/>
          <w:szCs w:val="22"/>
        </w:rPr>
      </w:pPr>
      <w:r w:rsidRPr="00721965">
        <w:rPr>
          <w:b/>
          <w:sz w:val="22"/>
          <w:szCs w:val="22"/>
        </w:rPr>
        <w:t>3. Предмет договора:</w:t>
      </w:r>
      <w:r w:rsidR="005E221B">
        <w:rPr>
          <w:b/>
          <w:sz w:val="22"/>
          <w:szCs w:val="22"/>
        </w:rPr>
        <w:t xml:space="preserve"> </w:t>
      </w:r>
      <w:r w:rsidR="00036157" w:rsidRPr="00036157">
        <w:rPr>
          <w:sz w:val="22"/>
          <w:szCs w:val="22"/>
        </w:rPr>
        <w:t xml:space="preserve">Поставка </w:t>
      </w:r>
      <w:r w:rsidR="005E221B" w:rsidRPr="005E221B">
        <w:rPr>
          <w:sz w:val="22"/>
          <w:szCs w:val="22"/>
        </w:rPr>
        <w:t>асфальтобетонной смеси</w:t>
      </w:r>
      <w:r w:rsidR="00EB632D" w:rsidRPr="00721965">
        <w:rPr>
          <w:sz w:val="22"/>
          <w:szCs w:val="22"/>
        </w:rPr>
        <w:t>;</w:t>
      </w:r>
    </w:p>
    <w:p w14:paraId="4E0CB144" w14:textId="2F46E325" w:rsidR="001F0029" w:rsidRDefault="00104081" w:rsidP="005C0D0B">
      <w:pPr>
        <w:pStyle w:val="af"/>
        <w:ind w:firstLine="567"/>
        <w:rPr>
          <w:sz w:val="22"/>
          <w:szCs w:val="22"/>
        </w:rPr>
      </w:pPr>
      <w:r w:rsidRPr="001B59BF">
        <w:rPr>
          <w:sz w:val="22"/>
          <w:szCs w:val="22"/>
        </w:rPr>
        <w:t xml:space="preserve">ОКПД 2: </w:t>
      </w:r>
      <w:r w:rsidR="00423D2E" w:rsidRPr="00423D2E">
        <w:rPr>
          <w:sz w:val="22"/>
          <w:szCs w:val="22"/>
        </w:rPr>
        <w:t>23.99.13.112: Смеси асфальтобетонные дорожные, аэродромные и асфальтобетон горячие гравийные</w:t>
      </w:r>
      <w:r w:rsidR="001F0029">
        <w:rPr>
          <w:sz w:val="22"/>
          <w:szCs w:val="22"/>
        </w:rPr>
        <w:t>.</w:t>
      </w:r>
    </w:p>
    <w:p w14:paraId="7D8AA1BF" w14:textId="050F33B1" w:rsidR="00423D2E" w:rsidRPr="001B59BF" w:rsidRDefault="00423D2E" w:rsidP="005C0D0B">
      <w:pPr>
        <w:pStyle w:val="af"/>
        <w:ind w:firstLine="567"/>
        <w:rPr>
          <w:sz w:val="22"/>
          <w:szCs w:val="22"/>
        </w:rPr>
      </w:pPr>
      <w:r>
        <w:rPr>
          <w:sz w:val="22"/>
          <w:szCs w:val="22"/>
        </w:rPr>
        <w:tab/>
      </w:r>
      <w:r w:rsidRPr="00423D2E">
        <w:rPr>
          <w:sz w:val="22"/>
          <w:szCs w:val="22"/>
        </w:rPr>
        <w:t>ОКПД 2:</w:t>
      </w:r>
      <w:r>
        <w:rPr>
          <w:sz w:val="22"/>
          <w:szCs w:val="22"/>
        </w:rPr>
        <w:t xml:space="preserve"> </w:t>
      </w:r>
      <w:r w:rsidRPr="00423D2E">
        <w:rPr>
          <w:sz w:val="22"/>
          <w:szCs w:val="22"/>
        </w:rPr>
        <w:t>23.99.13.113: Смеси асфальтобетонные дорожные, аэродромные и асфальтобетон горячие песчаные</w:t>
      </w:r>
    </w:p>
    <w:p w14:paraId="57F96FD1" w14:textId="13CD586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5E221B" w:rsidRPr="005E221B">
        <w:rPr>
          <w:sz w:val="22"/>
          <w:szCs w:val="22"/>
        </w:rPr>
        <w:t>23.99 Производство прочей неметаллической минеральной продукции, не включенной в другие группировки</w:t>
      </w:r>
      <w:r w:rsidRPr="001B59BF">
        <w:rPr>
          <w:sz w:val="22"/>
          <w:szCs w:val="22"/>
        </w:rPr>
        <w:t>.</w:t>
      </w:r>
    </w:p>
    <w:p w14:paraId="17439745" w14:textId="06A7BA85" w:rsidR="00741516" w:rsidRPr="00721965" w:rsidRDefault="00625006" w:rsidP="005E221B">
      <w:pPr>
        <w:pStyle w:val="af"/>
        <w:suppressLineNumbers/>
        <w:ind w:firstLine="851"/>
        <w:jc w:val="both"/>
        <w:rPr>
          <w:b/>
          <w:bCs/>
          <w:sz w:val="22"/>
          <w:szCs w:val="22"/>
        </w:rPr>
      </w:pPr>
      <w:r w:rsidRPr="00721965">
        <w:rPr>
          <w:sz w:val="22"/>
          <w:szCs w:val="22"/>
        </w:rPr>
        <w:t>3.1.</w:t>
      </w:r>
      <w:r w:rsidR="005E221B">
        <w:rPr>
          <w:sz w:val="22"/>
          <w:szCs w:val="22"/>
        </w:rPr>
        <w:t xml:space="preserve"> </w:t>
      </w:r>
      <w:r w:rsidR="00036157" w:rsidRPr="00036157">
        <w:rPr>
          <w:b/>
          <w:sz w:val="22"/>
          <w:szCs w:val="22"/>
        </w:rPr>
        <w:t xml:space="preserve">Количество поставляемого товара: </w:t>
      </w:r>
      <w:r w:rsidR="005E221B">
        <w:rPr>
          <w:b/>
          <w:sz w:val="22"/>
          <w:szCs w:val="22"/>
        </w:rPr>
        <w:t xml:space="preserve">336 </w:t>
      </w:r>
      <w:proofErr w:type="gramStart"/>
      <w:r w:rsidR="005E221B" w:rsidRPr="005E221B">
        <w:rPr>
          <w:b/>
          <w:sz w:val="22"/>
          <w:szCs w:val="22"/>
        </w:rPr>
        <w:t>Тонна;^</w:t>
      </w:r>
      <w:proofErr w:type="gramEnd"/>
      <w:r w:rsidR="005E221B" w:rsidRPr="005E221B">
        <w:rPr>
          <w:b/>
          <w:sz w:val="22"/>
          <w:szCs w:val="22"/>
        </w:rPr>
        <w:t>метрическая тонна (1000 кг)</w:t>
      </w:r>
      <w:r w:rsidR="00036157" w:rsidRPr="00036157">
        <w:rPr>
          <w:b/>
          <w:sz w:val="22"/>
          <w:szCs w:val="22"/>
        </w:rPr>
        <w:t>;</w:t>
      </w:r>
    </w:p>
    <w:p w14:paraId="170EEC97" w14:textId="6BAB2AB9" w:rsidR="00E835C1" w:rsidRDefault="00F56155" w:rsidP="005E221B">
      <w:pPr>
        <w:pStyle w:val="1"/>
        <w:ind w:firstLine="851"/>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005E221B">
        <w:rPr>
          <w:b w:val="0"/>
          <w:sz w:val="22"/>
          <w:szCs w:val="22"/>
        </w:rPr>
        <w:t xml:space="preserve"> </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32970B03" w14:textId="025E2359" w:rsidR="006B0C83" w:rsidRDefault="00941EAE" w:rsidP="005E221B">
      <w:pPr>
        <w:pStyle w:val="1"/>
        <w:ind w:firstLine="851"/>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 xml:space="preserve">ГОСТ </w:t>
      </w:r>
      <w:r w:rsidR="005E221B">
        <w:rPr>
          <w:b w:val="0"/>
          <w:sz w:val="22"/>
          <w:szCs w:val="22"/>
        </w:rPr>
        <w:t xml:space="preserve">9128-2013 </w:t>
      </w:r>
      <w:r w:rsidR="008834DB" w:rsidRPr="008834DB">
        <w:rPr>
          <w:b w:val="0"/>
          <w:sz w:val="22"/>
          <w:szCs w:val="22"/>
        </w:rPr>
        <w:t>«</w:t>
      </w:r>
      <w:r w:rsidR="005E221B" w:rsidRPr="005E221B">
        <w:rPr>
          <w:b w:val="0"/>
          <w:sz w:val="22"/>
          <w:szCs w:val="22"/>
        </w:rPr>
        <w:t xml:space="preserve">Смеси асфальтобетонные, </w:t>
      </w:r>
      <w:proofErr w:type="spellStart"/>
      <w:r w:rsidR="005E221B" w:rsidRPr="005E221B">
        <w:rPr>
          <w:b w:val="0"/>
          <w:sz w:val="22"/>
          <w:szCs w:val="22"/>
        </w:rPr>
        <w:t>оплимерасфальтобетонные</w:t>
      </w:r>
      <w:proofErr w:type="spellEnd"/>
      <w:r w:rsidR="005E221B" w:rsidRPr="005E221B">
        <w:rPr>
          <w:b w:val="0"/>
          <w:sz w:val="22"/>
          <w:szCs w:val="22"/>
        </w:rPr>
        <w:t xml:space="preserve">, асфальтобетон, </w:t>
      </w:r>
      <w:proofErr w:type="spellStart"/>
      <w:r w:rsidR="005E221B" w:rsidRPr="005E221B">
        <w:rPr>
          <w:b w:val="0"/>
          <w:sz w:val="22"/>
          <w:szCs w:val="22"/>
        </w:rPr>
        <w:t>полмерасфальтобетон</w:t>
      </w:r>
      <w:proofErr w:type="spellEnd"/>
      <w:r w:rsidR="005E221B" w:rsidRPr="005E221B">
        <w:rPr>
          <w:b w:val="0"/>
          <w:sz w:val="22"/>
          <w:szCs w:val="22"/>
        </w:rPr>
        <w:t xml:space="preserve"> для автомобильных дорог и аэродромов. Технические условия</w:t>
      </w:r>
      <w:r w:rsidR="008834DB" w:rsidRPr="008834DB">
        <w:rPr>
          <w:b w:val="0"/>
          <w:sz w:val="22"/>
          <w:szCs w:val="22"/>
        </w:rPr>
        <w:t>»</w:t>
      </w:r>
      <w:r w:rsidR="008834DB">
        <w:rPr>
          <w:b w:val="0"/>
          <w:sz w:val="22"/>
          <w:szCs w:val="22"/>
        </w:rPr>
        <w:t>.</w:t>
      </w:r>
    </w:p>
    <w:p w14:paraId="678E47BB" w14:textId="77777777" w:rsidR="00E536D5" w:rsidRPr="00721965" w:rsidRDefault="00971C8F" w:rsidP="005E221B">
      <w:pPr>
        <w:pStyle w:val="1"/>
        <w:ind w:firstLine="851"/>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5862C260" w14:textId="5D348DDD"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5E221B" w:rsidRPr="005E221B">
        <w:rPr>
          <w:b w:val="0"/>
          <w:bCs w:val="0"/>
          <w:sz w:val="22"/>
          <w:szCs w:val="22"/>
        </w:rPr>
        <w:t>Республика Марий Эл, г. Йошкар-Ола</w:t>
      </w:r>
      <w:r w:rsidR="00941EAE">
        <w:rPr>
          <w:b w:val="0"/>
          <w:bCs w:val="0"/>
          <w:sz w:val="22"/>
          <w:szCs w:val="22"/>
        </w:rPr>
        <w:t>.</w:t>
      </w:r>
    </w:p>
    <w:p w14:paraId="5FC7B6DD" w14:textId="32F44224" w:rsidR="00EE1693" w:rsidRPr="005E221B" w:rsidRDefault="00D24C54" w:rsidP="006B0C83">
      <w:pPr>
        <w:ind w:firstLine="567"/>
        <w:jc w:val="both"/>
        <w:rPr>
          <w:sz w:val="22"/>
          <w:szCs w:val="22"/>
          <w:highlight w:val="yellow"/>
        </w:rPr>
      </w:pPr>
      <w:r w:rsidRPr="008527A9">
        <w:rPr>
          <w:b/>
          <w:sz w:val="22"/>
          <w:szCs w:val="22"/>
        </w:rPr>
        <w:t xml:space="preserve">5. Срок </w:t>
      </w:r>
      <w:r w:rsidR="000909EB" w:rsidRPr="008527A9">
        <w:rPr>
          <w:b/>
          <w:bCs/>
          <w:sz w:val="22"/>
          <w:szCs w:val="22"/>
        </w:rPr>
        <w:t>поставки товара, выполнения работ, оказания услуг</w:t>
      </w:r>
      <w:r w:rsidRPr="008527A9">
        <w:rPr>
          <w:b/>
          <w:sz w:val="22"/>
          <w:szCs w:val="22"/>
        </w:rPr>
        <w:t>:</w:t>
      </w:r>
      <w:r w:rsidR="005E221B" w:rsidRPr="008527A9">
        <w:t xml:space="preserve"> </w:t>
      </w:r>
      <w:r w:rsidR="008527A9" w:rsidRPr="008527A9">
        <w:rPr>
          <w:bCs/>
          <w:sz w:val="22"/>
          <w:szCs w:val="22"/>
        </w:rPr>
        <w:t>поставка Товара осуществляется партиями в течение 1-го рабочего дня с момента подачи заявки Заказчиком с 8-00 до 16-00 часов в рабочие дни. Заявки подаются с момента заключения Договора по 30 ноября 2024 года.</w:t>
      </w:r>
    </w:p>
    <w:p w14:paraId="0BBF1BE6" w14:textId="10094BEB" w:rsidR="00F5470A" w:rsidRDefault="00EE1693" w:rsidP="005C0D0B">
      <w:pPr>
        <w:ind w:firstLine="567"/>
        <w:jc w:val="both"/>
        <w:rPr>
          <w:b/>
          <w:sz w:val="22"/>
          <w:szCs w:val="22"/>
          <w:lang w:bidi="en-US"/>
        </w:rPr>
      </w:pPr>
      <w:r w:rsidRPr="008527A9">
        <w:rPr>
          <w:b/>
          <w:sz w:val="22"/>
          <w:szCs w:val="22"/>
        </w:rPr>
        <w:t xml:space="preserve">6. </w:t>
      </w:r>
      <w:r w:rsidR="00F5470A" w:rsidRPr="008527A9">
        <w:rPr>
          <w:b/>
          <w:sz w:val="22"/>
          <w:szCs w:val="22"/>
        </w:rPr>
        <w:t xml:space="preserve">Условия </w:t>
      </w:r>
      <w:r w:rsidR="006B0C83" w:rsidRPr="008527A9">
        <w:rPr>
          <w:b/>
          <w:bCs/>
          <w:sz w:val="22"/>
          <w:szCs w:val="22"/>
        </w:rPr>
        <w:t>поставки товара, выполнения работ, оказания услуг</w:t>
      </w:r>
      <w:r w:rsidR="00F5470A" w:rsidRPr="008527A9">
        <w:rPr>
          <w:b/>
          <w:sz w:val="22"/>
          <w:szCs w:val="22"/>
        </w:rPr>
        <w:t>:</w:t>
      </w:r>
      <w:r w:rsidR="005E221B" w:rsidRPr="008527A9">
        <w:rPr>
          <w:b/>
          <w:sz w:val="22"/>
          <w:szCs w:val="22"/>
        </w:rPr>
        <w:t xml:space="preserve"> </w:t>
      </w:r>
      <w:r w:rsidR="008527A9" w:rsidRPr="008527A9">
        <w:rPr>
          <w:sz w:val="22"/>
          <w:szCs w:val="22"/>
          <w:lang w:bidi="en-US"/>
        </w:rPr>
        <w:t>Поставка Товара осуществляется транспортом Заказчика при условии нахождения склада Поставщика в радиусе не более 20 км от г. Йошкар-Ола Республики Марий Эл.</w:t>
      </w:r>
    </w:p>
    <w:p w14:paraId="3D9DF157"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6F406594" w14:textId="56471F8B" w:rsidR="00404859" w:rsidRPr="00F87DFE" w:rsidRDefault="005E221B" w:rsidP="005C0D0B">
      <w:pPr>
        <w:pStyle w:val="1"/>
        <w:ind w:firstLine="567"/>
        <w:jc w:val="both"/>
        <w:rPr>
          <w:bCs w:val="0"/>
          <w:sz w:val="22"/>
          <w:szCs w:val="22"/>
          <w:u w:val="single"/>
        </w:rPr>
      </w:pPr>
      <w:r>
        <w:rPr>
          <w:sz w:val="22"/>
          <w:szCs w:val="22"/>
          <w:u w:val="single"/>
        </w:rPr>
        <w:t>3 233 469</w:t>
      </w:r>
      <w:r w:rsidR="00B5042C" w:rsidRPr="00F641B1">
        <w:rPr>
          <w:bCs w:val="0"/>
          <w:sz w:val="22"/>
          <w:szCs w:val="22"/>
          <w:u w:val="single"/>
        </w:rPr>
        <w:t xml:space="preserve"> (</w:t>
      </w:r>
      <w:r>
        <w:rPr>
          <w:bCs w:val="0"/>
          <w:sz w:val="22"/>
          <w:szCs w:val="22"/>
          <w:u w:val="single"/>
        </w:rPr>
        <w:t>Три миллиона двести тридцать три тысячи четыреста шестьдесят девять</w:t>
      </w:r>
      <w:r w:rsidR="00C53146" w:rsidRPr="00F641B1">
        <w:rPr>
          <w:bCs w:val="0"/>
          <w:sz w:val="22"/>
          <w:szCs w:val="22"/>
          <w:u w:val="single"/>
        </w:rPr>
        <w:t>) руб</w:t>
      </w:r>
      <w:r w:rsidR="00144537" w:rsidRPr="00F641B1">
        <w:rPr>
          <w:bCs w:val="0"/>
          <w:sz w:val="22"/>
          <w:szCs w:val="22"/>
          <w:u w:val="single"/>
        </w:rPr>
        <w:t>.</w:t>
      </w:r>
      <w:r>
        <w:rPr>
          <w:bCs w:val="0"/>
          <w:sz w:val="22"/>
          <w:szCs w:val="22"/>
          <w:u w:val="single"/>
        </w:rPr>
        <w:t>80</w:t>
      </w:r>
      <w:r w:rsidR="00C53146" w:rsidRPr="00F641B1">
        <w:rPr>
          <w:bCs w:val="0"/>
          <w:sz w:val="22"/>
          <w:szCs w:val="22"/>
          <w:u w:val="single"/>
        </w:rPr>
        <w:t xml:space="preserve"> коп</w:t>
      </w:r>
      <w:r w:rsidR="00CF4A25" w:rsidRPr="00F641B1">
        <w:rPr>
          <w:bCs w:val="0"/>
          <w:sz w:val="22"/>
          <w:szCs w:val="22"/>
          <w:u w:val="single"/>
        </w:rPr>
        <w:t>.</w:t>
      </w:r>
    </w:p>
    <w:p w14:paraId="1485C9D7" w14:textId="5CD8D850" w:rsidR="00104081" w:rsidRPr="00104081" w:rsidRDefault="00104081" w:rsidP="005C0D0B">
      <w:pPr>
        <w:ind w:firstLine="567"/>
        <w:jc w:val="both"/>
      </w:pPr>
      <w:r w:rsidRPr="001D515B">
        <w:rPr>
          <w:b/>
          <w:sz w:val="22"/>
          <w:szCs w:val="22"/>
        </w:rPr>
        <w:t>Порядок формирования цены договора:</w:t>
      </w:r>
      <w:r w:rsidR="005E221B">
        <w:rPr>
          <w:b/>
          <w:sz w:val="22"/>
          <w:szCs w:val="22"/>
        </w:rPr>
        <w:t xml:space="preserve"> </w:t>
      </w:r>
      <w:r w:rsidR="005E221B" w:rsidRPr="005E221B">
        <w:rPr>
          <w:sz w:val="22"/>
          <w:szCs w:val="22"/>
        </w:rPr>
        <w:t>Цена Договора включает в себя стоимость Товара, страхование, уплату таможенных пошлин, налогов, сборов и других обязательных платежей. В цену Товара входят расходы на доставку до г. Йошкар-Ола и погрузка на транспорт Заказчика. Расходы, не включенные Поставщиком в цену Товара, Заказчиком не оплачиваются.</w:t>
      </w:r>
    </w:p>
    <w:p w14:paraId="6B9D064F" w14:textId="028C1208" w:rsidR="00C857A0" w:rsidRPr="004E7CF8" w:rsidRDefault="00104081" w:rsidP="000D0667">
      <w:pPr>
        <w:ind w:firstLine="567"/>
        <w:jc w:val="both"/>
        <w:rPr>
          <w:sz w:val="22"/>
          <w:szCs w:val="22"/>
        </w:rPr>
      </w:pPr>
      <w:r w:rsidRPr="00746315">
        <w:rPr>
          <w:b/>
          <w:sz w:val="22"/>
          <w:szCs w:val="22"/>
        </w:rPr>
        <w:t>Порядок расчетов:</w:t>
      </w:r>
      <w:r w:rsidR="005E221B">
        <w:rPr>
          <w:b/>
          <w:sz w:val="22"/>
          <w:szCs w:val="22"/>
        </w:rPr>
        <w:t xml:space="preserve"> </w:t>
      </w:r>
      <w:r w:rsidR="005E221B" w:rsidRPr="005E221B">
        <w:rPr>
          <w:sz w:val="22"/>
          <w:szCs w:val="22"/>
        </w:rPr>
        <w:t xml:space="preserve">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w:t>
      </w:r>
      <w:r w:rsidR="005E221B" w:rsidRPr="005E221B">
        <w:rPr>
          <w:sz w:val="22"/>
          <w:szCs w:val="22"/>
        </w:rPr>
        <w:lastRenderedPageBreak/>
        <w:t>выставляется Поставщиком Заказчику ежемесячно не позднее 5 числа месяца следующего за расчетным.</w:t>
      </w:r>
    </w:p>
    <w:p w14:paraId="0207F04D"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059A6729" w14:textId="38D02D09"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750BDA">
        <w:rPr>
          <w:sz w:val="22"/>
          <w:szCs w:val="22"/>
        </w:rPr>
        <w:t>17</w:t>
      </w:r>
      <w:r w:rsidRPr="009362A8">
        <w:rPr>
          <w:sz w:val="22"/>
          <w:szCs w:val="22"/>
        </w:rPr>
        <w:t xml:space="preserve">» </w:t>
      </w:r>
      <w:r w:rsidR="00750BDA">
        <w:rPr>
          <w:sz w:val="22"/>
          <w:szCs w:val="22"/>
        </w:rPr>
        <w:t>апреля</w:t>
      </w:r>
      <w:r w:rsidR="001D515B">
        <w:rPr>
          <w:sz w:val="22"/>
          <w:szCs w:val="22"/>
        </w:rPr>
        <w:t xml:space="preserve"> 2024</w:t>
      </w:r>
      <w:r w:rsidRPr="009362A8">
        <w:rPr>
          <w:sz w:val="22"/>
          <w:szCs w:val="22"/>
        </w:rPr>
        <w:t xml:space="preserve"> г.</w:t>
      </w:r>
    </w:p>
    <w:p w14:paraId="0F743151" w14:textId="54121F6E"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750BDA">
        <w:rPr>
          <w:b/>
          <w:sz w:val="22"/>
          <w:szCs w:val="22"/>
        </w:rPr>
        <w:t>25</w:t>
      </w:r>
      <w:r w:rsidR="00943B42" w:rsidRPr="009362A8">
        <w:rPr>
          <w:b/>
          <w:sz w:val="22"/>
          <w:szCs w:val="22"/>
        </w:rPr>
        <w:t xml:space="preserve">» </w:t>
      </w:r>
      <w:r w:rsidR="00750BDA">
        <w:rPr>
          <w:b/>
          <w:sz w:val="22"/>
          <w:szCs w:val="22"/>
        </w:rPr>
        <w:t>апреля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7794BB5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1FE40223" w14:textId="40DA6A05"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750BDA">
        <w:rPr>
          <w:b/>
          <w:sz w:val="22"/>
          <w:szCs w:val="22"/>
        </w:rPr>
        <w:t>27</w:t>
      </w:r>
      <w:r w:rsidRPr="00A1779F">
        <w:rPr>
          <w:b/>
          <w:sz w:val="22"/>
          <w:szCs w:val="22"/>
        </w:rPr>
        <w:t xml:space="preserve">» </w:t>
      </w:r>
      <w:r w:rsidR="00750BDA">
        <w:rPr>
          <w:b/>
          <w:sz w:val="22"/>
          <w:szCs w:val="22"/>
        </w:rPr>
        <w:t>апреля</w:t>
      </w:r>
      <w:r w:rsidR="001D515B">
        <w:rPr>
          <w:b/>
          <w:sz w:val="22"/>
          <w:szCs w:val="22"/>
        </w:rPr>
        <w:t xml:space="preserve"> 2024</w:t>
      </w:r>
      <w:r w:rsidRPr="00A1779F">
        <w:rPr>
          <w:b/>
          <w:sz w:val="22"/>
          <w:szCs w:val="22"/>
        </w:rPr>
        <w:t xml:space="preserve"> г.</w:t>
      </w:r>
    </w:p>
    <w:p w14:paraId="0932CED0" w14:textId="0BA25DBA"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750BDA">
        <w:rPr>
          <w:b/>
          <w:sz w:val="22"/>
          <w:szCs w:val="22"/>
        </w:rPr>
        <w:t>27</w:t>
      </w:r>
      <w:r w:rsidRPr="00A1779F">
        <w:rPr>
          <w:b/>
          <w:sz w:val="22"/>
          <w:szCs w:val="22"/>
        </w:rPr>
        <w:t xml:space="preserve">» </w:t>
      </w:r>
      <w:r w:rsidR="00750BDA">
        <w:rPr>
          <w:b/>
          <w:sz w:val="22"/>
          <w:szCs w:val="22"/>
        </w:rPr>
        <w:t>апреля</w:t>
      </w:r>
      <w:r w:rsidR="001D515B">
        <w:rPr>
          <w:b/>
          <w:sz w:val="22"/>
          <w:szCs w:val="22"/>
        </w:rPr>
        <w:t xml:space="preserve"> 2024</w:t>
      </w:r>
      <w:r w:rsidRPr="00A1779F">
        <w:rPr>
          <w:b/>
          <w:sz w:val="22"/>
          <w:szCs w:val="22"/>
        </w:rPr>
        <w:t xml:space="preserve"> г.</w:t>
      </w:r>
    </w:p>
    <w:p w14:paraId="7D34A9B8"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86005D5"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46CC9E4F"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32E2260D" w14:textId="2ADAD55C"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423D2E">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28DA8309"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61E1C097"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Обеспечение заявки</w:t>
      </w:r>
      <w:proofErr w:type="gramStart"/>
      <w:r w:rsidRPr="00104081">
        <w:rPr>
          <w:b/>
          <w:sz w:val="22"/>
          <w:szCs w:val="22"/>
        </w:rPr>
        <w:t xml:space="preserve">: </w:t>
      </w:r>
      <w:r w:rsidRPr="00104081">
        <w:rPr>
          <w:sz w:val="22"/>
          <w:szCs w:val="22"/>
        </w:rPr>
        <w:t>Не</w:t>
      </w:r>
      <w:proofErr w:type="gramEnd"/>
      <w:r w:rsidRPr="00104081">
        <w:rPr>
          <w:sz w:val="22"/>
          <w:szCs w:val="22"/>
        </w:rPr>
        <w:t xml:space="preserve"> установлено.</w:t>
      </w:r>
    </w:p>
    <w:p w14:paraId="2CA65645" w14:textId="39B2F96C"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ED08F4" w:rsidRPr="00ED08F4">
        <w:rPr>
          <w:b/>
          <w:sz w:val="22"/>
          <w:szCs w:val="22"/>
        </w:rPr>
        <w:t>161 673 (Сто шестьдесят одна тысяча шестьсот семьдесят три) рубля 49 копеек</w:t>
      </w:r>
      <w:r w:rsidR="00BC3B3B">
        <w:rPr>
          <w:b/>
          <w:sz w:val="22"/>
          <w:szCs w:val="22"/>
        </w:rPr>
        <w:t>.</w:t>
      </w:r>
    </w:p>
    <w:p w14:paraId="044860BF" w14:textId="1B157F7C"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ED08F4" w:rsidRPr="00ED08F4">
        <w:rPr>
          <w:b/>
          <w:sz w:val="22"/>
          <w:szCs w:val="22"/>
        </w:rPr>
        <w:t>242 510 (Двести сорок две тысячи пятьсот десять) рублей 24 копейки</w:t>
      </w:r>
      <w:r w:rsidRPr="00104081">
        <w:rPr>
          <w:sz w:val="22"/>
          <w:szCs w:val="22"/>
        </w:rPr>
        <w:t xml:space="preserve"> или информацию, подтверждающую добросовестность Поставщика на дату подачи заявки.</w:t>
      </w:r>
    </w:p>
    <w:p w14:paraId="67B44465" w14:textId="77777777"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9B0BBB3"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5C1D6FCF"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7057315C"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5C0D9C78"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11387FCA"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3F8B13D7"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5585066E" w14:textId="77777777" w:rsidR="00885202" w:rsidRDefault="00885202" w:rsidP="00885202">
      <w:pPr>
        <w:rPr>
          <w:lang w:eastAsia="en-US"/>
        </w:rPr>
      </w:pPr>
    </w:p>
    <w:p w14:paraId="6B54964E" w14:textId="77777777" w:rsidR="009D3197" w:rsidRDefault="009D3197" w:rsidP="00885202">
      <w:pPr>
        <w:widowControl/>
        <w:autoSpaceDE/>
        <w:autoSpaceDN/>
        <w:adjustRightInd/>
        <w:jc w:val="right"/>
        <w:rPr>
          <w:sz w:val="24"/>
          <w:szCs w:val="24"/>
        </w:rPr>
      </w:pPr>
    </w:p>
    <w:p w14:paraId="27172134" w14:textId="77777777" w:rsidR="009D3197" w:rsidRDefault="009D3197" w:rsidP="00885202">
      <w:pPr>
        <w:widowControl/>
        <w:autoSpaceDE/>
        <w:autoSpaceDN/>
        <w:adjustRightInd/>
        <w:jc w:val="right"/>
        <w:rPr>
          <w:sz w:val="24"/>
          <w:szCs w:val="24"/>
        </w:rPr>
      </w:pPr>
    </w:p>
    <w:p w14:paraId="3D618CE6" w14:textId="77777777" w:rsidR="009D3197" w:rsidRDefault="009D3197" w:rsidP="00885202">
      <w:pPr>
        <w:widowControl/>
        <w:autoSpaceDE/>
        <w:autoSpaceDN/>
        <w:adjustRightInd/>
        <w:jc w:val="right"/>
        <w:rPr>
          <w:sz w:val="24"/>
          <w:szCs w:val="24"/>
        </w:rPr>
      </w:pPr>
    </w:p>
    <w:p w14:paraId="6267388E" w14:textId="77777777" w:rsidR="009D3197" w:rsidRDefault="009D3197" w:rsidP="00885202">
      <w:pPr>
        <w:widowControl/>
        <w:autoSpaceDE/>
        <w:autoSpaceDN/>
        <w:adjustRightInd/>
        <w:jc w:val="right"/>
        <w:rPr>
          <w:sz w:val="24"/>
          <w:szCs w:val="24"/>
        </w:rPr>
      </w:pPr>
    </w:p>
    <w:p w14:paraId="2CF19A18" w14:textId="77777777" w:rsidR="001755DF" w:rsidRDefault="001755DF" w:rsidP="00885202">
      <w:pPr>
        <w:widowControl/>
        <w:autoSpaceDE/>
        <w:autoSpaceDN/>
        <w:adjustRightInd/>
        <w:jc w:val="right"/>
        <w:rPr>
          <w:sz w:val="24"/>
          <w:szCs w:val="24"/>
        </w:rPr>
      </w:pPr>
    </w:p>
    <w:p w14:paraId="00330490" w14:textId="77777777" w:rsidR="008527A9" w:rsidRDefault="008527A9" w:rsidP="00885202">
      <w:pPr>
        <w:widowControl/>
        <w:autoSpaceDE/>
        <w:autoSpaceDN/>
        <w:adjustRightInd/>
        <w:jc w:val="right"/>
        <w:rPr>
          <w:sz w:val="24"/>
          <w:szCs w:val="24"/>
        </w:rPr>
      </w:pPr>
    </w:p>
    <w:p w14:paraId="4BB163E2" w14:textId="77777777" w:rsidR="001755DF" w:rsidRDefault="001755DF" w:rsidP="00885202">
      <w:pPr>
        <w:widowControl/>
        <w:autoSpaceDE/>
        <w:autoSpaceDN/>
        <w:adjustRightInd/>
        <w:jc w:val="right"/>
        <w:rPr>
          <w:sz w:val="24"/>
          <w:szCs w:val="24"/>
        </w:rPr>
      </w:pPr>
    </w:p>
    <w:p w14:paraId="63CA7E22" w14:textId="77777777" w:rsidR="00750BDA" w:rsidRDefault="00750BDA" w:rsidP="00885202">
      <w:pPr>
        <w:widowControl/>
        <w:autoSpaceDE/>
        <w:autoSpaceDN/>
        <w:adjustRightInd/>
        <w:jc w:val="right"/>
        <w:rPr>
          <w:sz w:val="24"/>
          <w:szCs w:val="24"/>
        </w:rPr>
      </w:pPr>
    </w:p>
    <w:p w14:paraId="6F51B4C8" w14:textId="77777777" w:rsidR="00DA52A4" w:rsidRDefault="00DA52A4" w:rsidP="00885202">
      <w:pPr>
        <w:widowControl/>
        <w:autoSpaceDE/>
        <w:autoSpaceDN/>
        <w:adjustRightInd/>
        <w:jc w:val="right"/>
        <w:rPr>
          <w:sz w:val="24"/>
          <w:szCs w:val="24"/>
        </w:rPr>
      </w:pPr>
    </w:p>
    <w:p w14:paraId="20E6962E" w14:textId="77777777" w:rsidR="00885202" w:rsidRPr="00A4138B" w:rsidRDefault="00885202" w:rsidP="00885202">
      <w:pPr>
        <w:widowControl/>
        <w:autoSpaceDE/>
        <w:autoSpaceDN/>
        <w:adjustRightInd/>
        <w:jc w:val="right"/>
        <w:rPr>
          <w:sz w:val="24"/>
          <w:szCs w:val="24"/>
        </w:rPr>
      </w:pPr>
      <w:r w:rsidRPr="00A4138B">
        <w:rPr>
          <w:sz w:val="24"/>
          <w:szCs w:val="24"/>
        </w:rPr>
        <w:lastRenderedPageBreak/>
        <w:t>Приложение №1</w:t>
      </w:r>
    </w:p>
    <w:p w14:paraId="491C2639"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7F3256F" w14:textId="77777777" w:rsidR="00885202" w:rsidRDefault="00885202" w:rsidP="00885202">
      <w:pPr>
        <w:jc w:val="right"/>
        <w:rPr>
          <w:sz w:val="24"/>
          <w:szCs w:val="24"/>
        </w:rPr>
      </w:pPr>
      <w:r w:rsidRPr="00A4138B">
        <w:rPr>
          <w:sz w:val="24"/>
          <w:szCs w:val="24"/>
        </w:rPr>
        <w:t>запроса котировок в электронной форме</w:t>
      </w:r>
    </w:p>
    <w:p w14:paraId="25EFED2A" w14:textId="77777777" w:rsidR="00885202" w:rsidRDefault="00885202" w:rsidP="00885202">
      <w:pPr>
        <w:jc w:val="right"/>
        <w:rPr>
          <w:lang w:eastAsia="en-US"/>
        </w:rPr>
      </w:pPr>
    </w:p>
    <w:p w14:paraId="006A35EF" w14:textId="77777777"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05A3C4DB" w14:textId="77777777" w:rsidR="00885202" w:rsidRPr="00D028B2" w:rsidRDefault="00885202" w:rsidP="00885202">
      <w:pPr>
        <w:jc w:val="center"/>
        <w:rPr>
          <w:b/>
          <w:sz w:val="12"/>
          <w:szCs w:val="12"/>
          <w:lang w:eastAsia="en-US"/>
        </w:rPr>
      </w:pPr>
    </w:p>
    <w:p w14:paraId="76C3AD6B"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BE0DF7C"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0CEA6B25"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81D2EC7"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329854F2"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18FF9ACA" w14:textId="4A5AD761"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750BDA">
        <w:rPr>
          <w:b/>
          <w:sz w:val="22"/>
          <w:szCs w:val="22"/>
        </w:rPr>
        <w:t>17</w:t>
      </w:r>
      <w:r w:rsidRPr="00A1779F">
        <w:rPr>
          <w:b/>
          <w:sz w:val="22"/>
          <w:szCs w:val="22"/>
        </w:rPr>
        <w:t xml:space="preserve">» </w:t>
      </w:r>
      <w:r w:rsidR="00750BDA">
        <w:rPr>
          <w:b/>
          <w:sz w:val="22"/>
          <w:szCs w:val="22"/>
        </w:rPr>
        <w:t>апреля</w:t>
      </w:r>
      <w:r w:rsidR="001D515B">
        <w:rPr>
          <w:b/>
          <w:sz w:val="22"/>
          <w:szCs w:val="22"/>
        </w:rPr>
        <w:t xml:space="preserve"> 2024</w:t>
      </w:r>
      <w:r w:rsidRPr="00A1779F">
        <w:rPr>
          <w:b/>
          <w:sz w:val="22"/>
          <w:szCs w:val="22"/>
        </w:rPr>
        <w:t xml:space="preserve"> г.;</w:t>
      </w:r>
    </w:p>
    <w:p w14:paraId="20E1E6D1" w14:textId="0BE89648"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750BDA">
        <w:rPr>
          <w:b/>
          <w:sz w:val="22"/>
          <w:szCs w:val="22"/>
        </w:rPr>
        <w:t>24</w:t>
      </w:r>
      <w:r w:rsidRPr="00A1779F">
        <w:rPr>
          <w:b/>
          <w:sz w:val="22"/>
          <w:szCs w:val="22"/>
        </w:rPr>
        <w:t xml:space="preserve">» </w:t>
      </w:r>
      <w:r w:rsidR="00750BDA">
        <w:rPr>
          <w:b/>
          <w:sz w:val="22"/>
          <w:szCs w:val="22"/>
        </w:rPr>
        <w:t>апреля</w:t>
      </w:r>
      <w:r w:rsidR="001D515B">
        <w:rPr>
          <w:b/>
          <w:sz w:val="22"/>
          <w:szCs w:val="22"/>
        </w:rPr>
        <w:t xml:space="preserve"> 2024</w:t>
      </w:r>
      <w:r w:rsidRPr="00A1779F">
        <w:rPr>
          <w:b/>
          <w:sz w:val="22"/>
          <w:szCs w:val="22"/>
        </w:rPr>
        <w:t xml:space="preserve"> г. в 17 час.00 </w:t>
      </w:r>
      <w:proofErr w:type="gramStart"/>
      <w:r w:rsidRPr="00A1779F">
        <w:rPr>
          <w:b/>
          <w:sz w:val="22"/>
          <w:szCs w:val="22"/>
        </w:rPr>
        <w:t>мин.</w:t>
      </w:r>
      <w:r w:rsidR="009362A8" w:rsidRPr="00A1779F">
        <w:rPr>
          <w:b/>
          <w:sz w:val="22"/>
          <w:szCs w:val="22"/>
        </w:rPr>
        <w:t>(</w:t>
      </w:r>
      <w:proofErr w:type="gramEnd"/>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750BDA">
        <w:rPr>
          <w:i/>
          <w:iCs/>
          <w:sz w:val="22"/>
          <w:szCs w:val="22"/>
        </w:rPr>
        <w:t>19</w:t>
      </w:r>
      <w:r w:rsidR="00472235" w:rsidRPr="00472235">
        <w:rPr>
          <w:i/>
          <w:iCs/>
          <w:sz w:val="22"/>
          <w:szCs w:val="22"/>
        </w:rPr>
        <w:t xml:space="preserve">» </w:t>
      </w:r>
      <w:r w:rsidR="00750BDA">
        <w:rPr>
          <w:i/>
          <w:iCs/>
          <w:sz w:val="22"/>
          <w:szCs w:val="22"/>
        </w:rPr>
        <w:t>апреля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560929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34E40983"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2B4DC6F3"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61D62261"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6EF1D5BA"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4EA12F64"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18A3DBAF"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612F7F92"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63DEA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4052FCF1"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ABE8962"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0AA95AA8"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1E07A1A5"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xml:space="preserve">, за исключением физического лица, являющегося иностранным </w:t>
      </w:r>
      <w:r w:rsidRPr="00F641B1">
        <w:rPr>
          <w:bCs/>
          <w:sz w:val="22"/>
          <w:szCs w:val="22"/>
        </w:rPr>
        <w:lastRenderedPageBreak/>
        <w:t>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5D0FCC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5D7E1CDB"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4A25F11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2C9F295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102DA74"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5839625"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23C29C"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1AEDCB37"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F99D03A" w14:textId="3F13F90C"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423D2E">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3AD61358"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41B0DB61"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38DCEBDC"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0E5125AD" w14:textId="77777777" w:rsidR="001073CC" w:rsidRDefault="00AC5660" w:rsidP="00E115AF">
      <w:pPr>
        <w:shd w:val="clear" w:color="auto" w:fill="FFFFFF"/>
        <w:ind w:firstLine="709"/>
        <w:jc w:val="both"/>
        <w:rPr>
          <w:sz w:val="22"/>
          <w:szCs w:val="22"/>
        </w:rPr>
      </w:pPr>
      <w:r>
        <w:rPr>
          <w:sz w:val="22"/>
          <w:szCs w:val="22"/>
        </w:rPr>
        <w:lastRenderedPageBreak/>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A1F0DA7"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745B9529"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78762965"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81F1049"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AC09F75"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073CC">
        <w:rPr>
          <w:sz w:val="22"/>
          <w:szCs w:val="22"/>
        </w:rPr>
        <w:t>в закупке</w:t>
      </w:r>
      <w:proofErr w:type="gramEnd"/>
      <w:r w:rsidRPr="001073CC">
        <w:rPr>
          <w:sz w:val="22"/>
          <w:szCs w:val="22"/>
        </w:rPr>
        <w:t xml:space="preserve"> и такая заявка рассматривается как содержащая предложение о поставке иностранных товаров.</w:t>
      </w:r>
    </w:p>
    <w:p w14:paraId="1AB2044D"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5BCBAD"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A16D2F"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E68CE6"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 xml:space="preserve">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w:t>
      </w:r>
      <w:r w:rsidRPr="001073CC">
        <w:rPr>
          <w:sz w:val="22"/>
          <w:szCs w:val="22"/>
        </w:rPr>
        <w:lastRenderedPageBreak/>
        <w:t>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B831E4"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95EC59A"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73CF939D"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7D5ED2BC"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39C77B4C"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34D1D5F9"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710A703F"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88102F8"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485BB517"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013F1AC3"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CF2516D"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72AB158"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2BE24DD1"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3D02464"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0310E587" w14:textId="77777777"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 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3A420D50"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05826B" w14:textId="77777777"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xml:space="preserve">) в </w:t>
      </w:r>
      <w:proofErr w:type="gramStart"/>
      <w:r w:rsidRPr="000B5FA2">
        <w:rPr>
          <w:bCs/>
          <w:sz w:val="22"/>
          <w:szCs w:val="22"/>
        </w:rPr>
        <w:t>соглашении  должны</w:t>
      </w:r>
      <w:proofErr w:type="gramEnd"/>
      <w:r w:rsidRPr="000B5FA2">
        <w:rPr>
          <w:bCs/>
          <w:sz w:val="22"/>
          <w:szCs w:val="22"/>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556910DF" w14:textId="77777777"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xml:space="preserve">) в </w:t>
      </w:r>
      <w:proofErr w:type="gramStart"/>
      <w:r w:rsidRPr="000B5FA2">
        <w:rPr>
          <w:bCs/>
          <w:sz w:val="22"/>
          <w:szCs w:val="22"/>
        </w:rPr>
        <w:t>соглашении  должно</w:t>
      </w:r>
      <w:proofErr w:type="gramEnd"/>
      <w:r w:rsidRPr="000B5FA2">
        <w:rPr>
          <w:bCs/>
          <w:sz w:val="22"/>
          <w:szCs w:val="22"/>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AB91839"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9E31B0C" w14:textId="77777777" w:rsidR="000B5FA2" w:rsidRPr="000B5FA2" w:rsidRDefault="000B5FA2" w:rsidP="000B5FA2">
      <w:pPr>
        <w:ind w:firstLine="709"/>
        <w:jc w:val="both"/>
        <w:rPr>
          <w:bCs/>
          <w:sz w:val="22"/>
          <w:szCs w:val="22"/>
        </w:rPr>
      </w:pPr>
      <w:r w:rsidRPr="000B5FA2">
        <w:rPr>
          <w:bCs/>
          <w:sz w:val="22"/>
          <w:szCs w:val="22"/>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w:t>
      </w:r>
      <w:r w:rsidRPr="000B5FA2">
        <w:rPr>
          <w:bCs/>
          <w:sz w:val="22"/>
          <w:szCs w:val="22"/>
        </w:rPr>
        <w:lastRenderedPageBreak/>
        <w:t>а также порядок предъявления и рассмотрения претензий заказчика;</w:t>
      </w:r>
    </w:p>
    <w:p w14:paraId="48917B1E"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02D0CFC"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2B57E648"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62A1D9D" w14:textId="77777777" w:rsidR="000B5FA2" w:rsidRPr="000B5FA2" w:rsidRDefault="000B5FA2" w:rsidP="000B5FA2">
      <w:pPr>
        <w:ind w:firstLine="709"/>
        <w:jc w:val="both"/>
        <w:rPr>
          <w:bCs/>
          <w:sz w:val="22"/>
          <w:szCs w:val="22"/>
        </w:rPr>
      </w:pPr>
      <w:r w:rsidRPr="000B5FA2">
        <w:rPr>
          <w:bCs/>
          <w:sz w:val="22"/>
          <w:szCs w:val="22"/>
        </w:rPr>
        <w:t xml:space="preserve">2.1.4.7. В </w:t>
      </w:r>
      <w:proofErr w:type="gramStart"/>
      <w:r w:rsidRPr="000B5FA2">
        <w:rPr>
          <w:bCs/>
          <w:sz w:val="22"/>
          <w:szCs w:val="22"/>
        </w:rPr>
        <w:t>случае  несоответствия</w:t>
      </w:r>
      <w:proofErr w:type="gramEnd"/>
      <w:r w:rsidRPr="000B5FA2">
        <w:rPr>
          <w:bCs/>
          <w:sz w:val="22"/>
          <w:szCs w:val="22"/>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78BEF87B"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514F8ED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4273680"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1F62C463"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2B14D56B"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594C4056"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5D4D149B"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711C77B1"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6C28A507" w14:textId="7C4618A6"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423D2E">
        <w:rPr>
          <w:b/>
          <w:sz w:val="22"/>
          <w:szCs w:val="22"/>
          <w:u w:val="single"/>
        </w:rPr>
        <w:t xml:space="preserve"> </w:t>
      </w:r>
      <w:r w:rsidR="00F97753" w:rsidRPr="00721965">
        <w:rPr>
          <w:b/>
          <w:sz w:val="22"/>
          <w:szCs w:val="22"/>
          <w:u w:val="single"/>
        </w:rPr>
        <w:t>должна содержать:</w:t>
      </w:r>
    </w:p>
    <w:p w14:paraId="6E4FF4C0" w14:textId="77777777"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DB18DA">
        <w:rPr>
          <w:b/>
          <w:i/>
          <w:sz w:val="22"/>
          <w:szCs w:val="22"/>
          <w:u w:val="single"/>
        </w:rPr>
        <w:t>2</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0C6D69A8"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5C7B07E7"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6EB19C2"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34481672"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4C91EDB4" w14:textId="4FA77EA2"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423D2E">
        <w:rPr>
          <w:sz w:val="22"/>
          <w:szCs w:val="22"/>
        </w:rPr>
        <w:t xml:space="preserve"> </w:t>
      </w:r>
      <w:r w:rsidRPr="00721965">
        <w:rPr>
          <w:sz w:val="22"/>
          <w:szCs w:val="22"/>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w:t>
      </w:r>
      <w:r w:rsidRPr="00721965">
        <w:rPr>
          <w:sz w:val="22"/>
          <w:szCs w:val="22"/>
        </w:rPr>
        <w:lastRenderedPageBreak/>
        <w:t>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423D2E">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1558E783"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EB64D42"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02BE8717"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625133FA"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6043E79F"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28199B86"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9703892"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61373186"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1D73BE85"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7C60A9D0"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235F84EE"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227B5563"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70876FE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16DD1949"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3B1FBEB1"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4BE3567B"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6B797FC7"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2F27DFFE"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27C8DFED"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604359F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2DF54E4"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lastRenderedPageBreak/>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CC8617B"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4E507D6E" w14:textId="67B1F4B3"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423D2E">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00E8C553"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7CE6A4E4"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3750B15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2DAF6AC9"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3DA06C3F"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4E6594D0"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A0AC6EE" w14:textId="31056DCA"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423D2E">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7A7E6A5B"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5EC3135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7CCA4BEB"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77CF699C"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6B136D98"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63605E06"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0303E52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4779A10A"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2023E11E"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1B7FF645"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17177BA7"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AEF6D30"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E3CBB21"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lastRenderedPageBreak/>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AE3C206"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5E971C45"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662476D4"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1FEF9535"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453BE533"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25D4B24A"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6BC895C6"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926C56B"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2F70505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02C71BD6"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2B838861"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7013CE73"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E4011F"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400BD91B"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2194A84B"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5F0903A9"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7DE4FFF"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26AFCF2B" w14:textId="3851B467"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423D2E">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1AB5CE4"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w:t>
      </w:r>
      <w:r w:rsidR="006A1C45" w:rsidRPr="00721965">
        <w:rPr>
          <w:sz w:val="22"/>
          <w:szCs w:val="22"/>
        </w:rPr>
        <w:lastRenderedPageBreak/>
        <w:t>документе причин отказа учесть полностью или частично содержащиеся в протоколе разногласий замечания.</w:t>
      </w:r>
    </w:p>
    <w:p w14:paraId="6617807A" w14:textId="31829AFA"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423D2E">
        <w:rPr>
          <w:sz w:val="22"/>
          <w:szCs w:val="22"/>
        </w:rPr>
        <w:t xml:space="preserve"> </w:t>
      </w:r>
      <w:r w:rsidR="00BF6FB2" w:rsidRPr="00BF6FB2">
        <w:rPr>
          <w:sz w:val="22"/>
          <w:szCs w:val="22"/>
        </w:rPr>
        <w:t xml:space="preserve">По </w:t>
      </w:r>
      <w:proofErr w:type="gramStart"/>
      <w:r w:rsidR="00BF6FB2" w:rsidRPr="00BF6FB2">
        <w:rPr>
          <w:sz w:val="22"/>
          <w:szCs w:val="22"/>
        </w:rPr>
        <w:t>данному  факту</w:t>
      </w:r>
      <w:proofErr w:type="gramEnd"/>
      <w:r w:rsidR="00BF6FB2" w:rsidRPr="00BF6FB2">
        <w:rPr>
          <w:sz w:val="22"/>
          <w:szCs w:val="22"/>
        </w:rPr>
        <w:t xml:space="preserve"> комиссия по закупке составляет протокол о признании участника закупки уклонившемся от заключения договора.</w:t>
      </w:r>
    </w:p>
    <w:p w14:paraId="2EA8A68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17088911"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D7F21B9"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513D9A29"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34FFC93"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6E995988"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0C0CB73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EDD4F6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6B3B485A"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5C539829"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0E01334A"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F1961EB"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BCE4B83" w14:textId="6F784910"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ED08F4" w:rsidRPr="00ED08F4">
        <w:rPr>
          <w:b/>
          <w:sz w:val="22"/>
          <w:szCs w:val="22"/>
        </w:rPr>
        <w:t>161 673 (Сто шестьдесят одна тысяча шестьсот семьдесят три) рубля 49 копеек</w:t>
      </w:r>
      <w:r w:rsidR="007A43B7" w:rsidRPr="00721965">
        <w:rPr>
          <w:b/>
          <w:sz w:val="22"/>
          <w:szCs w:val="22"/>
        </w:rPr>
        <w:t>.</w:t>
      </w:r>
    </w:p>
    <w:p w14:paraId="6433C3F1" w14:textId="22329AFD"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ED08F4" w:rsidRPr="00ED08F4">
        <w:rPr>
          <w:sz w:val="22"/>
          <w:szCs w:val="22"/>
        </w:rPr>
        <w:t>242 510 (Двести сорок две тысячи пятьсот десять) рублей 24 копейки</w:t>
      </w:r>
      <w:r w:rsidR="0083557F" w:rsidRPr="002538FC">
        <w:rPr>
          <w:sz w:val="22"/>
          <w:szCs w:val="22"/>
        </w:rPr>
        <w:t xml:space="preserve"> или информацию, подтверждающую добросовестность Поставщиком на дату подачи заявки.</w:t>
      </w:r>
    </w:p>
    <w:p w14:paraId="30F0EF5C"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261B6B19"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4E86D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63B53CC5" w14:textId="77777777" w:rsidR="009863DF" w:rsidRPr="00721965" w:rsidRDefault="009863DF" w:rsidP="009863DF">
      <w:pPr>
        <w:ind w:firstLine="709"/>
        <w:jc w:val="both"/>
        <w:rPr>
          <w:b/>
          <w:sz w:val="22"/>
          <w:szCs w:val="22"/>
        </w:rPr>
      </w:pPr>
      <w:r w:rsidRPr="00721965">
        <w:rPr>
          <w:b/>
          <w:sz w:val="22"/>
          <w:szCs w:val="22"/>
        </w:rPr>
        <w:lastRenderedPageBreak/>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3AE934B2"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1F97766B" w14:textId="77777777" w:rsidR="003A733B" w:rsidRPr="003A733B" w:rsidRDefault="003A733B" w:rsidP="003A733B">
      <w:pPr>
        <w:ind w:firstLine="709"/>
        <w:jc w:val="both"/>
        <w:rPr>
          <w:b/>
          <w:sz w:val="22"/>
          <w:szCs w:val="22"/>
        </w:rPr>
      </w:pPr>
      <w:r w:rsidRPr="003A733B">
        <w:rPr>
          <w:b/>
          <w:sz w:val="22"/>
          <w:szCs w:val="22"/>
        </w:rPr>
        <w:t>КПП 121501001</w:t>
      </w:r>
    </w:p>
    <w:p w14:paraId="10A6B3FA"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66532DC6"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200FE85D"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1D51ECB0" w14:textId="77777777" w:rsidR="009863DF" w:rsidRPr="00721965" w:rsidRDefault="003A733B" w:rsidP="003A733B">
      <w:pPr>
        <w:ind w:firstLine="709"/>
        <w:jc w:val="both"/>
        <w:rPr>
          <w:b/>
          <w:sz w:val="22"/>
          <w:szCs w:val="22"/>
        </w:rPr>
      </w:pPr>
      <w:r w:rsidRPr="003A733B">
        <w:rPr>
          <w:b/>
          <w:sz w:val="22"/>
          <w:szCs w:val="22"/>
        </w:rPr>
        <w:t>БИК 044525823</w:t>
      </w:r>
    </w:p>
    <w:p w14:paraId="6AF1D88D" w14:textId="09CF6D37"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423D2E" w:rsidRPr="00423D2E">
        <w:rPr>
          <w:b/>
          <w:bCs/>
          <w:sz w:val="22"/>
          <w:szCs w:val="22"/>
          <w:u w:val="single"/>
        </w:rPr>
        <w:t>«Средства для обеспечения исполнения Договора по объекту закупки: «Поставка асфальтобетонной смеси».</w:t>
      </w:r>
    </w:p>
    <w:p w14:paraId="5B0D9767"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33761FC3"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55AD5168"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7518ED40"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5852B4B9"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77EBFC70"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3404FB9"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53F2993"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232ABD2D"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39A839D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05BFECCA"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EEBA247"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0BD4DAB"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195964BA"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1579F19D"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236D6C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0CDB23E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4DFC4B6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62E6798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ED0A135"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4C5497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F9F50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DCF51C0"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358007CB"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0BB7D6CF"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26B8716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0CE46593"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31197F5C"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3A37C6C9"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08D1E91C"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7E893B6"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3077A454"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8E8040D"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7F0693F" w14:textId="759D7B2B"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423D2E">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5D027FE9" w14:textId="77777777" w:rsidR="000260EF" w:rsidRPr="00721965" w:rsidRDefault="000260EF" w:rsidP="00A14D51">
      <w:pPr>
        <w:ind w:firstLine="709"/>
        <w:jc w:val="both"/>
        <w:rPr>
          <w:sz w:val="22"/>
          <w:szCs w:val="22"/>
        </w:rPr>
      </w:pPr>
    </w:p>
    <w:p w14:paraId="43F1E862" w14:textId="77777777" w:rsidR="004C5333" w:rsidRDefault="004C5333" w:rsidP="000260EF">
      <w:pPr>
        <w:widowControl/>
        <w:autoSpaceDE/>
        <w:autoSpaceDN/>
        <w:adjustRightInd/>
        <w:jc w:val="right"/>
        <w:rPr>
          <w:sz w:val="24"/>
          <w:szCs w:val="24"/>
        </w:rPr>
      </w:pPr>
    </w:p>
    <w:p w14:paraId="326CD02B" w14:textId="77777777" w:rsidR="004C5333" w:rsidRDefault="004C5333" w:rsidP="000260EF">
      <w:pPr>
        <w:widowControl/>
        <w:autoSpaceDE/>
        <w:autoSpaceDN/>
        <w:adjustRightInd/>
        <w:jc w:val="right"/>
        <w:rPr>
          <w:sz w:val="24"/>
          <w:szCs w:val="24"/>
        </w:rPr>
      </w:pPr>
    </w:p>
    <w:p w14:paraId="137ACFED" w14:textId="77777777" w:rsidR="004C5333" w:rsidRDefault="004C5333" w:rsidP="000260EF">
      <w:pPr>
        <w:widowControl/>
        <w:autoSpaceDE/>
        <w:autoSpaceDN/>
        <w:adjustRightInd/>
        <w:jc w:val="right"/>
        <w:rPr>
          <w:sz w:val="24"/>
          <w:szCs w:val="24"/>
        </w:rPr>
      </w:pPr>
    </w:p>
    <w:p w14:paraId="6F317ACB" w14:textId="77777777" w:rsidR="00423D2E" w:rsidRDefault="00423D2E" w:rsidP="000260EF">
      <w:pPr>
        <w:widowControl/>
        <w:autoSpaceDE/>
        <w:autoSpaceDN/>
        <w:adjustRightInd/>
        <w:jc w:val="right"/>
        <w:rPr>
          <w:sz w:val="24"/>
          <w:szCs w:val="24"/>
        </w:rPr>
      </w:pPr>
    </w:p>
    <w:p w14:paraId="0F43F26B" w14:textId="77777777" w:rsidR="008527A9" w:rsidRDefault="008527A9" w:rsidP="000260EF">
      <w:pPr>
        <w:widowControl/>
        <w:autoSpaceDE/>
        <w:autoSpaceDN/>
        <w:adjustRightInd/>
        <w:jc w:val="right"/>
        <w:rPr>
          <w:sz w:val="24"/>
          <w:szCs w:val="24"/>
        </w:rPr>
      </w:pPr>
    </w:p>
    <w:p w14:paraId="6D194EA1" w14:textId="77777777" w:rsidR="008527A9" w:rsidRDefault="008527A9" w:rsidP="000260EF">
      <w:pPr>
        <w:widowControl/>
        <w:autoSpaceDE/>
        <w:autoSpaceDN/>
        <w:adjustRightInd/>
        <w:jc w:val="right"/>
        <w:rPr>
          <w:sz w:val="24"/>
          <w:szCs w:val="24"/>
        </w:rPr>
      </w:pPr>
    </w:p>
    <w:p w14:paraId="05A5810B" w14:textId="77777777" w:rsidR="008527A9" w:rsidRDefault="008527A9" w:rsidP="000260EF">
      <w:pPr>
        <w:widowControl/>
        <w:autoSpaceDE/>
        <w:autoSpaceDN/>
        <w:adjustRightInd/>
        <w:jc w:val="right"/>
        <w:rPr>
          <w:sz w:val="24"/>
          <w:szCs w:val="24"/>
        </w:rPr>
      </w:pPr>
    </w:p>
    <w:p w14:paraId="089ED8F8" w14:textId="77777777" w:rsidR="008527A9" w:rsidRDefault="008527A9" w:rsidP="000260EF">
      <w:pPr>
        <w:widowControl/>
        <w:autoSpaceDE/>
        <w:autoSpaceDN/>
        <w:adjustRightInd/>
        <w:jc w:val="right"/>
        <w:rPr>
          <w:sz w:val="24"/>
          <w:szCs w:val="24"/>
        </w:rPr>
      </w:pPr>
    </w:p>
    <w:p w14:paraId="05AEBC47" w14:textId="77777777" w:rsidR="008527A9" w:rsidRDefault="008527A9" w:rsidP="000260EF">
      <w:pPr>
        <w:widowControl/>
        <w:autoSpaceDE/>
        <w:autoSpaceDN/>
        <w:adjustRightInd/>
        <w:jc w:val="right"/>
        <w:rPr>
          <w:sz w:val="24"/>
          <w:szCs w:val="24"/>
        </w:rPr>
      </w:pPr>
    </w:p>
    <w:p w14:paraId="29C79DD8" w14:textId="77777777" w:rsidR="008527A9" w:rsidRDefault="008527A9" w:rsidP="000260EF">
      <w:pPr>
        <w:widowControl/>
        <w:autoSpaceDE/>
        <w:autoSpaceDN/>
        <w:adjustRightInd/>
        <w:jc w:val="right"/>
        <w:rPr>
          <w:sz w:val="24"/>
          <w:szCs w:val="24"/>
        </w:rPr>
      </w:pPr>
    </w:p>
    <w:p w14:paraId="5D857CA5" w14:textId="77777777" w:rsidR="008527A9" w:rsidRDefault="008527A9" w:rsidP="000260EF">
      <w:pPr>
        <w:widowControl/>
        <w:autoSpaceDE/>
        <w:autoSpaceDN/>
        <w:adjustRightInd/>
        <w:jc w:val="right"/>
        <w:rPr>
          <w:sz w:val="24"/>
          <w:szCs w:val="24"/>
        </w:rPr>
      </w:pPr>
    </w:p>
    <w:p w14:paraId="5EF1C96F" w14:textId="77777777" w:rsidR="008527A9" w:rsidRDefault="008527A9" w:rsidP="000260EF">
      <w:pPr>
        <w:widowControl/>
        <w:autoSpaceDE/>
        <w:autoSpaceDN/>
        <w:adjustRightInd/>
        <w:jc w:val="right"/>
        <w:rPr>
          <w:sz w:val="24"/>
          <w:szCs w:val="24"/>
        </w:rPr>
      </w:pPr>
    </w:p>
    <w:p w14:paraId="1A9B7BC5" w14:textId="77777777" w:rsidR="008527A9" w:rsidRDefault="008527A9" w:rsidP="000260EF">
      <w:pPr>
        <w:widowControl/>
        <w:autoSpaceDE/>
        <w:autoSpaceDN/>
        <w:adjustRightInd/>
        <w:jc w:val="right"/>
        <w:rPr>
          <w:sz w:val="24"/>
          <w:szCs w:val="24"/>
        </w:rPr>
      </w:pPr>
    </w:p>
    <w:p w14:paraId="1DA0B008" w14:textId="77777777" w:rsidR="008527A9" w:rsidRDefault="008527A9" w:rsidP="000260EF">
      <w:pPr>
        <w:widowControl/>
        <w:autoSpaceDE/>
        <w:autoSpaceDN/>
        <w:adjustRightInd/>
        <w:jc w:val="right"/>
        <w:rPr>
          <w:sz w:val="24"/>
          <w:szCs w:val="24"/>
        </w:rPr>
      </w:pPr>
    </w:p>
    <w:p w14:paraId="6E325642" w14:textId="77777777" w:rsidR="008527A9" w:rsidRDefault="008527A9" w:rsidP="000260EF">
      <w:pPr>
        <w:widowControl/>
        <w:autoSpaceDE/>
        <w:autoSpaceDN/>
        <w:adjustRightInd/>
        <w:jc w:val="right"/>
        <w:rPr>
          <w:sz w:val="24"/>
          <w:szCs w:val="24"/>
        </w:rPr>
      </w:pPr>
    </w:p>
    <w:p w14:paraId="09FF475D" w14:textId="77777777" w:rsidR="000260EF" w:rsidRPr="00A4138B" w:rsidRDefault="000260EF" w:rsidP="000260EF">
      <w:pPr>
        <w:widowControl/>
        <w:autoSpaceDE/>
        <w:autoSpaceDN/>
        <w:adjustRightInd/>
        <w:jc w:val="right"/>
        <w:rPr>
          <w:sz w:val="24"/>
          <w:szCs w:val="24"/>
        </w:rPr>
      </w:pPr>
      <w:bookmarkStart w:id="2" w:name="_Hlk164087447"/>
      <w:r w:rsidRPr="00A4138B">
        <w:rPr>
          <w:sz w:val="24"/>
          <w:szCs w:val="24"/>
        </w:rPr>
        <w:lastRenderedPageBreak/>
        <w:t>Приложение №</w:t>
      </w:r>
      <w:r w:rsidR="00D028B2">
        <w:rPr>
          <w:sz w:val="24"/>
          <w:szCs w:val="24"/>
        </w:rPr>
        <w:t>2</w:t>
      </w:r>
    </w:p>
    <w:p w14:paraId="216175AE"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32EC6536"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31F389A8" w14:textId="77777777" w:rsidR="000260EF" w:rsidRDefault="000260EF" w:rsidP="000260EF">
      <w:pPr>
        <w:ind w:firstLine="709"/>
        <w:jc w:val="right"/>
        <w:rPr>
          <w:b/>
          <w:sz w:val="24"/>
          <w:szCs w:val="24"/>
        </w:rPr>
      </w:pPr>
    </w:p>
    <w:bookmarkEnd w:id="2"/>
    <w:p w14:paraId="5285F7FC" w14:textId="77777777" w:rsidR="001B54A0" w:rsidRDefault="001B54A0" w:rsidP="001B54A0">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78875A8E" w14:textId="77777777" w:rsidR="001B54A0" w:rsidRPr="00423D2E" w:rsidRDefault="001B54A0" w:rsidP="001B54A0">
      <w:pPr>
        <w:keepLines/>
        <w:widowControl/>
        <w:suppressAutoHyphens/>
        <w:autoSpaceDE/>
        <w:autoSpaceDN/>
        <w:adjustRightInd/>
        <w:rPr>
          <w:b/>
          <w:sz w:val="24"/>
          <w:szCs w:val="24"/>
          <w:lang w:eastAsia="zh-CN"/>
        </w:rPr>
      </w:pPr>
    </w:p>
    <w:tbl>
      <w:tblPr>
        <w:tblW w:w="10746" w:type="dxa"/>
        <w:tblInd w:w="-512" w:type="dxa"/>
        <w:tblLayout w:type="fixed"/>
        <w:tblCellMar>
          <w:top w:w="55" w:type="dxa"/>
          <w:left w:w="55" w:type="dxa"/>
          <w:bottom w:w="55" w:type="dxa"/>
          <w:right w:w="55" w:type="dxa"/>
        </w:tblCellMar>
        <w:tblLook w:val="0000" w:firstRow="0" w:lastRow="0" w:firstColumn="0" w:lastColumn="0" w:noHBand="0" w:noVBand="0"/>
      </w:tblPr>
      <w:tblGrid>
        <w:gridCol w:w="2835"/>
        <w:gridCol w:w="4536"/>
        <w:gridCol w:w="570"/>
        <w:gridCol w:w="678"/>
        <w:gridCol w:w="2127"/>
      </w:tblGrid>
      <w:tr w:rsidR="001B54A0" w:rsidRPr="00423D2E" w14:paraId="5D9EAB92" w14:textId="77777777" w:rsidTr="00B0355C">
        <w:tc>
          <w:tcPr>
            <w:tcW w:w="2835" w:type="dxa"/>
            <w:tcBorders>
              <w:top w:val="single" w:sz="1" w:space="0" w:color="000000"/>
              <w:left w:val="single" w:sz="1" w:space="0" w:color="000000"/>
              <w:bottom w:val="single" w:sz="1" w:space="0" w:color="000000"/>
            </w:tcBorders>
            <w:shd w:val="clear" w:color="auto" w:fill="auto"/>
          </w:tcPr>
          <w:p w14:paraId="7BA9FBE2"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Наименование товара</w:t>
            </w:r>
          </w:p>
        </w:tc>
        <w:tc>
          <w:tcPr>
            <w:tcW w:w="4536" w:type="dxa"/>
            <w:tcBorders>
              <w:top w:val="single" w:sz="1" w:space="0" w:color="000000"/>
              <w:left w:val="single" w:sz="1" w:space="0" w:color="000000"/>
              <w:bottom w:val="single" w:sz="1" w:space="0" w:color="000000"/>
            </w:tcBorders>
            <w:shd w:val="clear" w:color="auto" w:fill="auto"/>
          </w:tcPr>
          <w:p w14:paraId="43310882"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 xml:space="preserve">Технические требования </w:t>
            </w:r>
          </w:p>
        </w:tc>
        <w:tc>
          <w:tcPr>
            <w:tcW w:w="570" w:type="dxa"/>
            <w:tcBorders>
              <w:top w:val="single" w:sz="1" w:space="0" w:color="000000"/>
              <w:left w:val="single" w:sz="1" w:space="0" w:color="000000"/>
              <w:bottom w:val="single" w:sz="1" w:space="0" w:color="000000"/>
            </w:tcBorders>
            <w:shd w:val="clear" w:color="auto" w:fill="auto"/>
          </w:tcPr>
          <w:p w14:paraId="4B20435C"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Ед.</w:t>
            </w:r>
          </w:p>
          <w:p w14:paraId="2FC4FBFC"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изм.</w:t>
            </w:r>
          </w:p>
        </w:tc>
        <w:tc>
          <w:tcPr>
            <w:tcW w:w="678" w:type="dxa"/>
            <w:tcBorders>
              <w:top w:val="single" w:sz="1" w:space="0" w:color="000000"/>
              <w:left w:val="single" w:sz="1" w:space="0" w:color="000000"/>
              <w:bottom w:val="single" w:sz="1" w:space="0" w:color="000000"/>
            </w:tcBorders>
            <w:shd w:val="clear" w:color="auto" w:fill="auto"/>
          </w:tcPr>
          <w:p w14:paraId="3303CB0A"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Кол-во</w:t>
            </w:r>
          </w:p>
        </w:tc>
        <w:tc>
          <w:tcPr>
            <w:tcW w:w="2127" w:type="dxa"/>
            <w:tcBorders>
              <w:top w:val="single" w:sz="1" w:space="0" w:color="000000"/>
              <w:left w:val="single" w:sz="1" w:space="0" w:color="000000"/>
              <w:bottom w:val="single" w:sz="1" w:space="0" w:color="000000"/>
              <w:right w:val="single" w:sz="1" w:space="0" w:color="000000"/>
            </w:tcBorders>
            <w:shd w:val="clear" w:color="auto" w:fill="auto"/>
          </w:tcPr>
          <w:p w14:paraId="339105F7" w14:textId="77777777" w:rsidR="001B54A0" w:rsidRPr="00423D2E" w:rsidRDefault="001B54A0" w:rsidP="00B0355C">
            <w:pPr>
              <w:keepLines/>
              <w:widowControl/>
              <w:suppressLineNumbers/>
              <w:suppressAutoHyphens/>
              <w:autoSpaceDE/>
              <w:autoSpaceDN/>
              <w:adjustRightInd/>
              <w:rPr>
                <w:b/>
                <w:sz w:val="24"/>
                <w:szCs w:val="24"/>
                <w:lang w:val="en-GB" w:eastAsia="zh-CN"/>
              </w:rPr>
            </w:pPr>
            <w:r w:rsidRPr="00423D2E">
              <w:rPr>
                <w:sz w:val="24"/>
                <w:szCs w:val="24"/>
                <w:lang w:eastAsia="zh-CN"/>
              </w:rPr>
              <w:t>ОКПД2</w:t>
            </w:r>
          </w:p>
        </w:tc>
      </w:tr>
      <w:tr w:rsidR="001B54A0" w:rsidRPr="00423D2E" w14:paraId="5FF4B8D6" w14:textId="77777777" w:rsidTr="00B0355C">
        <w:tc>
          <w:tcPr>
            <w:tcW w:w="2835" w:type="dxa"/>
            <w:tcBorders>
              <w:left w:val="single" w:sz="1" w:space="0" w:color="000000"/>
              <w:bottom w:val="single" w:sz="1" w:space="0" w:color="000000"/>
            </w:tcBorders>
            <w:shd w:val="clear" w:color="auto" w:fill="auto"/>
          </w:tcPr>
          <w:p w14:paraId="2B28EDE3" w14:textId="77777777" w:rsidR="001B54A0" w:rsidRPr="00423D2E" w:rsidRDefault="001B54A0" w:rsidP="00B0355C">
            <w:pPr>
              <w:keepLines/>
              <w:widowControl/>
              <w:suppressLineNumbers/>
              <w:suppressAutoHyphens/>
              <w:autoSpaceDE/>
              <w:autoSpaceDN/>
              <w:adjustRightInd/>
              <w:rPr>
                <w:b/>
                <w:sz w:val="24"/>
                <w:szCs w:val="24"/>
                <w:lang w:eastAsia="zh-CN"/>
              </w:rPr>
            </w:pPr>
            <w:r w:rsidRPr="00423D2E">
              <w:rPr>
                <w:sz w:val="24"/>
                <w:szCs w:val="24"/>
                <w:lang w:eastAsia="zh-CN"/>
              </w:rPr>
              <w:t xml:space="preserve">Асфальтобетонная смесь Тип В </w:t>
            </w:r>
            <w:proofErr w:type="gramStart"/>
            <w:r w:rsidRPr="00423D2E">
              <w:rPr>
                <w:sz w:val="24"/>
                <w:szCs w:val="24"/>
                <w:lang w:eastAsia="zh-CN"/>
              </w:rPr>
              <w:t xml:space="preserve">марка  </w:t>
            </w:r>
            <w:r w:rsidRPr="00423D2E">
              <w:rPr>
                <w:sz w:val="24"/>
                <w:szCs w:val="24"/>
                <w:lang w:val="en-US" w:eastAsia="zh-CN"/>
              </w:rPr>
              <w:t>II</w:t>
            </w:r>
            <w:proofErr w:type="gramEnd"/>
          </w:p>
        </w:tc>
        <w:tc>
          <w:tcPr>
            <w:tcW w:w="4536" w:type="dxa"/>
            <w:tcBorders>
              <w:left w:val="single" w:sz="1" w:space="0" w:color="000000"/>
              <w:bottom w:val="single" w:sz="1" w:space="0" w:color="000000"/>
            </w:tcBorders>
            <w:shd w:val="clear" w:color="auto" w:fill="auto"/>
          </w:tcPr>
          <w:p w14:paraId="5C3ADBE1" w14:textId="77777777" w:rsidR="001B54A0" w:rsidRPr="00423D2E" w:rsidRDefault="001B54A0" w:rsidP="00B0355C">
            <w:pPr>
              <w:keepLines/>
              <w:widowControl/>
              <w:suppressLineNumbers/>
              <w:suppressAutoHyphens/>
              <w:autoSpaceDE/>
              <w:autoSpaceDN/>
              <w:adjustRightInd/>
              <w:rPr>
                <w:b/>
                <w:sz w:val="24"/>
                <w:szCs w:val="24"/>
                <w:lang w:val="en-GB" w:eastAsia="zh-CN"/>
              </w:rPr>
            </w:pPr>
            <w:proofErr w:type="gramStart"/>
            <w:r w:rsidRPr="00423D2E">
              <w:rPr>
                <w:color w:val="000000"/>
                <w:sz w:val="24"/>
                <w:szCs w:val="24"/>
                <w:shd w:val="clear" w:color="auto" w:fill="FFFFFF"/>
                <w:lang w:eastAsia="zh-CN"/>
              </w:rPr>
              <w:t>Горячая  мелкозернистая</w:t>
            </w:r>
            <w:proofErr w:type="gramEnd"/>
            <w:r w:rsidRPr="00423D2E">
              <w:rPr>
                <w:color w:val="000000"/>
                <w:sz w:val="24"/>
                <w:szCs w:val="24"/>
                <w:shd w:val="clear" w:color="auto" w:fill="FFFFFF"/>
                <w:lang w:eastAsia="zh-CN"/>
              </w:rPr>
              <w:t xml:space="preserve"> плотная. Соответствие установленному ГОСТ 9128-2013</w:t>
            </w:r>
            <w:bookmarkStart w:id="3" w:name="List1"/>
            <w:bookmarkEnd w:id="3"/>
            <w:r w:rsidRPr="00423D2E">
              <w:rPr>
                <w:color w:val="000000"/>
                <w:sz w:val="24"/>
                <w:szCs w:val="24"/>
                <w:shd w:val="clear" w:color="auto" w:fill="FFFFFF"/>
                <w:lang w:eastAsia="zh-CN"/>
              </w:rPr>
              <w:t xml:space="preserve">- «Смеси асфальтобетонные </w:t>
            </w:r>
            <w:proofErr w:type="spellStart"/>
            <w:r w:rsidRPr="00423D2E">
              <w:rPr>
                <w:color w:val="000000"/>
                <w:sz w:val="24"/>
                <w:szCs w:val="24"/>
                <w:shd w:val="clear" w:color="auto" w:fill="FFFFFF"/>
                <w:lang w:eastAsia="zh-CN"/>
              </w:rPr>
              <w:t>полимерасфальтобетонные</w:t>
            </w:r>
            <w:proofErr w:type="spellEnd"/>
            <w:r w:rsidRPr="00423D2E">
              <w:rPr>
                <w:color w:val="000000"/>
                <w:sz w:val="24"/>
                <w:szCs w:val="24"/>
                <w:shd w:val="clear" w:color="auto" w:fill="FFFFFF"/>
                <w:lang w:eastAsia="zh-CN"/>
              </w:rPr>
              <w:t xml:space="preserve">, Асфальтобетон, </w:t>
            </w:r>
            <w:proofErr w:type="spellStart"/>
            <w:r w:rsidRPr="00423D2E">
              <w:rPr>
                <w:color w:val="000000"/>
                <w:sz w:val="24"/>
                <w:szCs w:val="24"/>
                <w:shd w:val="clear" w:color="auto" w:fill="FFFFFF"/>
                <w:lang w:eastAsia="zh-CN"/>
              </w:rPr>
              <w:t>полимерасфальтобетон</w:t>
            </w:r>
            <w:proofErr w:type="spellEnd"/>
            <w:r w:rsidRPr="00423D2E">
              <w:rPr>
                <w:color w:val="000000"/>
                <w:sz w:val="24"/>
                <w:szCs w:val="24"/>
                <w:shd w:val="clear" w:color="auto" w:fill="FFFFFF"/>
                <w:lang w:eastAsia="zh-CN"/>
              </w:rPr>
              <w:t xml:space="preserve">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14:paraId="59122C57" w14:textId="77777777" w:rsidR="001B54A0" w:rsidRPr="00423D2E" w:rsidRDefault="001B54A0" w:rsidP="00B0355C">
            <w:pPr>
              <w:keepLines/>
              <w:widowControl/>
              <w:suppressLineNumbers/>
              <w:suppressAutoHyphens/>
              <w:autoSpaceDE/>
              <w:autoSpaceDN/>
              <w:adjustRightInd/>
              <w:rPr>
                <w:b/>
                <w:sz w:val="24"/>
                <w:szCs w:val="24"/>
                <w:lang w:val="en-GB" w:eastAsia="zh-CN"/>
              </w:rPr>
            </w:pPr>
            <w:proofErr w:type="spellStart"/>
            <w:r w:rsidRPr="00423D2E">
              <w:rPr>
                <w:sz w:val="24"/>
                <w:szCs w:val="24"/>
                <w:lang w:eastAsia="zh-CN"/>
              </w:rPr>
              <w:t>тн</w:t>
            </w:r>
            <w:proofErr w:type="spellEnd"/>
            <w:r w:rsidRPr="00423D2E">
              <w:rPr>
                <w:sz w:val="24"/>
                <w:szCs w:val="24"/>
                <w:lang w:eastAsia="zh-CN"/>
              </w:rPr>
              <w:t>.</w:t>
            </w:r>
          </w:p>
        </w:tc>
        <w:tc>
          <w:tcPr>
            <w:tcW w:w="678" w:type="dxa"/>
            <w:tcBorders>
              <w:left w:val="single" w:sz="1" w:space="0" w:color="000000"/>
              <w:bottom w:val="single" w:sz="1" w:space="0" w:color="000000"/>
            </w:tcBorders>
            <w:shd w:val="clear" w:color="auto" w:fill="auto"/>
          </w:tcPr>
          <w:p w14:paraId="293BEB23"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r w:rsidRPr="00423D2E">
              <w:rPr>
                <w:b/>
                <w:sz w:val="24"/>
                <w:szCs w:val="24"/>
                <w:lang w:val="en-GB" w:eastAsia="zh-CN"/>
              </w:rPr>
              <w:t xml:space="preserve">260 </w:t>
            </w:r>
          </w:p>
          <w:p w14:paraId="7AB855E8"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p>
          <w:p w14:paraId="0CC4AE54"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p>
          <w:p w14:paraId="70608888"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r w:rsidRPr="00423D2E">
              <w:rPr>
                <w:sz w:val="24"/>
                <w:szCs w:val="24"/>
                <w:lang w:eastAsia="zh-CN"/>
              </w:rPr>
              <w:t xml:space="preserve"> </w:t>
            </w:r>
          </w:p>
        </w:tc>
        <w:tc>
          <w:tcPr>
            <w:tcW w:w="2127" w:type="dxa"/>
            <w:tcBorders>
              <w:left w:val="single" w:sz="1" w:space="0" w:color="000000"/>
              <w:bottom w:val="single" w:sz="1" w:space="0" w:color="000000"/>
              <w:right w:val="single" w:sz="1" w:space="0" w:color="000000"/>
            </w:tcBorders>
            <w:shd w:val="clear" w:color="auto" w:fill="auto"/>
          </w:tcPr>
          <w:p w14:paraId="4262B634" w14:textId="77777777" w:rsidR="001B54A0" w:rsidRPr="00423D2E" w:rsidRDefault="001B54A0" w:rsidP="00B0355C">
            <w:pPr>
              <w:keepLines/>
              <w:widowControl/>
              <w:suppressLineNumbers/>
              <w:suppressAutoHyphens/>
              <w:autoSpaceDE/>
              <w:autoSpaceDN/>
              <w:adjustRightInd/>
              <w:rPr>
                <w:b/>
                <w:sz w:val="24"/>
                <w:szCs w:val="24"/>
                <w:lang w:eastAsia="zh-CN"/>
              </w:rPr>
            </w:pPr>
            <w:r w:rsidRPr="00423D2E">
              <w:rPr>
                <w:sz w:val="24"/>
                <w:szCs w:val="24"/>
                <w:lang w:eastAsia="zh-CN"/>
              </w:rPr>
              <w:t xml:space="preserve">23.99.13.112- Смеси асфальтобетонные дорожные, аэродромные и асфальтобетон </w:t>
            </w:r>
            <w:proofErr w:type="spellStart"/>
            <w:proofErr w:type="gramStart"/>
            <w:r w:rsidRPr="00423D2E">
              <w:rPr>
                <w:sz w:val="24"/>
                <w:szCs w:val="24"/>
                <w:lang w:eastAsia="zh-CN"/>
              </w:rPr>
              <w:t>горячие.на</w:t>
            </w:r>
            <w:proofErr w:type="spellEnd"/>
            <w:proofErr w:type="gramEnd"/>
            <w:r w:rsidRPr="00423D2E">
              <w:rPr>
                <w:sz w:val="24"/>
                <w:szCs w:val="24"/>
                <w:lang w:eastAsia="zh-CN"/>
              </w:rPr>
              <w:t xml:space="preserve"> гравии.</w:t>
            </w:r>
          </w:p>
        </w:tc>
      </w:tr>
      <w:tr w:rsidR="001B54A0" w:rsidRPr="00423D2E" w14:paraId="16B596AA" w14:textId="77777777" w:rsidTr="00B0355C">
        <w:tc>
          <w:tcPr>
            <w:tcW w:w="2835" w:type="dxa"/>
            <w:tcBorders>
              <w:left w:val="single" w:sz="1" w:space="0" w:color="000000"/>
              <w:bottom w:val="single" w:sz="1" w:space="0" w:color="000000"/>
            </w:tcBorders>
            <w:shd w:val="clear" w:color="auto" w:fill="auto"/>
          </w:tcPr>
          <w:p w14:paraId="4A63E2AD" w14:textId="77777777" w:rsidR="001B54A0" w:rsidRPr="00423D2E" w:rsidRDefault="001B54A0" w:rsidP="00B0355C">
            <w:pPr>
              <w:keepLines/>
              <w:widowControl/>
              <w:suppressLineNumbers/>
              <w:suppressAutoHyphens/>
              <w:autoSpaceDE/>
              <w:autoSpaceDN/>
              <w:adjustRightInd/>
              <w:rPr>
                <w:b/>
                <w:sz w:val="24"/>
                <w:szCs w:val="24"/>
                <w:lang w:eastAsia="zh-CN"/>
              </w:rPr>
            </w:pPr>
            <w:r w:rsidRPr="00423D2E">
              <w:rPr>
                <w:sz w:val="24"/>
                <w:szCs w:val="24"/>
                <w:lang w:eastAsia="zh-CN"/>
              </w:rPr>
              <w:t xml:space="preserve">Асфальтобетонная смесь Тип Д </w:t>
            </w:r>
            <w:proofErr w:type="gramStart"/>
            <w:r w:rsidRPr="00423D2E">
              <w:rPr>
                <w:sz w:val="24"/>
                <w:szCs w:val="24"/>
                <w:lang w:eastAsia="zh-CN"/>
              </w:rPr>
              <w:t xml:space="preserve">марка  </w:t>
            </w:r>
            <w:r w:rsidRPr="00423D2E">
              <w:rPr>
                <w:sz w:val="24"/>
                <w:szCs w:val="24"/>
                <w:lang w:val="en-US" w:eastAsia="zh-CN"/>
              </w:rPr>
              <w:t>II</w:t>
            </w:r>
            <w:proofErr w:type="gramEnd"/>
          </w:p>
        </w:tc>
        <w:tc>
          <w:tcPr>
            <w:tcW w:w="4536" w:type="dxa"/>
            <w:tcBorders>
              <w:left w:val="single" w:sz="1" w:space="0" w:color="000000"/>
              <w:bottom w:val="single" w:sz="1" w:space="0" w:color="000000"/>
            </w:tcBorders>
            <w:shd w:val="clear" w:color="auto" w:fill="auto"/>
          </w:tcPr>
          <w:p w14:paraId="74FBE721" w14:textId="77777777" w:rsidR="001B54A0" w:rsidRPr="00423D2E" w:rsidRDefault="001B54A0" w:rsidP="00B0355C">
            <w:pPr>
              <w:keepLines/>
              <w:widowControl/>
              <w:suppressLineNumbers/>
              <w:suppressAutoHyphens/>
              <w:autoSpaceDE/>
              <w:autoSpaceDN/>
              <w:adjustRightInd/>
              <w:rPr>
                <w:b/>
                <w:sz w:val="24"/>
                <w:szCs w:val="24"/>
                <w:lang w:eastAsia="zh-CN"/>
              </w:rPr>
            </w:pPr>
            <w:r w:rsidRPr="00423D2E">
              <w:rPr>
                <w:color w:val="000000"/>
                <w:sz w:val="24"/>
                <w:szCs w:val="24"/>
                <w:shd w:val="clear" w:color="auto" w:fill="FFFFFF"/>
                <w:lang w:eastAsia="zh-CN"/>
              </w:rPr>
              <w:t>Горячая мелкозернистая плотная. Соответствие установленному ГОСТ 9128-2013</w:t>
            </w:r>
            <w:bookmarkStart w:id="4" w:name="List12"/>
            <w:bookmarkEnd w:id="4"/>
            <w:r w:rsidRPr="00423D2E">
              <w:rPr>
                <w:color w:val="000000"/>
                <w:sz w:val="24"/>
                <w:szCs w:val="24"/>
                <w:shd w:val="clear" w:color="auto" w:fill="FFFFFF"/>
                <w:lang w:eastAsia="zh-CN"/>
              </w:rPr>
              <w:t xml:space="preserve">- «Смеси асфальтобетонные </w:t>
            </w:r>
            <w:proofErr w:type="spellStart"/>
            <w:r w:rsidRPr="00423D2E">
              <w:rPr>
                <w:color w:val="000000"/>
                <w:sz w:val="24"/>
                <w:szCs w:val="24"/>
                <w:shd w:val="clear" w:color="auto" w:fill="FFFFFF"/>
                <w:lang w:eastAsia="zh-CN"/>
              </w:rPr>
              <w:t>полимерасфальтобетонные</w:t>
            </w:r>
            <w:proofErr w:type="spellEnd"/>
            <w:r w:rsidRPr="00423D2E">
              <w:rPr>
                <w:color w:val="000000"/>
                <w:sz w:val="24"/>
                <w:szCs w:val="24"/>
                <w:shd w:val="clear" w:color="auto" w:fill="FFFFFF"/>
                <w:lang w:eastAsia="zh-CN"/>
              </w:rPr>
              <w:t xml:space="preserve">, Асфальтобетон, </w:t>
            </w:r>
            <w:proofErr w:type="spellStart"/>
            <w:r w:rsidRPr="00423D2E">
              <w:rPr>
                <w:color w:val="000000"/>
                <w:sz w:val="24"/>
                <w:szCs w:val="24"/>
                <w:shd w:val="clear" w:color="auto" w:fill="FFFFFF"/>
                <w:lang w:eastAsia="zh-CN"/>
              </w:rPr>
              <w:t>полимерасфальтобетон</w:t>
            </w:r>
            <w:proofErr w:type="spellEnd"/>
            <w:r w:rsidRPr="00423D2E">
              <w:rPr>
                <w:color w:val="000000"/>
                <w:sz w:val="24"/>
                <w:szCs w:val="24"/>
                <w:shd w:val="clear" w:color="auto" w:fill="FFFFFF"/>
                <w:lang w:eastAsia="zh-CN"/>
              </w:rPr>
              <w:t xml:space="preserve">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14:paraId="7EDEC67C" w14:textId="77777777" w:rsidR="001B54A0" w:rsidRPr="00423D2E" w:rsidRDefault="001B54A0" w:rsidP="00B0355C">
            <w:pPr>
              <w:keepLines/>
              <w:widowControl/>
              <w:suppressLineNumbers/>
              <w:suppressAutoHyphens/>
              <w:autoSpaceDE/>
              <w:autoSpaceDN/>
              <w:adjustRightInd/>
              <w:rPr>
                <w:b/>
                <w:sz w:val="24"/>
                <w:szCs w:val="24"/>
                <w:lang w:val="en-GB" w:eastAsia="zh-CN"/>
              </w:rPr>
            </w:pPr>
            <w:proofErr w:type="spellStart"/>
            <w:r w:rsidRPr="00423D2E">
              <w:rPr>
                <w:sz w:val="24"/>
                <w:szCs w:val="24"/>
                <w:lang w:eastAsia="zh-CN"/>
              </w:rPr>
              <w:t>тн</w:t>
            </w:r>
            <w:proofErr w:type="spellEnd"/>
            <w:r w:rsidRPr="00423D2E">
              <w:rPr>
                <w:sz w:val="24"/>
                <w:szCs w:val="24"/>
                <w:lang w:eastAsia="zh-CN"/>
              </w:rPr>
              <w:t>.</w:t>
            </w:r>
          </w:p>
        </w:tc>
        <w:tc>
          <w:tcPr>
            <w:tcW w:w="678" w:type="dxa"/>
            <w:tcBorders>
              <w:left w:val="single" w:sz="1" w:space="0" w:color="000000"/>
              <w:bottom w:val="single" w:sz="1" w:space="0" w:color="000000"/>
            </w:tcBorders>
            <w:shd w:val="clear" w:color="auto" w:fill="auto"/>
          </w:tcPr>
          <w:p w14:paraId="437179A9"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r w:rsidRPr="00423D2E">
              <w:rPr>
                <w:b/>
                <w:bCs/>
                <w:sz w:val="24"/>
                <w:szCs w:val="24"/>
                <w:lang w:eastAsia="zh-CN"/>
              </w:rPr>
              <w:t>76</w:t>
            </w:r>
          </w:p>
          <w:p w14:paraId="7355108C" w14:textId="77777777" w:rsidR="001B54A0" w:rsidRPr="00423D2E" w:rsidRDefault="001B54A0" w:rsidP="00B0355C">
            <w:pPr>
              <w:keepLines/>
              <w:widowControl/>
              <w:suppressLineNumbers/>
              <w:suppressAutoHyphens/>
              <w:autoSpaceDE/>
              <w:autoSpaceDN/>
              <w:adjustRightInd/>
              <w:snapToGrid w:val="0"/>
              <w:rPr>
                <w:sz w:val="24"/>
                <w:szCs w:val="24"/>
                <w:lang w:eastAsia="zh-CN"/>
              </w:rPr>
            </w:pPr>
          </w:p>
          <w:p w14:paraId="2168C7FE" w14:textId="77777777" w:rsidR="001B54A0" w:rsidRPr="00423D2E" w:rsidRDefault="001B54A0" w:rsidP="00B0355C">
            <w:pPr>
              <w:keepLines/>
              <w:widowControl/>
              <w:suppressLineNumbers/>
              <w:suppressAutoHyphens/>
              <w:autoSpaceDE/>
              <w:autoSpaceDN/>
              <w:adjustRightInd/>
              <w:snapToGrid w:val="0"/>
              <w:rPr>
                <w:b/>
                <w:sz w:val="24"/>
                <w:szCs w:val="24"/>
                <w:lang w:val="en-GB" w:eastAsia="zh-CN"/>
              </w:rPr>
            </w:pPr>
            <w:r w:rsidRPr="00423D2E">
              <w:rPr>
                <w:sz w:val="24"/>
                <w:szCs w:val="24"/>
                <w:lang w:eastAsia="zh-CN"/>
              </w:rPr>
              <w:t xml:space="preserve"> </w:t>
            </w:r>
          </w:p>
        </w:tc>
        <w:tc>
          <w:tcPr>
            <w:tcW w:w="2127" w:type="dxa"/>
            <w:tcBorders>
              <w:left w:val="single" w:sz="1" w:space="0" w:color="000000"/>
              <w:bottom w:val="single" w:sz="1" w:space="0" w:color="000000"/>
              <w:right w:val="single" w:sz="1" w:space="0" w:color="000000"/>
            </w:tcBorders>
            <w:shd w:val="clear" w:color="auto" w:fill="auto"/>
          </w:tcPr>
          <w:p w14:paraId="4BCD1BF0" w14:textId="77777777" w:rsidR="001B54A0" w:rsidRPr="00423D2E" w:rsidRDefault="001B54A0" w:rsidP="00B0355C">
            <w:pPr>
              <w:keepLines/>
              <w:widowControl/>
              <w:suppressLineNumbers/>
              <w:suppressAutoHyphens/>
              <w:autoSpaceDE/>
              <w:autoSpaceDN/>
              <w:adjustRightInd/>
              <w:rPr>
                <w:b/>
                <w:sz w:val="24"/>
                <w:szCs w:val="24"/>
                <w:lang w:eastAsia="zh-CN"/>
              </w:rPr>
            </w:pPr>
            <w:r w:rsidRPr="00423D2E">
              <w:rPr>
                <w:sz w:val="24"/>
                <w:szCs w:val="24"/>
                <w:lang w:eastAsia="zh-CN"/>
              </w:rPr>
              <w:t>23.99.13.113 — Смеси асфальтобетонные дорожные, аэродромные и асфальтобетон горячие песчаные</w:t>
            </w:r>
          </w:p>
        </w:tc>
      </w:tr>
    </w:tbl>
    <w:p w14:paraId="6742BD68" w14:textId="77777777" w:rsidR="001B54A0" w:rsidRDefault="001B54A0" w:rsidP="001B54A0">
      <w:pPr>
        <w:keepLines/>
        <w:widowControl/>
        <w:suppressAutoHyphens/>
        <w:autoSpaceDE/>
        <w:autoSpaceDN/>
        <w:adjustRightInd/>
        <w:ind w:firstLine="567"/>
        <w:jc w:val="both"/>
        <w:rPr>
          <w:color w:val="000000"/>
          <w:sz w:val="23"/>
          <w:szCs w:val="23"/>
          <w:shd w:val="clear" w:color="auto" w:fill="FFFFFF"/>
          <w:lang w:eastAsia="zh-CN"/>
        </w:rPr>
      </w:pPr>
    </w:p>
    <w:p w14:paraId="4F61AE61" w14:textId="1A5FC62F" w:rsidR="001B54A0" w:rsidRPr="00423D2E" w:rsidRDefault="001B54A0" w:rsidP="001B54A0">
      <w:pPr>
        <w:keepLines/>
        <w:widowControl/>
        <w:suppressAutoHyphens/>
        <w:autoSpaceDE/>
        <w:autoSpaceDN/>
        <w:adjustRightInd/>
        <w:ind w:firstLine="567"/>
        <w:jc w:val="both"/>
        <w:rPr>
          <w:b/>
          <w:bCs/>
          <w:sz w:val="23"/>
          <w:szCs w:val="23"/>
          <w:lang w:eastAsia="zh-CN"/>
        </w:rPr>
      </w:pPr>
      <w:r w:rsidRPr="00423D2E">
        <w:rPr>
          <w:b/>
          <w:bCs/>
          <w:color w:val="000000"/>
          <w:sz w:val="23"/>
          <w:szCs w:val="23"/>
          <w:shd w:val="clear" w:color="auto" w:fill="FFFFFF"/>
          <w:lang w:eastAsia="zh-CN"/>
        </w:rPr>
        <w:t>Требования к качеству товара:</w:t>
      </w:r>
    </w:p>
    <w:p w14:paraId="716BA909"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shd w:val="clear" w:color="auto" w:fill="FFFFFF"/>
          <w:lang w:eastAsia="zh-CN"/>
        </w:rPr>
        <w:t>1.</w:t>
      </w:r>
      <w:proofErr w:type="gramStart"/>
      <w:r w:rsidRPr="00423D2E">
        <w:rPr>
          <w:color w:val="000000"/>
          <w:sz w:val="23"/>
          <w:szCs w:val="23"/>
          <w:shd w:val="clear" w:color="auto" w:fill="FFFFFF"/>
          <w:lang w:eastAsia="zh-CN"/>
        </w:rPr>
        <w:t>Товар  должен</w:t>
      </w:r>
      <w:proofErr w:type="gramEnd"/>
      <w:r w:rsidRPr="00423D2E">
        <w:rPr>
          <w:color w:val="000000"/>
          <w:sz w:val="23"/>
          <w:szCs w:val="23"/>
          <w:shd w:val="clear" w:color="auto" w:fill="FFFFFF"/>
          <w:lang w:eastAsia="zh-CN"/>
        </w:rPr>
        <w:t xml:space="preserve">  быть  новым,  не бывшим в употреблении.</w:t>
      </w:r>
    </w:p>
    <w:p w14:paraId="4A40AA64"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highlight w:val="white"/>
          <w:lang w:eastAsia="zh-CN"/>
        </w:rPr>
        <w:t xml:space="preserve">2. Качество горячей плотной мелкозернистой асфальтобетонной смеси должно соответствовать действующим стандартам ГОСТ 9128-2013 «Смеси асфальтобетонные </w:t>
      </w:r>
      <w:proofErr w:type="spellStart"/>
      <w:proofErr w:type="gramStart"/>
      <w:r w:rsidRPr="00423D2E">
        <w:rPr>
          <w:color w:val="000000"/>
          <w:sz w:val="23"/>
          <w:szCs w:val="23"/>
          <w:highlight w:val="white"/>
          <w:lang w:eastAsia="zh-CN"/>
        </w:rPr>
        <w:t>полимерасфальтобетонные</w:t>
      </w:r>
      <w:proofErr w:type="spellEnd"/>
      <w:r w:rsidRPr="00423D2E">
        <w:rPr>
          <w:color w:val="000000"/>
          <w:sz w:val="23"/>
          <w:szCs w:val="23"/>
          <w:highlight w:val="white"/>
          <w:lang w:eastAsia="zh-CN"/>
        </w:rPr>
        <w:t>,  Асфальтобетон</w:t>
      </w:r>
      <w:proofErr w:type="gramEnd"/>
      <w:r w:rsidRPr="00423D2E">
        <w:rPr>
          <w:color w:val="000000"/>
          <w:sz w:val="23"/>
          <w:szCs w:val="23"/>
          <w:highlight w:val="white"/>
          <w:lang w:eastAsia="zh-CN"/>
        </w:rPr>
        <w:t xml:space="preserve">, </w:t>
      </w:r>
      <w:proofErr w:type="spellStart"/>
      <w:r w:rsidRPr="00423D2E">
        <w:rPr>
          <w:color w:val="000000"/>
          <w:sz w:val="23"/>
          <w:szCs w:val="23"/>
          <w:highlight w:val="white"/>
          <w:lang w:eastAsia="zh-CN"/>
        </w:rPr>
        <w:t>полимерасфальтобетон</w:t>
      </w:r>
      <w:proofErr w:type="spellEnd"/>
      <w:r w:rsidRPr="00423D2E">
        <w:rPr>
          <w:color w:val="000000"/>
          <w:sz w:val="23"/>
          <w:szCs w:val="23"/>
          <w:highlight w:val="white"/>
          <w:lang w:eastAsia="zh-CN"/>
        </w:rPr>
        <w:t xml:space="preserve"> для автомобильных дорог и аэродромов. Технические условия»,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паспортом, выданным заводом — изготовителем, предоставляемым на каждую партию поставки.</w:t>
      </w:r>
    </w:p>
    <w:p w14:paraId="2DD59C5D"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shd w:val="clear" w:color="auto" w:fill="FFFFFF"/>
          <w:lang w:eastAsia="zh-CN"/>
        </w:rPr>
        <w:t xml:space="preserve">3. Поставщик обязан заявить гарантии качества на товар. Минимальный срок предоставления участникам закупки гарантий качества поставляемого товара 1 (один) год с момента передачи товара Заказчику. </w:t>
      </w:r>
    </w:p>
    <w:p w14:paraId="76DC740C" w14:textId="77777777" w:rsidR="001B54A0" w:rsidRPr="00423D2E" w:rsidRDefault="001B54A0" w:rsidP="001B54A0">
      <w:pPr>
        <w:keepLines/>
        <w:widowControl/>
        <w:suppressAutoHyphens/>
        <w:autoSpaceDE/>
        <w:autoSpaceDN/>
        <w:adjustRightInd/>
        <w:ind w:firstLine="567"/>
        <w:jc w:val="both"/>
        <w:rPr>
          <w:b/>
          <w:bCs/>
          <w:sz w:val="23"/>
          <w:szCs w:val="23"/>
          <w:lang w:eastAsia="zh-CN"/>
        </w:rPr>
      </w:pPr>
      <w:r w:rsidRPr="00423D2E">
        <w:rPr>
          <w:color w:val="000000"/>
          <w:sz w:val="23"/>
          <w:szCs w:val="23"/>
          <w:shd w:val="clear" w:color="auto" w:fill="FFFFFF"/>
          <w:lang w:eastAsia="zh-CN"/>
        </w:rPr>
        <w:t xml:space="preserve"> </w:t>
      </w:r>
      <w:proofErr w:type="gramStart"/>
      <w:r w:rsidRPr="00423D2E">
        <w:rPr>
          <w:b/>
          <w:bCs/>
          <w:color w:val="000000"/>
          <w:sz w:val="23"/>
          <w:szCs w:val="23"/>
          <w:shd w:val="clear" w:color="auto" w:fill="FFFFFF"/>
          <w:lang w:eastAsia="zh-CN"/>
        </w:rPr>
        <w:t>Условия,  место</w:t>
      </w:r>
      <w:proofErr w:type="gramEnd"/>
      <w:r w:rsidRPr="00423D2E">
        <w:rPr>
          <w:b/>
          <w:bCs/>
          <w:color w:val="000000"/>
          <w:sz w:val="23"/>
          <w:szCs w:val="23"/>
          <w:shd w:val="clear" w:color="auto" w:fill="FFFFFF"/>
          <w:lang w:eastAsia="zh-CN"/>
        </w:rPr>
        <w:t xml:space="preserve">  доставки  и  срок поставки товара:</w:t>
      </w:r>
    </w:p>
    <w:p w14:paraId="025CEF84"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shd w:val="clear" w:color="auto" w:fill="FFFFFF"/>
          <w:lang w:eastAsia="zh-CN"/>
        </w:rPr>
        <w:t xml:space="preserve">1. Поставка товара должна осуществляться в соответствии с Техническим </w:t>
      </w:r>
      <w:proofErr w:type="gramStart"/>
      <w:r w:rsidRPr="00423D2E">
        <w:rPr>
          <w:color w:val="000000"/>
          <w:sz w:val="23"/>
          <w:szCs w:val="23"/>
          <w:shd w:val="clear" w:color="auto" w:fill="FFFFFF"/>
          <w:lang w:eastAsia="zh-CN"/>
        </w:rPr>
        <w:t xml:space="preserve">заданием,   </w:t>
      </w:r>
      <w:proofErr w:type="gramEnd"/>
      <w:r w:rsidRPr="00423D2E">
        <w:rPr>
          <w:color w:val="000000"/>
          <w:sz w:val="23"/>
          <w:szCs w:val="23"/>
          <w:shd w:val="clear" w:color="auto" w:fill="FFFFFF"/>
          <w:lang w:eastAsia="zh-CN"/>
        </w:rPr>
        <w:t xml:space="preserve">                                        условиями договора, требованиями действующего законодательства Российской Федерации.</w:t>
      </w:r>
    </w:p>
    <w:p w14:paraId="425D57DF"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b/>
          <w:bCs/>
          <w:color w:val="000000"/>
          <w:sz w:val="23"/>
          <w:szCs w:val="23"/>
          <w:highlight w:val="white"/>
          <w:lang w:eastAsia="zh-CN"/>
        </w:rPr>
        <w:t>2. Условия поставки:</w:t>
      </w:r>
      <w:r w:rsidRPr="00423D2E">
        <w:rPr>
          <w:color w:val="000000"/>
          <w:sz w:val="23"/>
          <w:szCs w:val="23"/>
          <w:highlight w:val="white"/>
          <w:lang w:eastAsia="zh-CN"/>
        </w:rPr>
        <w:t xml:space="preserve"> Поставка Товара осуществляется транспортом Заказчика при условии нахождения склада Поставщика в радиусе не более 20 км </w:t>
      </w:r>
      <w:proofErr w:type="gramStart"/>
      <w:r w:rsidRPr="00423D2E">
        <w:rPr>
          <w:color w:val="000000"/>
          <w:sz w:val="23"/>
          <w:szCs w:val="23"/>
          <w:highlight w:val="white"/>
          <w:lang w:eastAsia="zh-CN"/>
        </w:rPr>
        <w:t xml:space="preserve">от  </w:t>
      </w:r>
      <w:proofErr w:type="spellStart"/>
      <w:r w:rsidRPr="00423D2E">
        <w:rPr>
          <w:color w:val="000000"/>
          <w:sz w:val="23"/>
          <w:szCs w:val="23"/>
          <w:highlight w:val="white"/>
          <w:lang w:eastAsia="zh-CN"/>
        </w:rPr>
        <w:t>г.Йошкар</w:t>
      </w:r>
      <w:proofErr w:type="spellEnd"/>
      <w:proofErr w:type="gramEnd"/>
      <w:r w:rsidRPr="00423D2E">
        <w:rPr>
          <w:color w:val="000000"/>
          <w:sz w:val="23"/>
          <w:szCs w:val="23"/>
          <w:highlight w:val="white"/>
          <w:lang w:eastAsia="zh-CN"/>
        </w:rPr>
        <w:t>-Ола Республики Марий Эл.</w:t>
      </w:r>
    </w:p>
    <w:p w14:paraId="1200D358"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b/>
          <w:bCs/>
          <w:color w:val="000000"/>
          <w:sz w:val="23"/>
          <w:szCs w:val="23"/>
          <w:highlight w:val="white"/>
          <w:lang w:eastAsia="zh-CN"/>
        </w:rPr>
        <w:t>3. Место доставки товара:</w:t>
      </w:r>
      <w:r w:rsidRPr="00423D2E">
        <w:rPr>
          <w:color w:val="000000"/>
          <w:sz w:val="23"/>
          <w:szCs w:val="23"/>
          <w:highlight w:val="white"/>
          <w:lang w:eastAsia="zh-CN"/>
        </w:rPr>
        <w:t xml:space="preserve"> </w:t>
      </w:r>
      <w:proofErr w:type="spellStart"/>
      <w:r w:rsidRPr="00423D2E">
        <w:rPr>
          <w:color w:val="000000"/>
          <w:sz w:val="23"/>
          <w:szCs w:val="23"/>
          <w:highlight w:val="white"/>
          <w:lang w:eastAsia="zh-CN"/>
        </w:rPr>
        <w:t>г.Йошкар</w:t>
      </w:r>
      <w:proofErr w:type="spellEnd"/>
      <w:r w:rsidRPr="00423D2E">
        <w:rPr>
          <w:color w:val="000000"/>
          <w:sz w:val="23"/>
          <w:szCs w:val="23"/>
          <w:highlight w:val="white"/>
          <w:lang w:eastAsia="zh-CN"/>
        </w:rPr>
        <w:t>-Ола.</w:t>
      </w:r>
    </w:p>
    <w:p w14:paraId="44B88C78"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b/>
          <w:bCs/>
          <w:color w:val="000000"/>
          <w:sz w:val="23"/>
          <w:szCs w:val="23"/>
          <w:highlight w:val="white"/>
          <w:lang w:eastAsia="zh-CN"/>
        </w:rPr>
        <w:t xml:space="preserve">4. Срок поставки </w:t>
      </w:r>
      <w:proofErr w:type="gramStart"/>
      <w:r w:rsidRPr="00423D2E">
        <w:rPr>
          <w:b/>
          <w:bCs/>
          <w:color w:val="000000"/>
          <w:sz w:val="23"/>
          <w:szCs w:val="23"/>
          <w:highlight w:val="white"/>
          <w:lang w:eastAsia="zh-CN"/>
        </w:rPr>
        <w:t xml:space="preserve">товара: </w:t>
      </w:r>
      <w:r w:rsidRPr="00423D2E">
        <w:rPr>
          <w:color w:val="000000"/>
          <w:sz w:val="23"/>
          <w:szCs w:val="23"/>
          <w:highlight w:val="white"/>
          <w:lang w:eastAsia="zh-CN"/>
        </w:rPr>
        <w:t xml:space="preserve"> Поставка</w:t>
      </w:r>
      <w:proofErr w:type="gramEnd"/>
      <w:r w:rsidRPr="00423D2E">
        <w:rPr>
          <w:color w:val="000000"/>
          <w:sz w:val="23"/>
          <w:szCs w:val="23"/>
          <w:highlight w:val="white"/>
          <w:lang w:eastAsia="zh-CN"/>
        </w:rPr>
        <w:t xml:space="preserve"> Товара осуществляется партиями в течении 1-го рабочего дня  с момента подачи заявки Заказчиком в рабочие дни с 8-00 до 17-00. Заявки подаются  с момента подписания договора по 30 ноября  2024 года.</w:t>
      </w:r>
    </w:p>
    <w:p w14:paraId="76F1A597"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b/>
          <w:bCs/>
          <w:color w:val="000000"/>
          <w:sz w:val="23"/>
          <w:szCs w:val="23"/>
          <w:shd w:val="clear" w:color="auto" w:fill="FFFFFF"/>
          <w:lang w:eastAsia="zh-CN"/>
        </w:rPr>
        <w:t>5.</w:t>
      </w:r>
      <w:r w:rsidRPr="00423D2E">
        <w:rPr>
          <w:color w:val="000000"/>
          <w:sz w:val="23"/>
          <w:szCs w:val="23"/>
          <w:shd w:val="clear" w:color="auto" w:fill="FFFFFF"/>
          <w:lang w:eastAsia="zh-CN"/>
        </w:rPr>
        <w:t xml:space="preserve"> Поставщик либо уполномоченное им лицо при передаче товара обязан предоставить заказчику:</w:t>
      </w:r>
    </w:p>
    <w:p w14:paraId="2F6A956E"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shd w:val="clear" w:color="auto" w:fill="FFFFFF"/>
          <w:lang w:eastAsia="zh-CN"/>
        </w:rPr>
        <w:t xml:space="preserve"> - паспорт качества.</w:t>
      </w:r>
    </w:p>
    <w:p w14:paraId="26F3754E" w14:textId="77777777" w:rsidR="001B54A0" w:rsidRPr="00423D2E" w:rsidRDefault="001B54A0" w:rsidP="001B54A0">
      <w:pPr>
        <w:keepLines/>
        <w:widowControl/>
        <w:suppressAutoHyphens/>
        <w:autoSpaceDE/>
        <w:autoSpaceDN/>
        <w:adjustRightInd/>
        <w:ind w:firstLine="567"/>
        <w:jc w:val="both"/>
        <w:rPr>
          <w:b/>
          <w:sz w:val="23"/>
          <w:szCs w:val="23"/>
          <w:lang w:eastAsia="zh-CN"/>
        </w:rPr>
      </w:pPr>
      <w:r w:rsidRPr="00423D2E">
        <w:rPr>
          <w:color w:val="000000"/>
          <w:sz w:val="23"/>
          <w:szCs w:val="23"/>
          <w:shd w:val="clear" w:color="auto" w:fill="FFFFFF"/>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14:paraId="1E289FBA" w14:textId="64E7EABB" w:rsidR="00423D2E" w:rsidRDefault="001B54A0" w:rsidP="001B54A0">
      <w:pPr>
        <w:keepLines/>
        <w:widowControl/>
        <w:suppressAutoHyphens/>
        <w:autoSpaceDE/>
        <w:autoSpaceDN/>
        <w:adjustRightInd/>
        <w:ind w:firstLine="567"/>
        <w:jc w:val="both"/>
        <w:rPr>
          <w:b/>
          <w:sz w:val="24"/>
          <w:szCs w:val="24"/>
          <w:lang w:eastAsia="zh-CN"/>
        </w:rPr>
      </w:pPr>
      <w:r w:rsidRPr="001B54A0">
        <w:rPr>
          <w:color w:val="000000"/>
          <w:sz w:val="23"/>
          <w:szCs w:val="23"/>
          <w:shd w:val="clear" w:color="auto" w:fill="FFFFFF"/>
          <w:lang w:eastAsia="zh-CN"/>
        </w:rPr>
        <w:t xml:space="preserve">- Товарная </w:t>
      </w:r>
      <w:proofErr w:type="gramStart"/>
      <w:r w:rsidRPr="001B54A0">
        <w:rPr>
          <w:color w:val="000000"/>
          <w:sz w:val="23"/>
          <w:szCs w:val="23"/>
          <w:shd w:val="clear" w:color="auto" w:fill="FFFFFF"/>
          <w:lang w:eastAsia="zh-CN"/>
        </w:rPr>
        <w:t>накладная  торг</w:t>
      </w:r>
      <w:proofErr w:type="gramEnd"/>
      <w:r w:rsidRPr="001B54A0">
        <w:rPr>
          <w:color w:val="000000"/>
          <w:sz w:val="23"/>
          <w:szCs w:val="23"/>
          <w:shd w:val="clear" w:color="auto" w:fill="FFFFFF"/>
          <w:lang w:eastAsia="zh-CN"/>
        </w:rPr>
        <w:t>№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4C362CE6" w14:textId="77777777" w:rsidR="00423D2E" w:rsidRDefault="00423D2E" w:rsidP="00424DD6">
      <w:pPr>
        <w:widowControl/>
        <w:suppressAutoHyphens/>
        <w:autoSpaceDE/>
        <w:autoSpaceDN/>
        <w:adjustRightInd/>
        <w:jc w:val="center"/>
        <w:rPr>
          <w:b/>
          <w:sz w:val="24"/>
          <w:szCs w:val="24"/>
          <w:lang w:eastAsia="zh-CN"/>
        </w:rPr>
      </w:pPr>
    </w:p>
    <w:p w14:paraId="2CC0F18F" w14:textId="77777777" w:rsidR="00423D2E" w:rsidRDefault="00423D2E" w:rsidP="00424DD6">
      <w:pPr>
        <w:widowControl/>
        <w:suppressAutoHyphens/>
        <w:autoSpaceDE/>
        <w:autoSpaceDN/>
        <w:adjustRightInd/>
        <w:jc w:val="center"/>
        <w:rPr>
          <w:b/>
          <w:sz w:val="24"/>
          <w:szCs w:val="24"/>
          <w:lang w:eastAsia="zh-CN"/>
        </w:rPr>
      </w:pPr>
    </w:p>
    <w:p w14:paraId="70F5022A" w14:textId="77777777" w:rsidR="00423D2E" w:rsidRDefault="00423D2E" w:rsidP="00424DD6">
      <w:pPr>
        <w:widowControl/>
        <w:suppressAutoHyphens/>
        <w:autoSpaceDE/>
        <w:autoSpaceDN/>
        <w:adjustRightInd/>
        <w:jc w:val="center"/>
        <w:rPr>
          <w:b/>
          <w:sz w:val="24"/>
          <w:szCs w:val="24"/>
          <w:lang w:eastAsia="zh-CN"/>
        </w:rPr>
      </w:pPr>
    </w:p>
    <w:p w14:paraId="3D279CF7" w14:textId="77777777" w:rsidR="008527A9" w:rsidRDefault="008527A9" w:rsidP="00424DD6">
      <w:pPr>
        <w:widowControl/>
        <w:suppressAutoHyphens/>
        <w:autoSpaceDE/>
        <w:autoSpaceDN/>
        <w:adjustRightInd/>
        <w:jc w:val="center"/>
        <w:rPr>
          <w:b/>
          <w:sz w:val="24"/>
          <w:szCs w:val="24"/>
          <w:lang w:eastAsia="zh-CN"/>
        </w:rPr>
      </w:pPr>
    </w:p>
    <w:p w14:paraId="7E50135D" w14:textId="77777777" w:rsidR="00DD78E1" w:rsidRDefault="00DD78E1" w:rsidP="00424DD6">
      <w:pPr>
        <w:widowControl/>
        <w:suppressAutoHyphens/>
        <w:autoSpaceDE/>
        <w:autoSpaceDN/>
        <w:adjustRightInd/>
        <w:jc w:val="center"/>
        <w:rPr>
          <w:b/>
          <w:sz w:val="24"/>
          <w:szCs w:val="24"/>
          <w:lang w:eastAsia="zh-CN"/>
        </w:rPr>
      </w:pPr>
    </w:p>
    <w:p w14:paraId="6103DDA8"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6C5B4E12"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05CEF2CB"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F44F8BC" w14:textId="77777777" w:rsidR="00CF1355" w:rsidRDefault="00CF1355" w:rsidP="000260EF">
      <w:pPr>
        <w:ind w:firstLine="709"/>
        <w:jc w:val="center"/>
        <w:rPr>
          <w:b/>
          <w:sz w:val="24"/>
          <w:szCs w:val="24"/>
        </w:rPr>
      </w:pPr>
    </w:p>
    <w:p w14:paraId="44073DD5" w14:textId="77777777" w:rsidR="007F5A09" w:rsidRDefault="007F5A09" w:rsidP="000260EF">
      <w:pPr>
        <w:ind w:firstLine="709"/>
        <w:jc w:val="center"/>
        <w:rPr>
          <w:b/>
          <w:sz w:val="24"/>
          <w:szCs w:val="24"/>
        </w:rPr>
      </w:pPr>
    </w:p>
    <w:p w14:paraId="64DBDFD4" w14:textId="77777777" w:rsidR="007F5A09" w:rsidRDefault="007F5A09" w:rsidP="000260EF">
      <w:pPr>
        <w:ind w:firstLine="709"/>
        <w:jc w:val="center"/>
        <w:rPr>
          <w:b/>
          <w:sz w:val="24"/>
          <w:szCs w:val="24"/>
        </w:rPr>
      </w:pPr>
    </w:p>
    <w:p w14:paraId="6226C4D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045A83D7" w14:textId="77777777" w:rsidR="00B11E0B" w:rsidRDefault="00B11E0B" w:rsidP="000260EF">
      <w:pPr>
        <w:ind w:firstLine="709"/>
        <w:jc w:val="center"/>
        <w:rPr>
          <w:b/>
          <w:sz w:val="24"/>
          <w:szCs w:val="24"/>
        </w:rPr>
      </w:pPr>
    </w:p>
    <w:tbl>
      <w:tblPr>
        <w:tblW w:w="11209" w:type="dxa"/>
        <w:tblInd w:w="-714"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1755DF" w:rsidRPr="00B614D0" w14:paraId="73D1EC9A" w14:textId="77777777" w:rsidTr="008527A9">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F807BC4"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18CB9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4670D1"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62AE0F"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46BC4EC3"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41267C7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7C818ABD"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20" w:type="dxa"/>
            <w:vMerge w:val="restart"/>
            <w:tcBorders>
              <w:top w:val="single" w:sz="4" w:space="0" w:color="000000"/>
              <w:left w:val="nil"/>
              <w:right w:val="single" w:sz="4" w:space="0" w:color="000000"/>
            </w:tcBorders>
            <w:shd w:val="clear" w:color="auto" w:fill="auto"/>
          </w:tcPr>
          <w:p w14:paraId="10B466A1"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4CC4551" w14:textId="77777777" w:rsidTr="008527A9">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576EC009"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ECA0F48" w14:textId="77777777"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38B91A38" w14:textId="77777777"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02FA0C0"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2E36A763" w14:textId="2487B836"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1B54A0">
              <w:rPr>
                <w:sz w:val="14"/>
                <w:szCs w:val="14"/>
              </w:rPr>
              <w:t>23.03.2023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01C05F4E" w14:textId="0EA5BABE"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1B54A0">
              <w:rPr>
                <w:sz w:val="14"/>
                <w:szCs w:val="14"/>
              </w:rPr>
              <w:t>02.04.2024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4C14DABF" w14:textId="7596CBC0" w:rsidR="001755DF" w:rsidRPr="00B614D0" w:rsidRDefault="001755DF" w:rsidP="001D515B">
            <w:pPr>
              <w:widowControl/>
              <w:autoSpaceDE/>
              <w:autoSpaceDN/>
              <w:adjustRightInd/>
              <w:jc w:val="center"/>
              <w:rPr>
                <w:sz w:val="14"/>
                <w:szCs w:val="14"/>
              </w:rPr>
            </w:pPr>
            <w:r w:rsidRPr="00B614D0">
              <w:rPr>
                <w:sz w:val="14"/>
                <w:szCs w:val="14"/>
              </w:rPr>
              <w:t>коммерческое предложение №</w:t>
            </w:r>
            <w:proofErr w:type="gramStart"/>
            <w:r w:rsidRPr="00B614D0">
              <w:rPr>
                <w:sz w:val="14"/>
                <w:szCs w:val="14"/>
              </w:rPr>
              <w:t>3  от</w:t>
            </w:r>
            <w:proofErr w:type="gramEnd"/>
            <w:r w:rsidRPr="00B614D0">
              <w:rPr>
                <w:sz w:val="14"/>
                <w:szCs w:val="14"/>
              </w:rPr>
              <w:t xml:space="preserve"> </w:t>
            </w:r>
            <w:r w:rsidR="001B54A0">
              <w:rPr>
                <w:sz w:val="14"/>
                <w:szCs w:val="14"/>
              </w:rPr>
              <w:t>04.04.2024</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14:paraId="5718C00F"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6B8CD4CA" w14:textId="77777777" w:rsidR="001755DF" w:rsidRPr="00B614D0" w:rsidRDefault="001755DF" w:rsidP="00B614D0">
            <w:pPr>
              <w:widowControl/>
              <w:autoSpaceDE/>
              <w:autoSpaceDN/>
              <w:adjustRightInd/>
              <w:jc w:val="center"/>
              <w:rPr>
                <w:color w:val="000000"/>
                <w:sz w:val="16"/>
                <w:szCs w:val="16"/>
              </w:rPr>
            </w:pPr>
          </w:p>
        </w:tc>
      </w:tr>
      <w:tr w:rsidR="00B614D0" w:rsidRPr="00B614D0" w14:paraId="5CBEFCCE" w14:textId="77777777" w:rsidTr="008527A9">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7B8BF8AF"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43D03D9F" w14:textId="4DD6977C" w:rsidR="00B614D0" w:rsidRPr="00F37CF1" w:rsidRDefault="001B54A0" w:rsidP="001B54A0">
            <w:pPr>
              <w:widowControl/>
              <w:autoSpaceDE/>
              <w:autoSpaceDN/>
              <w:adjustRightInd/>
              <w:rPr>
                <w:color w:val="000000"/>
              </w:rPr>
            </w:pPr>
            <w:r w:rsidRPr="001B54A0">
              <w:rPr>
                <w:color w:val="000000"/>
              </w:rPr>
              <w:t xml:space="preserve">Асфальтобетонная смесь Тип В </w:t>
            </w:r>
            <w:proofErr w:type="gramStart"/>
            <w:r w:rsidRPr="001B54A0">
              <w:rPr>
                <w:color w:val="000000"/>
              </w:rPr>
              <w:t>марка  II</w:t>
            </w:r>
            <w:proofErr w:type="gramEnd"/>
          </w:p>
        </w:tc>
        <w:tc>
          <w:tcPr>
            <w:tcW w:w="918" w:type="dxa"/>
            <w:tcBorders>
              <w:top w:val="nil"/>
              <w:left w:val="nil"/>
              <w:bottom w:val="single" w:sz="4" w:space="0" w:color="000000"/>
              <w:right w:val="single" w:sz="4" w:space="0" w:color="000000"/>
            </w:tcBorders>
            <w:shd w:val="clear" w:color="auto" w:fill="auto"/>
            <w:vAlign w:val="center"/>
            <w:hideMark/>
          </w:tcPr>
          <w:p w14:paraId="26D8D3E8" w14:textId="5102F8E8" w:rsidR="00B614D0" w:rsidRPr="004C1F3C" w:rsidRDefault="001B54A0" w:rsidP="00B614D0">
            <w:pPr>
              <w:widowControl/>
              <w:autoSpaceDE/>
              <w:autoSpaceDN/>
              <w:adjustRightInd/>
              <w:jc w:val="center"/>
              <w:rPr>
                <w:color w:val="000000"/>
                <w:sz w:val="16"/>
                <w:szCs w:val="16"/>
                <w:vertAlign w:val="superscript"/>
              </w:rPr>
            </w:pPr>
            <w:r>
              <w:rPr>
                <w:color w:val="000000"/>
                <w:sz w:val="16"/>
                <w:szCs w:val="16"/>
              </w:rPr>
              <w:t>тонна</w:t>
            </w:r>
          </w:p>
        </w:tc>
        <w:tc>
          <w:tcPr>
            <w:tcW w:w="709" w:type="dxa"/>
            <w:tcBorders>
              <w:top w:val="nil"/>
              <w:left w:val="nil"/>
              <w:bottom w:val="single" w:sz="4" w:space="0" w:color="000000"/>
              <w:right w:val="single" w:sz="4" w:space="0" w:color="000000"/>
            </w:tcBorders>
            <w:shd w:val="clear" w:color="FFFFCC" w:fill="FFFFFF"/>
            <w:noWrap/>
            <w:vAlign w:val="center"/>
          </w:tcPr>
          <w:p w14:paraId="67462845" w14:textId="349432BB" w:rsidR="00B614D0" w:rsidRPr="00B614D0" w:rsidRDefault="002C0639" w:rsidP="00B614D0">
            <w:pPr>
              <w:widowControl/>
              <w:autoSpaceDE/>
              <w:autoSpaceDN/>
              <w:adjustRightInd/>
              <w:jc w:val="center"/>
              <w:rPr>
                <w:color w:val="000000"/>
                <w:sz w:val="16"/>
                <w:szCs w:val="16"/>
              </w:rPr>
            </w:pPr>
            <w:r>
              <w:rPr>
                <w:color w:val="000000"/>
                <w:sz w:val="16"/>
                <w:szCs w:val="16"/>
              </w:rPr>
              <w:t>260</w:t>
            </w:r>
          </w:p>
        </w:tc>
        <w:tc>
          <w:tcPr>
            <w:tcW w:w="1100" w:type="dxa"/>
            <w:tcBorders>
              <w:top w:val="nil"/>
              <w:left w:val="nil"/>
              <w:bottom w:val="single" w:sz="4" w:space="0" w:color="000000"/>
              <w:right w:val="single" w:sz="4" w:space="0" w:color="000000"/>
            </w:tcBorders>
            <w:shd w:val="clear" w:color="auto" w:fill="auto"/>
            <w:noWrap/>
            <w:vAlign w:val="center"/>
          </w:tcPr>
          <w:p w14:paraId="0983D9BA" w14:textId="5B9FADE0" w:rsidR="00B614D0" w:rsidRPr="00B614D0" w:rsidRDefault="002C0639" w:rsidP="00B614D0">
            <w:pPr>
              <w:widowControl/>
              <w:autoSpaceDE/>
              <w:autoSpaceDN/>
              <w:adjustRightInd/>
              <w:jc w:val="center"/>
              <w:rPr>
                <w:color w:val="000000"/>
                <w:sz w:val="16"/>
                <w:szCs w:val="16"/>
              </w:rPr>
            </w:pPr>
            <w:r>
              <w:rPr>
                <w:color w:val="000000"/>
                <w:sz w:val="16"/>
                <w:szCs w:val="16"/>
              </w:rPr>
              <w:t>10 131,35</w:t>
            </w:r>
          </w:p>
        </w:tc>
        <w:tc>
          <w:tcPr>
            <w:tcW w:w="1137" w:type="dxa"/>
            <w:tcBorders>
              <w:top w:val="nil"/>
              <w:left w:val="nil"/>
              <w:bottom w:val="single" w:sz="4" w:space="0" w:color="000000"/>
              <w:right w:val="single" w:sz="4" w:space="0" w:color="000000"/>
            </w:tcBorders>
            <w:shd w:val="clear" w:color="FFFFCC" w:fill="FFFFFF"/>
            <w:noWrap/>
            <w:vAlign w:val="center"/>
          </w:tcPr>
          <w:p w14:paraId="2244754F" w14:textId="2DF131EF" w:rsidR="00B614D0" w:rsidRPr="00B614D0" w:rsidRDefault="002C0639" w:rsidP="00B614D0">
            <w:pPr>
              <w:widowControl/>
              <w:autoSpaceDE/>
              <w:autoSpaceDN/>
              <w:adjustRightInd/>
              <w:jc w:val="center"/>
              <w:rPr>
                <w:color w:val="000000"/>
                <w:sz w:val="16"/>
                <w:szCs w:val="16"/>
              </w:rPr>
            </w:pPr>
            <w:r>
              <w:rPr>
                <w:color w:val="000000"/>
                <w:sz w:val="16"/>
                <w:szCs w:val="16"/>
              </w:rPr>
              <w:t>8 500,00</w:t>
            </w:r>
          </w:p>
        </w:tc>
        <w:tc>
          <w:tcPr>
            <w:tcW w:w="1137" w:type="dxa"/>
            <w:tcBorders>
              <w:top w:val="nil"/>
              <w:left w:val="nil"/>
              <w:bottom w:val="single" w:sz="4" w:space="0" w:color="000000"/>
              <w:right w:val="single" w:sz="4" w:space="0" w:color="000000"/>
            </w:tcBorders>
            <w:shd w:val="clear" w:color="FFFFCC" w:fill="FFFFFF"/>
            <w:noWrap/>
            <w:vAlign w:val="center"/>
          </w:tcPr>
          <w:p w14:paraId="37552F24" w14:textId="024693FA" w:rsidR="00B614D0" w:rsidRPr="00B614D0" w:rsidRDefault="002C0639" w:rsidP="00B614D0">
            <w:pPr>
              <w:widowControl/>
              <w:autoSpaceDE/>
              <w:autoSpaceDN/>
              <w:adjustRightInd/>
              <w:jc w:val="center"/>
              <w:rPr>
                <w:color w:val="000000"/>
                <w:sz w:val="16"/>
                <w:szCs w:val="16"/>
              </w:rPr>
            </w:pPr>
            <w:r>
              <w:rPr>
                <w:color w:val="000000"/>
                <w:sz w:val="16"/>
                <w:szCs w:val="16"/>
              </w:rPr>
              <w:t>10 200,00</w:t>
            </w:r>
          </w:p>
        </w:tc>
        <w:tc>
          <w:tcPr>
            <w:tcW w:w="1017" w:type="dxa"/>
            <w:tcBorders>
              <w:top w:val="nil"/>
              <w:left w:val="nil"/>
              <w:bottom w:val="single" w:sz="4" w:space="0" w:color="000000"/>
              <w:right w:val="single" w:sz="4" w:space="0" w:color="000000"/>
            </w:tcBorders>
            <w:shd w:val="clear" w:color="auto" w:fill="auto"/>
            <w:vAlign w:val="center"/>
          </w:tcPr>
          <w:p w14:paraId="59FE50F1" w14:textId="33A5DB2C" w:rsidR="00B614D0" w:rsidRPr="00B614D0" w:rsidRDefault="002C0639" w:rsidP="00B614D0">
            <w:pPr>
              <w:widowControl/>
              <w:autoSpaceDE/>
              <w:autoSpaceDN/>
              <w:adjustRightInd/>
              <w:jc w:val="center"/>
              <w:rPr>
                <w:color w:val="000000"/>
                <w:sz w:val="16"/>
                <w:szCs w:val="16"/>
              </w:rPr>
            </w:pPr>
            <w:r>
              <w:rPr>
                <w:color w:val="000000"/>
                <w:sz w:val="16"/>
                <w:szCs w:val="16"/>
              </w:rPr>
              <w:t>9 610,45</w:t>
            </w:r>
          </w:p>
        </w:tc>
        <w:tc>
          <w:tcPr>
            <w:tcW w:w="2420" w:type="dxa"/>
            <w:tcBorders>
              <w:top w:val="nil"/>
              <w:left w:val="nil"/>
              <w:bottom w:val="single" w:sz="4" w:space="0" w:color="000000"/>
              <w:right w:val="single" w:sz="4" w:space="0" w:color="000000"/>
            </w:tcBorders>
            <w:shd w:val="clear" w:color="auto" w:fill="auto"/>
            <w:vAlign w:val="center"/>
          </w:tcPr>
          <w:p w14:paraId="0C7417BA" w14:textId="7AD3990B" w:rsidR="00B614D0" w:rsidRPr="00B614D0" w:rsidRDefault="002C0639" w:rsidP="00B614D0">
            <w:pPr>
              <w:widowControl/>
              <w:autoSpaceDE/>
              <w:autoSpaceDN/>
              <w:adjustRightInd/>
              <w:jc w:val="center"/>
              <w:rPr>
                <w:color w:val="000000"/>
                <w:sz w:val="16"/>
                <w:szCs w:val="16"/>
              </w:rPr>
            </w:pPr>
            <w:r>
              <w:rPr>
                <w:color w:val="000000"/>
                <w:sz w:val="16"/>
                <w:szCs w:val="16"/>
              </w:rPr>
              <w:t>2 498 717,00</w:t>
            </w:r>
          </w:p>
        </w:tc>
      </w:tr>
      <w:tr w:rsidR="001B54A0" w:rsidRPr="00B614D0" w14:paraId="6A26CAA8" w14:textId="77777777" w:rsidTr="008527A9">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tcPr>
          <w:p w14:paraId="2415281C" w14:textId="6D3984E4" w:rsidR="001B54A0" w:rsidRDefault="001B54A0" w:rsidP="00B614D0">
            <w:pPr>
              <w:widowControl/>
              <w:autoSpaceDE/>
              <w:autoSpaceDN/>
              <w:adjustRightInd/>
              <w:jc w:val="center"/>
              <w:rPr>
                <w:color w:val="000000"/>
                <w:sz w:val="16"/>
                <w:szCs w:val="16"/>
              </w:rPr>
            </w:pPr>
            <w:r>
              <w:rPr>
                <w:color w:val="000000"/>
                <w:sz w:val="16"/>
                <w:szCs w:val="16"/>
              </w:rPr>
              <w:t>2</w:t>
            </w:r>
          </w:p>
        </w:tc>
        <w:tc>
          <w:tcPr>
            <w:tcW w:w="2329" w:type="dxa"/>
            <w:tcBorders>
              <w:top w:val="nil"/>
              <w:left w:val="nil"/>
              <w:bottom w:val="single" w:sz="4" w:space="0" w:color="000000"/>
              <w:right w:val="single" w:sz="4" w:space="0" w:color="000000"/>
            </w:tcBorders>
            <w:shd w:val="clear" w:color="auto" w:fill="auto"/>
            <w:vAlign w:val="center"/>
          </w:tcPr>
          <w:p w14:paraId="5AB0730B" w14:textId="27E5F4D7" w:rsidR="001B54A0" w:rsidRPr="004C1F3C" w:rsidRDefault="001B54A0" w:rsidP="001B54A0">
            <w:pPr>
              <w:widowControl/>
              <w:autoSpaceDE/>
              <w:autoSpaceDN/>
              <w:adjustRightInd/>
              <w:rPr>
                <w:color w:val="000000"/>
              </w:rPr>
            </w:pPr>
            <w:r w:rsidRPr="001B54A0">
              <w:rPr>
                <w:color w:val="000000"/>
              </w:rPr>
              <w:t xml:space="preserve">Асфальтобетонная смесь Тип Д </w:t>
            </w:r>
            <w:proofErr w:type="gramStart"/>
            <w:r w:rsidRPr="001B54A0">
              <w:rPr>
                <w:color w:val="000000"/>
              </w:rPr>
              <w:t>марка  II</w:t>
            </w:r>
            <w:proofErr w:type="gramEnd"/>
          </w:p>
        </w:tc>
        <w:tc>
          <w:tcPr>
            <w:tcW w:w="918" w:type="dxa"/>
            <w:tcBorders>
              <w:top w:val="nil"/>
              <w:left w:val="nil"/>
              <w:bottom w:val="single" w:sz="4" w:space="0" w:color="000000"/>
              <w:right w:val="single" w:sz="4" w:space="0" w:color="000000"/>
            </w:tcBorders>
            <w:shd w:val="clear" w:color="auto" w:fill="auto"/>
            <w:vAlign w:val="center"/>
          </w:tcPr>
          <w:p w14:paraId="3E3A58AB" w14:textId="03E5F49E" w:rsidR="001B54A0" w:rsidRDefault="001B54A0" w:rsidP="00B614D0">
            <w:pPr>
              <w:widowControl/>
              <w:autoSpaceDE/>
              <w:autoSpaceDN/>
              <w:adjustRightInd/>
              <w:jc w:val="center"/>
              <w:rPr>
                <w:color w:val="000000"/>
                <w:sz w:val="16"/>
                <w:szCs w:val="16"/>
              </w:rPr>
            </w:pPr>
            <w:r w:rsidRPr="001B54A0">
              <w:rPr>
                <w:color w:val="000000"/>
                <w:sz w:val="16"/>
                <w:szCs w:val="16"/>
              </w:rPr>
              <w:t>тонна</w:t>
            </w:r>
          </w:p>
        </w:tc>
        <w:tc>
          <w:tcPr>
            <w:tcW w:w="709" w:type="dxa"/>
            <w:tcBorders>
              <w:top w:val="nil"/>
              <w:left w:val="nil"/>
              <w:bottom w:val="single" w:sz="4" w:space="0" w:color="000000"/>
              <w:right w:val="single" w:sz="4" w:space="0" w:color="000000"/>
            </w:tcBorders>
            <w:shd w:val="clear" w:color="FFFFCC" w:fill="FFFFFF"/>
            <w:noWrap/>
            <w:vAlign w:val="center"/>
          </w:tcPr>
          <w:p w14:paraId="5F6872A2" w14:textId="0A7F55CD" w:rsidR="001B54A0" w:rsidRDefault="002C0639" w:rsidP="00B614D0">
            <w:pPr>
              <w:widowControl/>
              <w:autoSpaceDE/>
              <w:autoSpaceDN/>
              <w:adjustRightInd/>
              <w:jc w:val="center"/>
              <w:rPr>
                <w:color w:val="000000"/>
                <w:sz w:val="16"/>
                <w:szCs w:val="16"/>
              </w:rPr>
            </w:pPr>
            <w:r>
              <w:rPr>
                <w:color w:val="000000"/>
                <w:sz w:val="16"/>
                <w:szCs w:val="16"/>
              </w:rPr>
              <w:t>76</w:t>
            </w:r>
          </w:p>
        </w:tc>
        <w:tc>
          <w:tcPr>
            <w:tcW w:w="1100" w:type="dxa"/>
            <w:tcBorders>
              <w:top w:val="nil"/>
              <w:left w:val="nil"/>
              <w:bottom w:val="single" w:sz="4" w:space="0" w:color="000000"/>
              <w:right w:val="single" w:sz="4" w:space="0" w:color="000000"/>
            </w:tcBorders>
            <w:shd w:val="clear" w:color="auto" w:fill="auto"/>
            <w:noWrap/>
            <w:vAlign w:val="center"/>
          </w:tcPr>
          <w:p w14:paraId="45029AE0" w14:textId="6029442A" w:rsidR="001B54A0" w:rsidRDefault="002C0639" w:rsidP="00B614D0">
            <w:pPr>
              <w:widowControl/>
              <w:autoSpaceDE/>
              <w:autoSpaceDN/>
              <w:adjustRightInd/>
              <w:jc w:val="center"/>
              <w:rPr>
                <w:color w:val="000000"/>
                <w:sz w:val="16"/>
                <w:szCs w:val="16"/>
              </w:rPr>
            </w:pPr>
            <w:r>
              <w:rPr>
                <w:color w:val="000000"/>
                <w:sz w:val="16"/>
                <w:szCs w:val="16"/>
              </w:rPr>
              <w:t>10 203,39</w:t>
            </w:r>
          </w:p>
        </w:tc>
        <w:tc>
          <w:tcPr>
            <w:tcW w:w="1137" w:type="dxa"/>
            <w:tcBorders>
              <w:top w:val="nil"/>
              <w:left w:val="nil"/>
              <w:bottom w:val="single" w:sz="4" w:space="0" w:color="000000"/>
              <w:right w:val="single" w:sz="4" w:space="0" w:color="000000"/>
            </w:tcBorders>
            <w:shd w:val="clear" w:color="FFFFCC" w:fill="FFFFFF"/>
            <w:noWrap/>
            <w:vAlign w:val="center"/>
          </w:tcPr>
          <w:p w14:paraId="0FFC5E0B" w14:textId="485587AF" w:rsidR="001B54A0" w:rsidRDefault="002C0639" w:rsidP="00B614D0">
            <w:pPr>
              <w:widowControl/>
              <w:autoSpaceDE/>
              <w:autoSpaceDN/>
              <w:adjustRightInd/>
              <w:jc w:val="center"/>
              <w:rPr>
                <w:color w:val="000000"/>
                <w:sz w:val="16"/>
                <w:szCs w:val="16"/>
              </w:rPr>
            </w:pPr>
            <w:r>
              <w:rPr>
                <w:color w:val="000000"/>
                <w:sz w:val="16"/>
                <w:szCs w:val="16"/>
              </w:rPr>
              <w:t>8 200,00</w:t>
            </w:r>
          </w:p>
        </w:tc>
        <w:tc>
          <w:tcPr>
            <w:tcW w:w="1137" w:type="dxa"/>
            <w:tcBorders>
              <w:top w:val="nil"/>
              <w:left w:val="nil"/>
              <w:bottom w:val="single" w:sz="4" w:space="0" w:color="000000"/>
              <w:right w:val="single" w:sz="4" w:space="0" w:color="000000"/>
            </w:tcBorders>
            <w:shd w:val="clear" w:color="FFFFCC" w:fill="FFFFFF"/>
            <w:noWrap/>
            <w:vAlign w:val="center"/>
          </w:tcPr>
          <w:p w14:paraId="5FB0773A" w14:textId="063CFAA6" w:rsidR="001B54A0" w:rsidRDefault="002C0639" w:rsidP="00B614D0">
            <w:pPr>
              <w:widowControl/>
              <w:autoSpaceDE/>
              <w:autoSpaceDN/>
              <w:adjustRightInd/>
              <w:jc w:val="center"/>
              <w:rPr>
                <w:color w:val="000000"/>
                <w:sz w:val="16"/>
                <w:szCs w:val="16"/>
              </w:rPr>
            </w:pPr>
            <w:r>
              <w:rPr>
                <w:color w:val="000000"/>
                <w:sz w:val="16"/>
                <w:szCs w:val="16"/>
              </w:rPr>
              <w:t>10 600,00</w:t>
            </w:r>
          </w:p>
        </w:tc>
        <w:tc>
          <w:tcPr>
            <w:tcW w:w="1017" w:type="dxa"/>
            <w:tcBorders>
              <w:top w:val="nil"/>
              <w:left w:val="nil"/>
              <w:bottom w:val="single" w:sz="4" w:space="0" w:color="000000"/>
              <w:right w:val="single" w:sz="4" w:space="0" w:color="000000"/>
            </w:tcBorders>
            <w:shd w:val="clear" w:color="auto" w:fill="auto"/>
            <w:vAlign w:val="center"/>
          </w:tcPr>
          <w:p w14:paraId="0FDAE4DC" w14:textId="64A981AA" w:rsidR="001B54A0" w:rsidRDefault="002C0639" w:rsidP="00B614D0">
            <w:pPr>
              <w:widowControl/>
              <w:autoSpaceDE/>
              <w:autoSpaceDN/>
              <w:adjustRightInd/>
              <w:jc w:val="center"/>
              <w:rPr>
                <w:color w:val="000000"/>
                <w:sz w:val="16"/>
                <w:szCs w:val="16"/>
              </w:rPr>
            </w:pPr>
            <w:r>
              <w:rPr>
                <w:color w:val="000000"/>
                <w:sz w:val="16"/>
                <w:szCs w:val="16"/>
              </w:rPr>
              <w:t>9 667,80</w:t>
            </w:r>
          </w:p>
        </w:tc>
        <w:tc>
          <w:tcPr>
            <w:tcW w:w="2420" w:type="dxa"/>
            <w:tcBorders>
              <w:top w:val="nil"/>
              <w:left w:val="nil"/>
              <w:bottom w:val="single" w:sz="4" w:space="0" w:color="000000"/>
              <w:right w:val="single" w:sz="4" w:space="0" w:color="000000"/>
            </w:tcBorders>
            <w:shd w:val="clear" w:color="auto" w:fill="auto"/>
            <w:vAlign w:val="center"/>
          </w:tcPr>
          <w:p w14:paraId="5B8A77E7" w14:textId="681809E5" w:rsidR="001B54A0" w:rsidRDefault="002C0639" w:rsidP="00B614D0">
            <w:pPr>
              <w:widowControl/>
              <w:autoSpaceDE/>
              <w:autoSpaceDN/>
              <w:adjustRightInd/>
              <w:jc w:val="center"/>
              <w:rPr>
                <w:color w:val="000000"/>
                <w:sz w:val="16"/>
                <w:szCs w:val="16"/>
              </w:rPr>
            </w:pPr>
            <w:r>
              <w:rPr>
                <w:color w:val="000000"/>
                <w:sz w:val="16"/>
                <w:szCs w:val="16"/>
              </w:rPr>
              <w:t>734 752,80</w:t>
            </w:r>
          </w:p>
        </w:tc>
      </w:tr>
      <w:tr w:rsidR="00B614D0" w:rsidRPr="00B614D0" w14:paraId="1D7EF9C8" w14:textId="77777777" w:rsidTr="008527A9">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25F55A8E"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509FCCC1" w14:textId="54986217" w:rsidR="00B614D0" w:rsidRPr="00B614D0" w:rsidRDefault="002C0639" w:rsidP="00B614D0">
            <w:pPr>
              <w:widowControl/>
              <w:autoSpaceDE/>
              <w:autoSpaceDN/>
              <w:adjustRightInd/>
              <w:jc w:val="center"/>
              <w:rPr>
                <w:b/>
                <w:bCs/>
                <w:color w:val="000000"/>
              </w:rPr>
            </w:pPr>
            <w:r>
              <w:rPr>
                <w:b/>
                <w:bCs/>
                <w:color w:val="000000"/>
              </w:rPr>
              <w:t>3 233 469,80</w:t>
            </w:r>
          </w:p>
        </w:tc>
      </w:tr>
    </w:tbl>
    <w:p w14:paraId="2B413630" w14:textId="77777777" w:rsidR="00F352D9" w:rsidRDefault="00F352D9" w:rsidP="002B6E48">
      <w:pPr>
        <w:ind w:firstLine="709"/>
        <w:jc w:val="both"/>
        <w:rPr>
          <w:b/>
          <w:sz w:val="24"/>
          <w:szCs w:val="24"/>
        </w:rPr>
      </w:pPr>
    </w:p>
    <w:p w14:paraId="7FC8A2AE" w14:textId="77777777" w:rsidR="00B614D0" w:rsidRDefault="00B614D0" w:rsidP="002B6E48">
      <w:pPr>
        <w:ind w:firstLine="709"/>
        <w:jc w:val="both"/>
        <w:rPr>
          <w:b/>
          <w:sz w:val="24"/>
          <w:szCs w:val="24"/>
        </w:rPr>
      </w:pPr>
    </w:p>
    <w:p w14:paraId="4F15E5D8" w14:textId="1A5BFEC2"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2C3540">
        <w:rPr>
          <w:sz w:val="23"/>
          <w:szCs w:val="23"/>
        </w:rPr>
        <w:t xml:space="preserve">3 233 469 </w:t>
      </w:r>
      <w:r w:rsidR="00F37CF1" w:rsidRPr="00F37CF1">
        <w:rPr>
          <w:bCs/>
          <w:sz w:val="23"/>
          <w:szCs w:val="23"/>
        </w:rPr>
        <w:t>(</w:t>
      </w:r>
      <w:r w:rsidR="002C3540">
        <w:rPr>
          <w:bCs/>
          <w:sz w:val="23"/>
          <w:szCs w:val="23"/>
        </w:rPr>
        <w:t>Три миллиона двести тридцать три тысячи четыреста шестьдесят девять</w:t>
      </w:r>
      <w:r w:rsidR="00F37CF1" w:rsidRPr="00F37CF1">
        <w:rPr>
          <w:bCs/>
          <w:sz w:val="23"/>
          <w:szCs w:val="23"/>
        </w:rPr>
        <w:t xml:space="preserve">) руб. </w:t>
      </w:r>
      <w:r w:rsidR="002C3540">
        <w:rPr>
          <w:bCs/>
          <w:sz w:val="23"/>
          <w:szCs w:val="23"/>
        </w:rPr>
        <w:t xml:space="preserve">80 </w:t>
      </w:r>
      <w:r w:rsidR="00F37CF1" w:rsidRPr="00F37CF1">
        <w:rPr>
          <w:bCs/>
          <w:sz w:val="23"/>
          <w:szCs w:val="23"/>
        </w:rPr>
        <w:t>коп.</w:t>
      </w:r>
      <w:r w:rsidR="001D09A5" w:rsidRPr="001D09A5">
        <w:rPr>
          <w:bCs/>
          <w:sz w:val="23"/>
          <w:szCs w:val="23"/>
        </w:rPr>
        <w:t>,</w:t>
      </w:r>
      <w:r w:rsidR="002C3540">
        <w:rPr>
          <w:bCs/>
          <w:sz w:val="23"/>
          <w:szCs w:val="23"/>
        </w:rPr>
        <w:t xml:space="preserve"> с учетом</w:t>
      </w:r>
      <w:r w:rsidR="00573C93">
        <w:rPr>
          <w:sz w:val="23"/>
          <w:szCs w:val="23"/>
        </w:rPr>
        <w:t xml:space="preserve"> НДС</w:t>
      </w:r>
      <w:r w:rsidRPr="00B614D0">
        <w:rPr>
          <w:sz w:val="23"/>
          <w:szCs w:val="23"/>
        </w:rPr>
        <w:t>.</w:t>
      </w:r>
    </w:p>
    <w:p w14:paraId="161F7A65" w14:textId="77777777" w:rsidR="00573C93" w:rsidRDefault="00573C93" w:rsidP="00573C93">
      <w:pPr>
        <w:ind w:firstLine="709"/>
        <w:rPr>
          <w:sz w:val="23"/>
          <w:szCs w:val="23"/>
        </w:rPr>
      </w:pPr>
    </w:p>
    <w:p w14:paraId="50A72FE2" w14:textId="77777777" w:rsidR="00573C93" w:rsidRDefault="00573C93" w:rsidP="00573C93">
      <w:pPr>
        <w:ind w:firstLine="709"/>
        <w:rPr>
          <w:sz w:val="23"/>
          <w:szCs w:val="23"/>
        </w:rPr>
      </w:pPr>
    </w:p>
    <w:p w14:paraId="38E4DDF9" w14:textId="77777777" w:rsidR="00573C93" w:rsidRDefault="00573C93" w:rsidP="00573C93">
      <w:pPr>
        <w:ind w:firstLine="709"/>
        <w:rPr>
          <w:sz w:val="23"/>
          <w:szCs w:val="23"/>
        </w:rPr>
      </w:pPr>
    </w:p>
    <w:p w14:paraId="3F247060" w14:textId="77777777" w:rsidR="00573C93" w:rsidRDefault="00573C93" w:rsidP="00573C93">
      <w:pPr>
        <w:ind w:firstLine="709"/>
        <w:rPr>
          <w:sz w:val="23"/>
          <w:szCs w:val="23"/>
        </w:rPr>
      </w:pPr>
    </w:p>
    <w:p w14:paraId="73F7E152" w14:textId="77777777" w:rsidR="00573C93" w:rsidRDefault="00573C93" w:rsidP="00573C93">
      <w:pPr>
        <w:ind w:firstLine="709"/>
        <w:rPr>
          <w:sz w:val="23"/>
          <w:szCs w:val="23"/>
        </w:rPr>
      </w:pPr>
    </w:p>
    <w:p w14:paraId="078C0DD0" w14:textId="77777777" w:rsidR="00573C93" w:rsidRDefault="00573C93" w:rsidP="00573C93">
      <w:pPr>
        <w:ind w:firstLine="709"/>
        <w:rPr>
          <w:sz w:val="23"/>
          <w:szCs w:val="23"/>
        </w:rPr>
      </w:pPr>
    </w:p>
    <w:p w14:paraId="22FAA454" w14:textId="77777777" w:rsidR="00573C93" w:rsidRDefault="00573C93" w:rsidP="00573C93">
      <w:pPr>
        <w:ind w:firstLine="709"/>
        <w:rPr>
          <w:sz w:val="23"/>
          <w:szCs w:val="23"/>
        </w:rPr>
      </w:pPr>
    </w:p>
    <w:p w14:paraId="047EF419" w14:textId="77777777" w:rsidR="00573C93" w:rsidRDefault="00573C93" w:rsidP="00573C93">
      <w:pPr>
        <w:ind w:firstLine="709"/>
        <w:rPr>
          <w:sz w:val="23"/>
          <w:szCs w:val="23"/>
        </w:rPr>
      </w:pPr>
    </w:p>
    <w:p w14:paraId="156724CC" w14:textId="77777777" w:rsidR="00573C93" w:rsidRDefault="00573C93" w:rsidP="00573C93">
      <w:pPr>
        <w:ind w:firstLine="709"/>
        <w:rPr>
          <w:sz w:val="23"/>
          <w:szCs w:val="23"/>
        </w:rPr>
      </w:pPr>
    </w:p>
    <w:p w14:paraId="30FB650D" w14:textId="77777777" w:rsidR="00573C93" w:rsidRDefault="00573C93" w:rsidP="00573C93">
      <w:pPr>
        <w:ind w:firstLine="709"/>
        <w:rPr>
          <w:sz w:val="23"/>
          <w:szCs w:val="23"/>
        </w:rPr>
      </w:pPr>
    </w:p>
    <w:p w14:paraId="37606D61" w14:textId="77777777" w:rsidR="00573C93" w:rsidRDefault="00573C93" w:rsidP="00573C93">
      <w:pPr>
        <w:ind w:firstLine="709"/>
        <w:rPr>
          <w:sz w:val="23"/>
          <w:szCs w:val="23"/>
        </w:rPr>
      </w:pPr>
    </w:p>
    <w:p w14:paraId="0950EAEC" w14:textId="77777777" w:rsidR="00573C93" w:rsidRDefault="00573C93" w:rsidP="00573C93">
      <w:pPr>
        <w:ind w:firstLine="709"/>
        <w:rPr>
          <w:sz w:val="23"/>
          <w:szCs w:val="23"/>
        </w:rPr>
      </w:pPr>
    </w:p>
    <w:p w14:paraId="00511A8F" w14:textId="77777777" w:rsidR="00DB0DFB" w:rsidRDefault="00DB0DFB" w:rsidP="00573C93">
      <w:pPr>
        <w:ind w:firstLine="709"/>
        <w:jc w:val="right"/>
        <w:rPr>
          <w:sz w:val="24"/>
          <w:szCs w:val="24"/>
        </w:rPr>
      </w:pPr>
    </w:p>
    <w:p w14:paraId="4274839E" w14:textId="77777777" w:rsidR="00DB0DFB" w:rsidRDefault="00DB0DFB" w:rsidP="00573C93">
      <w:pPr>
        <w:ind w:firstLine="709"/>
        <w:jc w:val="right"/>
        <w:rPr>
          <w:sz w:val="24"/>
          <w:szCs w:val="24"/>
        </w:rPr>
      </w:pPr>
    </w:p>
    <w:p w14:paraId="0AEA0990" w14:textId="77777777" w:rsidR="00DB0DFB" w:rsidRDefault="00DB0DFB" w:rsidP="00573C93">
      <w:pPr>
        <w:ind w:firstLine="709"/>
        <w:jc w:val="right"/>
        <w:rPr>
          <w:sz w:val="24"/>
          <w:szCs w:val="24"/>
        </w:rPr>
      </w:pPr>
    </w:p>
    <w:p w14:paraId="4F7D8DE9" w14:textId="77777777" w:rsidR="00DB0DFB" w:rsidRDefault="00DB0DFB" w:rsidP="00573C93">
      <w:pPr>
        <w:ind w:firstLine="709"/>
        <w:jc w:val="right"/>
        <w:rPr>
          <w:sz w:val="24"/>
          <w:szCs w:val="24"/>
        </w:rPr>
      </w:pPr>
    </w:p>
    <w:p w14:paraId="1EBA111E" w14:textId="77777777" w:rsidR="00DB0DFB" w:rsidRDefault="00DB0DFB" w:rsidP="00573C93">
      <w:pPr>
        <w:ind w:firstLine="709"/>
        <w:jc w:val="right"/>
        <w:rPr>
          <w:sz w:val="24"/>
          <w:szCs w:val="24"/>
        </w:rPr>
      </w:pPr>
    </w:p>
    <w:p w14:paraId="632F6DD5" w14:textId="77777777" w:rsidR="00DB0DFB" w:rsidRDefault="00DB0DFB" w:rsidP="00573C93">
      <w:pPr>
        <w:ind w:firstLine="709"/>
        <w:jc w:val="right"/>
        <w:rPr>
          <w:sz w:val="24"/>
          <w:szCs w:val="24"/>
        </w:rPr>
      </w:pPr>
    </w:p>
    <w:p w14:paraId="2D957E97" w14:textId="77777777" w:rsidR="00DB0DFB" w:rsidRDefault="00DB0DFB" w:rsidP="00573C93">
      <w:pPr>
        <w:ind w:firstLine="709"/>
        <w:jc w:val="right"/>
        <w:rPr>
          <w:sz w:val="24"/>
          <w:szCs w:val="24"/>
        </w:rPr>
      </w:pPr>
    </w:p>
    <w:p w14:paraId="5B262425" w14:textId="77777777" w:rsidR="001D09A5" w:rsidRDefault="001D09A5" w:rsidP="00573C93">
      <w:pPr>
        <w:ind w:firstLine="709"/>
        <w:jc w:val="right"/>
        <w:rPr>
          <w:sz w:val="24"/>
          <w:szCs w:val="24"/>
        </w:rPr>
      </w:pPr>
    </w:p>
    <w:p w14:paraId="61458F9B" w14:textId="77777777" w:rsidR="001D09A5" w:rsidRDefault="001D09A5" w:rsidP="00573C93">
      <w:pPr>
        <w:ind w:firstLine="709"/>
        <w:jc w:val="right"/>
        <w:rPr>
          <w:sz w:val="24"/>
          <w:szCs w:val="24"/>
        </w:rPr>
      </w:pPr>
    </w:p>
    <w:p w14:paraId="44A32A4A" w14:textId="77777777" w:rsidR="001D09A5" w:rsidRDefault="001D09A5" w:rsidP="00573C93">
      <w:pPr>
        <w:ind w:firstLine="709"/>
        <w:jc w:val="right"/>
        <w:rPr>
          <w:sz w:val="24"/>
          <w:szCs w:val="24"/>
        </w:rPr>
      </w:pPr>
    </w:p>
    <w:p w14:paraId="429A31D3" w14:textId="77777777" w:rsidR="001D09A5" w:rsidRDefault="001D09A5" w:rsidP="00573C93">
      <w:pPr>
        <w:ind w:firstLine="709"/>
        <w:jc w:val="right"/>
        <w:rPr>
          <w:sz w:val="24"/>
          <w:szCs w:val="24"/>
        </w:rPr>
      </w:pPr>
    </w:p>
    <w:p w14:paraId="3076366F" w14:textId="77777777" w:rsidR="001D09A5" w:rsidRDefault="001D09A5" w:rsidP="00573C93">
      <w:pPr>
        <w:ind w:firstLine="709"/>
        <w:jc w:val="right"/>
        <w:rPr>
          <w:sz w:val="24"/>
          <w:szCs w:val="24"/>
        </w:rPr>
      </w:pPr>
    </w:p>
    <w:p w14:paraId="4212FE71" w14:textId="77777777" w:rsidR="001D09A5" w:rsidRDefault="001D09A5" w:rsidP="00573C93">
      <w:pPr>
        <w:ind w:firstLine="709"/>
        <w:jc w:val="right"/>
        <w:rPr>
          <w:sz w:val="24"/>
          <w:szCs w:val="24"/>
        </w:rPr>
      </w:pPr>
    </w:p>
    <w:p w14:paraId="6DB7FEC7" w14:textId="77777777" w:rsidR="001D09A5" w:rsidRDefault="001D09A5" w:rsidP="00573C93">
      <w:pPr>
        <w:ind w:firstLine="709"/>
        <w:jc w:val="right"/>
        <w:rPr>
          <w:sz w:val="24"/>
          <w:szCs w:val="24"/>
        </w:rPr>
      </w:pPr>
    </w:p>
    <w:p w14:paraId="46B60E4E" w14:textId="77777777" w:rsidR="001D74AF" w:rsidRDefault="001D74AF" w:rsidP="00573C93">
      <w:pPr>
        <w:ind w:firstLine="709"/>
        <w:jc w:val="right"/>
        <w:rPr>
          <w:sz w:val="24"/>
          <w:szCs w:val="24"/>
        </w:rPr>
      </w:pPr>
    </w:p>
    <w:p w14:paraId="514FA379" w14:textId="77777777" w:rsidR="001755DF" w:rsidRDefault="001755DF" w:rsidP="00573C93">
      <w:pPr>
        <w:ind w:firstLine="709"/>
        <w:jc w:val="right"/>
        <w:rPr>
          <w:sz w:val="24"/>
          <w:szCs w:val="24"/>
        </w:rPr>
      </w:pPr>
    </w:p>
    <w:p w14:paraId="773F2A53" w14:textId="77777777"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14:paraId="4D47BC65"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54134D7A"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0390128C" w14:textId="77777777" w:rsidR="00424DD6" w:rsidRDefault="00424DD6" w:rsidP="00424DD6">
      <w:pPr>
        <w:widowControl/>
        <w:autoSpaceDE/>
        <w:autoSpaceDN/>
        <w:adjustRightInd/>
        <w:jc w:val="center"/>
        <w:rPr>
          <w:b/>
          <w:sz w:val="22"/>
          <w:szCs w:val="22"/>
          <w:lang w:eastAsia="en-US" w:bidi="en-US"/>
        </w:rPr>
      </w:pPr>
    </w:p>
    <w:p w14:paraId="49243470" w14:textId="77777777" w:rsidR="00F37CF1" w:rsidRDefault="00F37CF1" w:rsidP="00107C79">
      <w:pPr>
        <w:widowControl/>
        <w:autoSpaceDE/>
        <w:autoSpaceDN/>
        <w:adjustRightInd/>
        <w:jc w:val="center"/>
        <w:rPr>
          <w:b/>
          <w:sz w:val="24"/>
          <w:szCs w:val="24"/>
          <w:lang w:eastAsia="en-US" w:bidi="en-US"/>
        </w:rPr>
      </w:pPr>
    </w:p>
    <w:p w14:paraId="0CFC93A4" w14:textId="77777777" w:rsidR="00A27628" w:rsidRDefault="00A27628" w:rsidP="00107C79">
      <w:pPr>
        <w:widowControl/>
        <w:autoSpaceDE/>
        <w:autoSpaceDN/>
        <w:adjustRightInd/>
        <w:jc w:val="center"/>
        <w:rPr>
          <w:b/>
          <w:sz w:val="24"/>
          <w:szCs w:val="24"/>
          <w:lang w:eastAsia="en-US" w:bidi="en-US"/>
        </w:rPr>
      </w:pPr>
      <w:r w:rsidRPr="008527A9">
        <w:rPr>
          <w:b/>
          <w:sz w:val="24"/>
          <w:szCs w:val="24"/>
          <w:lang w:eastAsia="en-US" w:bidi="en-US"/>
        </w:rPr>
        <w:t>ПРОЕКТ ДОГОВОРА</w:t>
      </w:r>
    </w:p>
    <w:p w14:paraId="7082BDEB" w14:textId="77777777" w:rsidR="008527A9" w:rsidRPr="008527A9" w:rsidRDefault="008527A9" w:rsidP="008527A9">
      <w:pPr>
        <w:keepNext/>
        <w:keepLines/>
        <w:widowControl/>
        <w:shd w:val="clear" w:color="auto" w:fill="FFFFFF"/>
        <w:suppressAutoHyphens/>
        <w:autoSpaceDE/>
        <w:autoSpaceDN/>
        <w:adjustRightInd/>
        <w:jc w:val="center"/>
        <w:rPr>
          <w:rFonts w:eastAsia="Calibri"/>
          <w:b/>
          <w:bCs/>
          <w:color w:val="000000"/>
          <w:spacing w:val="3"/>
          <w:sz w:val="22"/>
          <w:szCs w:val="22"/>
          <w:lang w:eastAsia="zh-CN"/>
        </w:rPr>
      </w:pPr>
      <w:r w:rsidRPr="008527A9">
        <w:rPr>
          <w:rFonts w:eastAsia="Calibri"/>
          <w:b/>
          <w:bCs/>
          <w:color w:val="000000"/>
          <w:spacing w:val="3"/>
          <w:sz w:val="22"/>
          <w:szCs w:val="22"/>
          <w:lang w:eastAsia="zh-CN"/>
        </w:rPr>
        <w:t>Договор № _______</w:t>
      </w:r>
    </w:p>
    <w:p w14:paraId="62BCDE53" w14:textId="77777777" w:rsidR="008527A9" w:rsidRPr="008527A9" w:rsidRDefault="008527A9" w:rsidP="008527A9">
      <w:pPr>
        <w:keepNext/>
        <w:keepLines/>
        <w:widowControl/>
        <w:shd w:val="clear" w:color="auto" w:fill="FFFFFF"/>
        <w:suppressAutoHyphens/>
        <w:autoSpaceDE/>
        <w:autoSpaceDN/>
        <w:adjustRightInd/>
        <w:jc w:val="center"/>
        <w:rPr>
          <w:rFonts w:eastAsia="Calibri"/>
          <w:b/>
          <w:bCs/>
          <w:sz w:val="22"/>
          <w:szCs w:val="22"/>
          <w:lang w:eastAsia="zh-CN"/>
        </w:rPr>
      </w:pPr>
      <w:r w:rsidRPr="008527A9">
        <w:rPr>
          <w:rFonts w:eastAsia="Calibri"/>
          <w:b/>
          <w:bCs/>
          <w:color w:val="000000"/>
          <w:spacing w:val="3"/>
          <w:sz w:val="22"/>
          <w:szCs w:val="22"/>
          <w:lang w:eastAsia="zh-CN"/>
        </w:rPr>
        <w:t>на поставку</w:t>
      </w:r>
      <w:r w:rsidRPr="008527A9">
        <w:rPr>
          <w:rFonts w:eastAsia="Calibri"/>
          <w:b/>
          <w:sz w:val="22"/>
          <w:szCs w:val="22"/>
          <w:lang w:eastAsia="zh-CN"/>
        </w:rPr>
        <w:t xml:space="preserve"> асфальтобетонной смеси</w:t>
      </w:r>
    </w:p>
    <w:p w14:paraId="02A9FD08" w14:textId="77777777" w:rsidR="008527A9" w:rsidRPr="008527A9" w:rsidRDefault="008527A9" w:rsidP="008527A9">
      <w:pPr>
        <w:keepNext/>
        <w:keepLines/>
        <w:widowControl/>
        <w:shd w:val="clear" w:color="auto" w:fill="FFFFFF"/>
        <w:suppressAutoHyphens/>
        <w:autoSpaceDE/>
        <w:autoSpaceDN/>
        <w:adjustRightInd/>
        <w:ind w:left="431"/>
        <w:rPr>
          <w:rFonts w:eastAsia="Calibri"/>
          <w:b/>
          <w:bCs/>
          <w:sz w:val="22"/>
          <w:szCs w:val="22"/>
          <w:lang w:eastAsia="zh-CN"/>
        </w:rPr>
      </w:pPr>
      <w:r w:rsidRPr="008527A9">
        <w:rPr>
          <w:rFonts w:eastAsia="Calibri"/>
          <w:b/>
          <w:sz w:val="22"/>
          <w:szCs w:val="22"/>
          <w:lang w:eastAsia="zh-CN"/>
        </w:rPr>
        <w:t xml:space="preserve"> </w:t>
      </w:r>
    </w:p>
    <w:p w14:paraId="4E5CDE71" w14:textId="77777777" w:rsidR="008527A9" w:rsidRPr="008527A9" w:rsidRDefault="008527A9" w:rsidP="008527A9">
      <w:pPr>
        <w:keepNext/>
        <w:keepLines/>
        <w:widowControl/>
        <w:shd w:val="clear" w:color="auto" w:fill="FFFFFF"/>
        <w:tabs>
          <w:tab w:val="left" w:pos="6804"/>
        </w:tabs>
        <w:suppressAutoHyphens/>
        <w:autoSpaceDE/>
        <w:autoSpaceDN/>
        <w:adjustRightInd/>
        <w:ind w:left="431"/>
        <w:rPr>
          <w:rFonts w:eastAsia="Calibri"/>
          <w:color w:val="000000"/>
          <w:sz w:val="22"/>
          <w:szCs w:val="22"/>
          <w:lang w:eastAsia="zh-CN"/>
        </w:rPr>
      </w:pPr>
      <w:r w:rsidRPr="008527A9">
        <w:rPr>
          <w:rFonts w:eastAsia="Calibri"/>
          <w:color w:val="000000"/>
          <w:spacing w:val="-4"/>
          <w:sz w:val="22"/>
          <w:szCs w:val="22"/>
          <w:lang w:eastAsia="zh-CN"/>
        </w:rPr>
        <w:t>г. Йошкар-Ола</w:t>
      </w:r>
      <w:r w:rsidRPr="008527A9">
        <w:rPr>
          <w:rFonts w:eastAsia="Calibri"/>
          <w:color w:val="000000"/>
          <w:spacing w:val="-4"/>
          <w:sz w:val="22"/>
          <w:szCs w:val="22"/>
          <w:lang w:eastAsia="zh-CN"/>
        </w:rPr>
        <w:tab/>
        <w:t xml:space="preserve">          </w:t>
      </w:r>
      <w:proofErr w:type="gramStart"/>
      <w:r w:rsidRPr="008527A9">
        <w:rPr>
          <w:rFonts w:eastAsia="Calibri"/>
          <w:color w:val="000000"/>
          <w:spacing w:val="-4"/>
          <w:sz w:val="22"/>
          <w:szCs w:val="22"/>
          <w:lang w:eastAsia="zh-CN"/>
        </w:rPr>
        <w:t xml:space="preserve">   </w:t>
      </w:r>
      <w:r w:rsidRPr="008527A9">
        <w:rPr>
          <w:rFonts w:eastAsia="Calibri"/>
          <w:color w:val="000000"/>
          <w:sz w:val="22"/>
          <w:szCs w:val="22"/>
          <w:lang w:eastAsia="zh-CN"/>
        </w:rPr>
        <w:t>«</w:t>
      </w:r>
      <w:proofErr w:type="gramEnd"/>
      <w:r w:rsidRPr="008527A9">
        <w:rPr>
          <w:rFonts w:eastAsia="Calibri"/>
          <w:color w:val="000000"/>
          <w:sz w:val="22"/>
          <w:szCs w:val="22"/>
          <w:lang w:eastAsia="zh-CN"/>
        </w:rPr>
        <w:t>___»</w:t>
      </w:r>
      <w:r w:rsidRPr="008527A9">
        <w:rPr>
          <w:rFonts w:eastAsia="Calibri"/>
          <w:color w:val="000000"/>
          <w:spacing w:val="-1"/>
          <w:sz w:val="22"/>
          <w:szCs w:val="22"/>
          <w:lang w:eastAsia="zh-CN"/>
        </w:rPr>
        <w:t xml:space="preserve"> _________ 2024 г.</w:t>
      </w:r>
    </w:p>
    <w:p w14:paraId="5BCE7A48" w14:textId="77777777" w:rsidR="008527A9" w:rsidRPr="008527A9" w:rsidRDefault="008527A9" w:rsidP="008527A9">
      <w:pPr>
        <w:keepNext/>
        <w:keepLines/>
        <w:widowControl/>
        <w:suppressAutoHyphens/>
        <w:autoSpaceDE/>
        <w:autoSpaceDN/>
        <w:adjustRightInd/>
        <w:spacing w:line="216" w:lineRule="auto"/>
        <w:ind w:left="432"/>
        <w:jc w:val="both"/>
        <w:rPr>
          <w:rFonts w:eastAsia="Calibri"/>
          <w:color w:val="000000"/>
          <w:sz w:val="22"/>
          <w:szCs w:val="22"/>
          <w:lang w:eastAsia="zh-CN"/>
        </w:rPr>
      </w:pPr>
    </w:p>
    <w:p w14:paraId="1B35F5D9" w14:textId="77777777" w:rsidR="008527A9" w:rsidRPr="008527A9" w:rsidRDefault="008527A9" w:rsidP="008527A9">
      <w:pPr>
        <w:keepNext/>
        <w:keepLines/>
        <w:widowControl/>
        <w:suppressAutoHyphens/>
        <w:autoSpaceDE/>
        <w:autoSpaceDN/>
        <w:adjustRightInd/>
        <w:ind w:firstLine="709"/>
        <w:jc w:val="both"/>
        <w:rPr>
          <w:rFonts w:eastAsia="Calibri"/>
          <w:bCs/>
          <w:color w:val="000000"/>
          <w:sz w:val="22"/>
          <w:szCs w:val="22"/>
          <w:lang w:eastAsia="zh-CN"/>
        </w:rPr>
      </w:pPr>
      <w:r w:rsidRPr="008527A9">
        <w:rPr>
          <w:rFonts w:eastAsia="Calibri"/>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8527A9">
        <w:rPr>
          <w:rFonts w:eastAsia="Calibri"/>
          <w:color w:val="000000"/>
          <w:sz w:val="22"/>
          <w:szCs w:val="22"/>
          <w:lang w:eastAsia="zh-CN"/>
        </w:rPr>
        <w:t>ый</w:t>
      </w:r>
      <w:proofErr w:type="spellEnd"/>
      <w:r w:rsidRPr="008527A9">
        <w:rPr>
          <w:rFonts w:eastAsia="Calibri"/>
          <w:color w:val="000000"/>
          <w:sz w:val="22"/>
          <w:szCs w:val="22"/>
          <w:lang w:eastAsia="zh-CN"/>
        </w:rPr>
        <w:t>/</w:t>
      </w:r>
      <w:proofErr w:type="spellStart"/>
      <w:r w:rsidRPr="008527A9">
        <w:rPr>
          <w:rFonts w:eastAsia="Calibri"/>
          <w:color w:val="000000"/>
          <w:sz w:val="22"/>
          <w:szCs w:val="22"/>
          <w:lang w:eastAsia="zh-CN"/>
        </w:rPr>
        <w:t>ая</w:t>
      </w:r>
      <w:proofErr w:type="spellEnd"/>
      <w:r w:rsidRPr="008527A9">
        <w:rPr>
          <w:rFonts w:eastAsia="Calibri"/>
          <w:color w:val="000000"/>
          <w:sz w:val="22"/>
          <w:szCs w:val="22"/>
          <w:lang w:eastAsia="zh-CN"/>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8527A9">
        <w:rPr>
          <w:rFonts w:eastAsia="Calibri"/>
          <w:bCs/>
          <w:color w:val="000000"/>
          <w:sz w:val="22"/>
          <w:szCs w:val="22"/>
          <w:lang w:eastAsia="zh-CN"/>
        </w:rPr>
        <w:t xml:space="preserve">(в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w:t>
      </w:r>
      <w:r w:rsidRPr="008527A9">
        <w:rPr>
          <w:rFonts w:eastAsia="Calibri"/>
          <w:color w:val="000000"/>
          <w:sz w:val="22"/>
          <w:szCs w:val="22"/>
          <w:lang w:eastAsia="zh-CN"/>
        </w:rPr>
        <w:t xml:space="preserve">(протокол № ______ от _____), заключили настоящий договор  </w:t>
      </w:r>
      <w:r w:rsidRPr="008527A9">
        <w:rPr>
          <w:sz w:val="22"/>
          <w:szCs w:val="22"/>
          <w:lang w:eastAsia="zh-CN"/>
        </w:rPr>
        <w:t>(далее по тексту  - Договор) о нижеследующем:</w:t>
      </w:r>
    </w:p>
    <w:p w14:paraId="00254992" w14:textId="77777777" w:rsidR="008527A9" w:rsidRPr="008527A9" w:rsidRDefault="008527A9" w:rsidP="008527A9">
      <w:pPr>
        <w:keepNext/>
        <w:keepLines/>
        <w:widowControl/>
        <w:suppressAutoHyphens/>
        <w:autoSpaceDE/>
        <w:autoSpaceDN/>
        <w:adjustRightInd/>
        <w:ind w:left="709"/>
        <w:jc w:val="both"/>
        <w:rPr>
          <w:rFonts w:eastAsia="Calibri"/>
          <w:b/>
          <w:bCs/>
          <w:color w:val="000000"/>
          <w:sz w:val="22"/>
          <w:szCs w:val="22"/>
          <w:lang w:eastAsia="zh-CN"/>
        </w:rPr>
      </w:pPr>
    </w:p>
    <w:p w14:paraId="3184214F" w14:textId="77777777" w:rsidR="008527A9" w:rsidRPr="008527A9" w:rsidRDefault="008527A9" w:rsidP="008527A9">
      <w:pPr>
        <w:keepNext/>
        <w:keepLines/>
        <w:widowControl/>
        <w:shd w:val="clear" w:color="auto" w:fill="FFFFFF"/>
        <w:suppressAutoHyphens/>
        <w:autoSpaceDE/>
        <w:autoSpaceDN/>
        <w:adjustRightInd/>
        <w:ind w:left="709"/>
        <w:jc w:val="center"/>
        <w:rPr>
          <w:rFonts w:eastAsia="Calibri"/>
          <w:sz w:val="22"/>
          <w:szCs w:val="22"/>
          <w:lang w:eastAsia="zh-CN"/>
        </w:rPr>
      </w:pPr>
      <w:r w:rsidRPr="008527A9">
        <w:rPr>
          <w:rFonts w:eastAsia="Calibri"/>
          <w:b/>
          <w:bCs/>
          <w:color w:val="000000"/>
          <w:sz w:val="22"/>
          <w:szCs w:val="22"/>
          <w:lang w:eastAsia="zh-CN"/>
        </w:rPr>
        <w:t>1. ПРЕДМЕТ ДОГОВОРА</w:t>
      </w:r>
    </w:p>
    <w:p w14:paraId="34FEA12D" w14:textId="77777777" w:rsidR="008527A9" w:rsidRPr="008527A9" w:rsidRDefault="008527A9" w:rsidP="008527A9">
      <w:pPr>
        <w:widowControl/>
        <w:suppressAutoHyphens/>
        <w:autoSpaceDE/>
        <w:autoSpaceDN/>
        <w:adjustRightInd/>
        <w:ind w:firstLine="567"/>
        <w:jc w:val="both"/>
        <w:rPr>
          <w:rFonts w:eastAsia="Calibri"/>
          <w:sz w:val="22"/>
          <w:szCs w:val="22"/>
          <w:lang w:eastAsia="zh-CN"/>
        </w:rPr>
      </w:pPr>
      <w:r w:rsidRPr="008527A9">
        <w:rPr>
          <w:rFonts w:eastAsia="Calibri"/>
          <w:sz w:val="22"/>
          <w:szCs w:val="22"/>
          <w:lang w:eastAsia="zh-CN"/>
        </w:rPr>
        <w:t>1.1. Поставщик обязуется осуществить поставку асфальтобетонной смеси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277A1C88" w14:textId="77777777" w:rsidR="008527A9" w:rsidRPr="008527A9" w:rsidRDefault="008527A9" w:rsidP="008527A9">
      <w:pPr>
        <w:widowControl/>
        <w:suppressAutoHyphens/>
        <w:autoSpaceDE/>
        <w:autoSpaceDN/>
        <w:adjustRightInd/>
        <w:ind w:firstLine="567"/>
        <w:jc w:val="both"/>
        <w:rPr>
          <w:rFonts w:eastAsia="Calibri"/>
          <w:sz w:val="22"/>
          <w:szCs w:val="22"/>
          <w:lang w:eastAsia="zh-CN"/>
        </w:rPr>
      </w:pPr>
      <w:r w:rsidRPr="008527A9">
        <w:rPr>
          <w:rFonts w:eastAsia="Calibri"/>
          <w:sz w:val="22"/>
          <w:szCs w:val="22"/>
          <w:lang w:eastAsia="zh-CN"/>
        </w:rPr>
        <w:t>1.2. Наименование, количество, характеристики, общая стоимость Товара указываются в Спецификации.</w:t>
      </w:r>
    </w:p>
    <w:p w14:paraId="12A55770" w14:textId="77777777" w:rsidR="008527A9" w:rsidRPr="008527A9" w:rsidRDefault="008527A9" w:rsidP="008527A9">
      <w:pPr>
        <w:widowControl/>
        <w:suppressAutoHyphens/>
        <w:autoSpaceDE/>
        <w:autoSpaceDN/>
        <w:adjustRightInd/>
        <w:ind w:firstLine="567"/>
        <w:jc w:val="both"/>
        <w:rPr>
          <w:rFonts w:eastAsia="Calibri"/>
          <w:sz w:val="22"/>
          <w:szCs w:val="22"/>
          <w:lang w:eastAsia="zh-CN"/>
        </w:rPr>
      </w:pPr>
      <w:r w:rsidRPr="008527A9">
        <w:rPr>
          <w:rFonts w:eastAsia="Calibri"/>
          <w:sz w:val="22"/>
          <w:szCs w:val="22"/>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6C1828D8" w14:textId="77777777" w:rsidR="008527A9" w:rsidRPr="008527A9" w:rsidRDefault="008527A9" w:rsidP="008527A9">
      <w:pPr>
        <w:widowControl/>
        <w:suppressAutoHyphens/>
        <w:autoSpaceDE/>
        <w:autoSpaceDN/>
        <w:adjustRightInd/>
        <w:ind w:firstLine="567"/>
        <w:jc w:val="both"/>
        <w:rPr>
          <w:rFonts w:eastAsia="Calibri"/>
          <w:sz w:val="22"/>
          <w:szCs w:val="22"/>
          <w:lang w:eastAsia="zh-CN"/>
        </w:rPr>
      </w:pPr>
      <w:r w:rsidRPr="008527A9">
        <w:rPr>
          <w:rFonts w:eastAsia="Calibri"/>
          <w:sz w:val="22"/>
          <w:szCs w:val="22"/>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 сертификат соответствия.</w:t>
      </w:r>
    </w:p>
    <w:p w14:paraId="74675CB8" w14:textId="77777777" w:rsidR="008527A9" w:rsidRPr="008527A9" w:rsidRDefault="008527A9" w:rsidP="008527A9">
      <w:pPr>
        <w:widowControl/>
        <w:suppressAutoHyphens/>
        <w:autoSpaceDE/>
        <w:autoSpaceDN/>
        <w:adjustRightInd/>
        <w:ind w:left="709"/>
        <w:jc w:val="both"/>
        <w:rPr>
          <w:rFonts w:eastAsia="Calibri"/>
          <w:sz w:val="22"/>
          <w:szCs w:val="22"/>
          <w:lang w:eastAsia="zh-CN"/>
        </w:rPr>
      </w:pPr>
    </w:p>
    <w:p w14:paraId="3C5CF71B" w14:textId="77777777" w:rsidR="008527A9" w:rsidRPr="008527A9" w:rsidRDefault="008527A9" w:rsidP="008527A9">
      <w:pPr>
        <w:widowControl/>
        <w:suppressAutoHyphens/>
        <w:autoSpaceDE/>
        <w:autoSpaceDN/>
        <w:adjustRightInd/>
        <w:ind w:left="709"/>
        <w:jc w:val="center"/>
        <w:rPr>
          <w:rFonts w:eastAsia="Calibri"/>
          <w:sz w:val="22"/>
          <w:szCs w:val="22"/>
          <w:lang w:eastAsia="ar-SA"/>
        </w:rPr>
      </w:pPr>
      <w:r w:rsidRPr="008527A9">
        <w:rPr>
          <w:rFonts w:eastAsia="Calibri"/>
          <w:b/>
          <w:sz w:val="22"/>
          <w:szCs w:val="22"/>
          <w:lang w:eastAsia="ar-SA"/>
        </w:rPr>
        <w:t>2. ЦЕНА И ОБЩАЯ СУММА ДОГОВОРА, ПОРЯДОК РАСЧЕТОВ</w:t>
      </w:r>
    </w:p>
    <w:p w14:paraId="55808ED0" w14:textId="77777777" w:rsidR="008527A9" w:rsidRPr="008527A9" w:rsidRDefault="008527A9" w:rsidP="008527A9">
      <w:pPr>
        <w:widowControl/>
        <w:suppressAutoHyphens/>
        <w:autoSpaceDE/>
        <w:autoSpaceDN/>
        <w:adjustRightInd/>
        <w:ind w:firstLine="567"/>
        <w:jc w:val="both"/>
        <w:rPr>
          <w:rFonts w:eastAsia="Calibri"/>
          <w:spacing w:val="-6"/>
          <w:sz w:val="22"/>
          <w:szCs w:val="22"/>
          <w:lang w:eastAsia="ar-SA"/>
        </w:rPr>
      </w:pPr>
      <w:r w:rsidRPr="008527A9">
        <w:rPr>
          <w:rFonts w:eastAsia="Calibri"/>
          <w:sz w:val="22"/>
          <w:szCs w:val="22"/>
          <w:lang w:eastAsia="ar-SA"/>
        </w:rPr>
        <w:t xml:space="preserve">2.1. Цена Договора </w:t>
      </w:r>
      <w:proofErr w:type="gramStart"/>
      <w:r w:rsidRPr="008527A9">
        <w:rPr>
          <w:rFonts w:eastAsia="Calibri"/>
          <w:sz w:val="22"/>
          <w:szCs w:val="22"/>
          <w:lang w:eastAsia="ar-SA"/>
        </w:rPr>
        <w:t>составляет:_</w:t>
      </w:r>
      <w:proofErr w:type="gramEnd"/>
      <w:r w:rsidRPr="008527A9">
        <w:rPr>
          <w:rFonts w:eastAsia="Calibri"/>
          <w:sz w:val="22"/>
          <w:szCs w:val="22"/>
          <w:lang w:eastAsia="ar-SA"/>
        </w:rPr>
        <w:t xml:space="preserve">____ </w:t>
      </w:r>
      <w:r w:rsidRPr="008527A9">
        <w:rPr>
          <w:rFonts w:eastAsia="Calibri"/>
          <w:bCs/>
          <w:sz w:val="22"/>
          <w:szCs w:val="22"/>
          <w:lang w:eastAsia="ar-SA"/>
        </w:rPr>
        <w:t>(__________________) рублей __ коп., в том числе НДС____ (либо НДС не облагается).</w:t>
      </w:r>
    </w:p>
    <w:p w14:paraId="3FF3B0C2"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pacing w:val="-6"/>
          <w:sz w:val="22"/>
          <w:szCs w:val="22"/>
          <w:lang w:eastAsia="ar-SA"/>
        </w:rPr>
        <w:t>2.2. Цена Договора включает в себя стоимость Товара, страхование, уплату таможенных пошлин, налогов, сборов и других обязательных платежей. В цену Товара входят расходы на доставку до г. Йошкар-Ола и погрузка на транспорт Заказчика. Расходы, не включенные Поставщиком в цену Товара, Заказчиком не оплачиваются.</w:t>
      </w:r>
    </w:p>
    <w:p w14:paraId="02D0CB3C" w14:textId="77777777" w:rsidR="008527A9" w:rsidRPr="008527A9" w:rsidRDefault="008527A9" w:rsidP="008527A9">
      <w:pPr>
        <w:widowControl/>
        <w:suppressAutoHyphens/>
        <w:autoSpaceDE/>
        <w:autoSpaceDN/>
        <w:adjustRightInd/>
        <w:ind w:firstLine="567"/>
        <w:jc w:val="both"/>
        <w:rPr>
          <w:rFonts w:eastAsia="Calibri"/>
          <w:sz w:val="22"/>
          <w:szCs w:val="22"/>
          <w:lang w:eastAsia="zh-CN"/>
        </w:rPr>
      </w:pPr>
      <w:r w:rsidRPr="008527A9">
        <w:rPr>
          <w:rFonts w:eastAsia="Calibri"/>
          <w:bCs/>
          <w:sz w:val="22"/>
          <w:szCs w:val="22"/>
          <w:lang w:eastAsia="zh-CN"/>
        </w:rPr>
        <w:t>2.</w:t>
      </w:r>
      <w:r w:rsidRPr="008527A9">
        <w:rPr>
          <w:rFonts w:eastAsia="Calibri"/>
          <w:sz w:val="22"/>
          <w:szCs w:val="22"/>
          <w:lang w:eastAsia="zh-CN"/>
        </w:rPr>
        <w:t>3</w:t>
      </w:r>
      <w:r w:rsidRPr="008527A9">
        <w:rPr>
          <w:rFonts w:eastAsia="Calibri"/>
          <w:bCs/>
          <w:sz w:val="22"/>
          <w:szCs w:val="22"/>
          <w:lang w:eastAsia="zh-CN"/>
        </w:rPr>
        <w:t xml:space="preserve">. Источник финансирования: </w:t>
      </w:r>
      <w:r w:rsidRPr="008527A9">
        <w:rPr>
          <w:rFonts w:eastAsia="Calibri"/>
          <w:sz w:val="22"/>
          <w:szCs w:val="22"/>
          <w:lang w:eastAsia="zh-CN"/>
        </w:rPr>
        <w:t xml:space="preserve">собственные средства </w:t>
      </w:r>
      <w:r w:rsidRPr="008527A9">
        <w:rPr>
          <w:rFonts w:eastAsia="Calibri"/>
          <w:color w:val="000000"/>
          <w:sz w:val="22"/>
          <w:szCs w:val="22"/>
          <w:lang w:eastAsia="zh-CN"/>
        </w:rPr>
        <w:t>Заказчика</w:t>
      </w:r>
      <w:r w:rsidRPr="008527A9">
        <w:rPr>
          <w:rFonts w:eastAsia="Calibri"/>
          <w:sz w:val="22"/>
          <w:szCs w:val="22"/>
          <w:lang w:eastAsia="zh-CN"/>
        </w:rPr>
        <w:t>.</w:t>
      </w:r>
    </w:p>
    <w:p w14:paraId="1F117E96" w14:textId="77777777" w:rsidR="008527A9" w:rsidRPr="008527A9" w:rsidRDefault="008527A9" w:rsidP="008527A9">
      <w:pPr>
        <w:widowControl/>
        <w:suppressAutoHyphens/>
        <w:autoSpaceDE/>
        <w:autoSpaceDN/>
        <w:adjustRightInd/>
        <w:ind w:firstLine="567"/>
        <w:jc w:val="both"/>
        <w:rPr>
          <w:bCs/>
          <w:sz w:val="22"/>
          <w:szCs w:val="22"/>
          <w:lang w:eastAsia="zh-CN"/>
        </w:rPr>
      </w:pPr>
      <w:r w:rsidRPr="008527A9">
        <w:rPr>
          <w:sz w:val="22"/>
          <w:szCs w:val="22"/>
          <w:lang w:eastAsia="zh-CN"/>
        </w:rPr>
        <w:t xml:space="preserve">2.4. </w:t>
      </w:r>
      <w:r w:rsidRPr="008527A9">
        <w:rPr>
          <w:bCs/>
          <w:sz w:val="22"/>
          <w:szCs w:val="22"/>
          <w:lang w:eastAsia="zh-CN"/>
        </w:rPr>
        <w:t xml:space="preserve">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2.5 и 2.6 настоящего Договора. </w:t>
      </w:r>
    </w:p>
    <w:p w14:paraId="7D320666"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32C79F5" w14:textId="77777777" w:rsidR="008527A9" w:rsidRPr="008527A9" w:rsidRDefault="008527A9" w:rsidP="008527A9">
      <w:pPr>
        <w:widowControl/>
        <w:suppressAutoHyphens/>
        <w:ind w:firstLine="567"/>
        <w:jc w:val="both"/>
        <w:rPr>
          <w:rFonts w:eastAsia="Calibri"/>
          <w:sz w:val="22"/>
          <w:szCs w:val="22"/>
          <w:lang w:eastAsia="en-US"/>
        </w:rPr>
      </w:pPr>
      <w:r w:rsidRPr="008527A9">
        <w:rPr>
          <w:sz w:val="22"/>
          <w:szCs w:val="22"/>
          <w:lang w:eastAsia="zh-CN"/>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527A9">
        <w:rPr>
          <w:rFonts w:eastAsia="Calibri"/>
          <w:sz w:val="22"/>
          <w:szCs w:val="22"/>
          <w:lang w:eastAsia="en-US"/>
        </w:rPr>
        <w:t xml:space="preserve">из установленной в Договоре цены единицы Товара, </w:t>
      </w:r>
      <w:r w:rsidRPr="008527A9">
        <w:rPr>
          <w:sz w:val="22"/>
          <w:szCs w:val="22"/>
          <w:lang w:eastAsia="zh-CN"/>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5C4F6C1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lastRenderedPageBreak/>
        <w:t>2.7.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A3A4B5D" w14:textId="77777777" w:rsidR="008527A9" w:rsidRPr="008527A9" w:rsidRDefault="008527A9" w:rsidP="008527A9">
      <w:pPr>
        <w:widowControl/>
        <w:suppressAutoHyphens/>
        <w:autoSpaceDE/>
        <w:autoSpaceDN/>
        <w:adjustRightInd/>
        <w:ind w:firstLine="567"/>
        <w:jc w:val="both"/>
        <w:rPr>
          <w:rFonts w:eastAsia="Calibri"/>
          <w:bCs/>
          <w:sz w:val="22"/>
          <w:szCs w:val="22"/>
          <w:lang w:eastAsia="zh-CN"/>
        </w:rPr>
      </w:pPr>
      <w:r w:rsidRPr="008527A9">
        <w:rPr>
          <w:rFonts w:eastAsia="Calibri"/>
          <w:sz w:val="22"/>
          <w:szCs w:val="22"/>
          <w:lang w:eastAsia="zh-CN"/>
        </w:rPr>
        <w:t xml:space="preserve">2.8. Оплата Товара </w:t>
      </w:r>
      <w:r w:rsidRPr="008527A9">
        <w:rPr>
          <w:rFonts w:eastAsia="Calibri"/>
          <w:bCs/>
          <w:sz w:val="22"/>
          <w:szCs w:val="22"/>
          <w:lang w:eastAsia="zh-CN"/>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396A119E" w14:textId="77777777" w:rsidR="008527A9" w:rsidRPr="008527A9" w:rsidRDefault="008527A9" w:rsidP="008527A9">
      <w:pPr>
        <w:widowControl/>
        <w:suppressAutoHyphens/>
        <w:autoSpaceDE/>
        <w:autoSpaceDN/>
        <w:adjustRightInd/>
        <w:ind w:firstLine="709"/>
        <w:jc w:val="both"/>
        <w:rPr>
          <w:rFonts w:eastAsia="Calibri"/>
          <w:bCs/>
          <w:sz w:val="22"/>
          <w:szCs w:val="22"/>
          <w:lang w:eastAsia="zh-CN"/>
        </w:rPr>
      </w:pPr>
    </w:p>
    <w:p w14:paraId="3532A447" w14:textId="77777777" w:rsidR="008527A9" w:rsidRPr="008527A9" w:rsidRDefault="008527A9" w:rsidP="008527A9">
      <w:pPr>
        <w:widowControl/>
        <w:suppressAutoHyphens/>
        <w:autoSpaceDE/>
        <w:autoSpaceDN/>
        <w:adjustRightInd/>
        <w:ind w:left="709"/>
        <w:jc w:val="center"/>
        <w:rPr>
          <w:sz w:val="22"/>
          <w:szCs w:val="22"/>
          <w:lang w:eastAsia="zh-CN"/>
        </w:rPr>
      </w:pPr>
      <w:r w:rsidRPr="008527A9">
        <w:rPr>
          <w:b/>
          <w:bCs/>
          <w:sz w:val="22"/>
          <w:szCs w:val="22"/>
          <w:lang w:eastAsia="zh-CN"/>
        </w:rPr>
        <w:t>3. КАЧЕСТВО, КОМПЛЕКТНОСТЬ ТОВАРА. ГАРАНТИЙНЫЕ ОБЯЗАТЕЛЬСТВА</w:t>
      </w:r>
    </w:p>
    <w:p w14:paraId="72D5156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 xml:space="preserve">3.1. Качество горячей плотной мелкозернистой асфальтобетонной смеси должно соответствовать действующим стандартам ГОСТ 9128-2013 «Смеси асфальтобетонные </w:t>
      </w:r>
      <w:proofErr w:type="spellStart"/>
      <w:r w:rsidRPr="008527A9">
        <w:rPr>
          <w:sz w:val="22"/>
          <w:szCs w:val="22"/>
          <w:lang w:eastAsia="zh-CN"/>
        </w:rPr>
        <w:t>полимерасфальтобетонные</w:t>
      </w:r>
      <w:proofErr w:type="spellEnd"/>
      <w:r w:rsidRPr="008527A9">
        <w:rPr>
          <w:sz w:val="22"/>
          <w:szCs w:val="22"/>
          <w:lang w:eastAsia="zh-CN"/>
        </w:rPr>
        <w:t xml:space="preserve">, асфальтобетон, </w:t>
      </w:r>
      <w:proofErr w:type="spellStart"/>
      <w:r w:rsidRPr="008527A9">
        <w:rPr>
          <w:sz w:val="22"/>
          <w:szCs w:val="22"/>
          <w:lang w:eastAsia="zh-CN"/>
        </w:rPr>
        <w:t>полимерасфальтобетон</w:t>
      </w:r>
      <w:proofErr w:type="spellEnd"/>
      <w:r w:rsidRPr="008527A9">
        <w:rPr>
          <w:sz w:val="22"/>
          <w:szCs w:val="22"/>
          <w:lang w:eastAsia="zh-CN"/>
        </w:rPr>
        <w:t xml:space="preserve"> для автомобильных дорог и аэродромов. Технические условия»,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 паспортом, выданным заводом-изготовителем, предоставляемым на каждую партию поставки.</w:t>
      </w:r>
    </w:p>
    <w:p w14:paraId="73A1FF0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3.2. Гарантии Поставщика и гарантийные обязательства:</w:t>
      </w:r>
    </w:p>
    <w:p w14:paraId="28C2AD9B"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 xml:space="preserve">3.2.1. Поставщик гарантирует, что: </w:t>
      </w:r>
    </w:p>
    <w:p w14:paraId="4F8ACDFA"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14:paraId="1B0CD247"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3.2.1.2. Исполнение обязательств по настоящему Договору не нарушит имущественных и неимущественных прав Заказчика и третьих лиц.</w:t>
      </w:r>
    </w:p>
    <w:p w14:paraId="55EBBB3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3.2.1.3. Товар будет поставлен Заказчику отвечающий требованиям ГОСТов, ТУ и обеспечивающий сохранность Товара при обычных условиях перевозки и хранения.</w:t>
      </w:r>
    </w:p>
    <w:p w14:paraId="4F7938F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14:paraId="788C3B37"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 xml:space="preserve">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8527A9">
        <w:rPr>
          <w:sz w:val="22"/>
          <w:szCs w:val="22"/>
          <w:lang w:eastAsia="zh-CN"/>
        </w:rPr>
        <w:t>на Товар</w:t>
      </w:r>
      <w:proofErr w:type="gramEnd"/>
      <w:r w:rsidRPr="008527A9">
        <w:rPr>
          <w:sz w:val="22"/>
          <w:szCs w:val="22"/>
          <w:lang w:eastAsia="zh-CN"/>
        </w:rPr>
        <w:t xml:space="preserve"> соответствующий заявке, либо поставить недостающее количество Товара, за свой счет.</w:t>
      </w:r>
    </w:p>
    <w:p w14:paraId="36C8B01B"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4C18D0DA"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14:paraId="6F111B4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14:paraId="7E4F6134"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3.8. Гарантийный срок на поставляемый Товар составляет не менее 1 (одного) года с момента передачи Товара Заказчику.</w:t>
      </w:r>
    </w:p>
    <w:p w14:paraId="46510AF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3.9. Гарантийный срок начинает действовать с момента передачи Товара Заказчику.</w:t>
      </w:r>
    </w:p>
    <w:p w14:paraId="2E1D8D8D"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3ECC376F"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3B7775AA" w14:textId="77777777" w:rsidR="008527A9" w:rsidRPr="008527A9" w:rsidRDefault="008527A9" w:rsidP="008527A9">
      <w:pPr>
        <w:widowControl/>
        <w:suppressAutoHyphens/>
        <w:autoSpaceDE/>
        <w:autoSpaceDN/>
        <w:adjustRightInd/>
        <w:ind w:left="709"/>
        <w:jc w:val="both"/>
        <w:rPr>
          <w:sz w:val="22"/>
          <w:szCs w:val="22"/>
          <w:lang w:eastAsia="zh-CN"/>
        </w:rPr>
      </w:pPr>
    </w:p>
    <w:p w14:paraId="70E9DA83" w14:textId="77777777" w:rsidR="008527A9" w:rsidRPr="008527A9" w:rsidRDefault="008527A9" w:rsidP="008527A9">
      <w:pPr>
        <w:widowControl/>
        <w:suppressAutoHyphens/>
        <w:autoSpaceDE/>
        <w:autoSpaceDN/>
        <w:adjustRightInd/>
        <w:ind w:left="709"/>
        <w:jc w:val="center"/>
        <w:rPr>
          <w:rFonts w:eastAsia="Calibri"/>
          <w:sz w:val="22"/>
          <w:szCs w:val="22"/>
          <w:lang w:eastAsia="ar-SA"/>
        </w:rPr>
      </w:pPr>
      <w:r w:rsidRPr="008527A9">
        <w:rPr>
          <w:rFonts w:eastAsia="Calibri"/>
          <w:b/>
          <w:sz w:val="22"/>
          <w:szCs w:val="22"/>
          <w:lang w:eastAsia="ar-SA"/>
        </w:rPr>
        <w:t>4. ПОРЯДОК ПОСТАВКИ ТОВАРА</w:t>
      </w:r>
    </w:p>
    <w:p w14:paraId="5670D909" w14:textId="77777777" w:rsidR="008527A9" w:rsidRPr="008527A9" w:rsidRDefault="008527A9" w:rsidP="008527A9">
      <w:pPr>
        <w:widowControl/>
        <w:suppressAutoHyphens/>
        <w:autoSpaceDE/>
        <w:autoSpaceDN/>
        <w:adjustRightInd/>
        <w:ind w:firstLine="567"/>
        <w:jc w:val="both"/>
        <w:rPr>
          <w:rFonts w:eastAsia="Calibri"/>
          <w:bCs/>
          <w:sz w:val="22"/>
          <w:szCs w:val="22"/>
          <w:lang w:eastAsia="ar-SA"/>
        </w:rPr>
      </w:pPr>
      <w:r w:rsidRPr="008527A9">
        <w:rPr>
          <w:rFonts w:eastAsia="Calibri"/>
          <w:sz w:val="22"/>
          <w:szCs w:val="22"/>
          <w:lang w:eastAsia="ar-SA"/>
        </w:rPr>
        <w:t xml:space="preserve">4.1. </w:t>
      </w:r>
      <w:r w:rsidRPr="008527A9">
        <w:rPr>
          <w:rFonts w:eastAsia="Calibri"/>
          <w:bCs/>
          <w:sz w:val="22"/>
          <w:szCs w:val="22"/>
          <w:lang w:eastAsia="zh-CN"/>
        </w:rPr>
        <w:t xml:space="preserve">Сроки поставки Товара: поставка Товара осуществляется партиями в течение 1-го рабочего дня с момента подачи заявки Заказчиком с 8-00 до 16-00 часов в рабочие дни. Заявки подаются с момента заключения Договора по 30 ноября 2024 года. </w:t>
      </w:r>
    </w:p>
    <w:p w14:paraId="42431B71" w14:textId="77777777" w:rsidR="008527A9" w:rsidRPr="008527A9" w:rsidRDefault="008527A9" w:rsidP="008527A9">
      <w:pPr>
        <w:widowControl/>
        <w:suppressAutoHyphens/>
        <w:autoSpaceDE/>
        <w:autoSpaceDN/>
        <w:adjustRightInd/>
        <w:ind w:firstLine="567"/>
        <w:jc w:val="both"/>
        <w:rPr>
          <w:rFonts w:eastAsia="Calibri"/>
          <w:bCs/>
          <w:sz w:val="22"/>
          <w:szCs w:val="22"/>
          <w:lang w:eastAsia="ar-SA"/>
        </w:rPr>
      </w:pPr>
      <w:r w:rsidRPr="008527A9">
        <w:rPr>
          <w:rFonts w:eastAsia="Calibri"/>
          <w:bCs/>
          <w:sz w:val="22"/>
          <w:szCs w:val="22"/>
          <w:lang w:eastAsia="zh-CN"/>
        </w:rPr>
        <w:t xml:space="preserve">4.2. </w:t>
      </w:r>
      <w:r w:rsidRPr="008527A9">
        <w:rPr>
          <w:rFonts w:eastAsia="Calibri"/>
          <w:color w:val="000000"/>
          <w:sz w:val="22"/>
          <w:szCs w:val="22"/>
          <w:lang w:eastAsia="zh-CN"/>
        </w:rPr>
        <w:t>По соглашению сторон срок действия Договора может быть продлен.</w:t>
      </w:r>
      <w:r w:rsidRPr="008527A9">
        <w:rPr>
          <w:rFonts w:eastAsia="Calibri"/>
          <w:bCs/>
          <w:sz w:val="22"/>
          <w:szCs w:val="22"/>
          <w:lang w:eastAsia="zh-CN"/>
        </w:rPr>
        <w:t xml:space="preserve"> </w:t>
      </w:r>
    </w:p>
    <w:p w14:paraId="23808A7B" w14:textId="77777777" w:rsidR="008527A9" w:rsidRPr="008527A9" w:rsidRDefault="008527A9" w:rsidP="008527A9">
      <w:pPr>
        <w:widowControl/>
        <w:suppressAutoHyphens/>
        <w:autoSpaceDE/>
        <w:autoSpaceDN/>
        <w:adjustRightInd/>
        <w:ind w:firstLine="567"/>
        <w:jc w:val="both"/>
        <w:rPr>
          <w:rFonts w:eastAsia="Calibri"/>
          <w:bCs/>
          <w:sz w:val="22"/>
          <w:szCs w:val="22"/>
          <w:lang w:eastAsia="ar-SA"/>
        </w:rPr>
      </w:pPr>
      <w:r w:rsidRPr="008527A9">
        <w:rPr>
          <w:rFonts w:eastAsia="Calibri"/>
          <w:sz w:val="22"/>
          <w:szCs w:val="22"/>
          <w:lang w:eastAsia="ar-SA"/>
        </w:rPr>
        <w:t>4.3. Поставка Товара осуществляется транспортом Заказчика при условии нахождения склада Поставщика в радиусе не более 20 км от г. Йошкар-Ола Республики Марий Эл.</w:t>
      </w:r>
    </w:p>
    <w:p w14:paraId="154D4EA7" w14:textId="77777777" w:rsidR="008527A9" w:rsidRPr="008527A9" w:rsidRDefault="008527A9" w:rsidP="008527A9">
      <w:pPr>
        <w:widowControl/>
        <w:suppressAutoHyphens/>
        <w:autoSpaceDE/>
        <w:autoSpaceDN/>
        <w:adjustRightInd/>
        <w:ind w:firstLine="567"/>
        <w:jc w:val="both"/>
        <w:rPr>
          <w:rFonts w:eastAsia="Calibri"/>
          <w:bCs/>
          <w:sz w:val="22"/>
          <w:szCs w:val="22"/>
          <w:lang w:eastAsia="ar-SA"/>
        </w:rPr>
      </w:pPr>
      <w:r w:rsidRPr="008527A9">
        <w:rPr>
          <w:rFonts w:eastAsia="Calibri"/>
          <w:sz w:val="22"/>
          <w:szCs w:val="22"/>
          <w:lang w:eastAsia="ar-SA"/>
        </w:rPr>
        <w:t>4.4.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51CF1876" w14:textId="77777777" w:rsidR="008527A9" w:rsidRPr="008527A9" w:rsidRDefault="008527A9" w:rsidP="008527A9">
      <w:pPr>
        <w:widowControl/>
        <w:tabs>
          <w:tab w:val="left" w:pos="0"/>
          <w:tab w:val="left" w:pos="284"/>
        </w:tabs>
        <w:suppressAutoHyphens/>
        <w:autoSpaceDE/>
        <w:autoSpaceDN/>
        <w:adjustRightInd/>
        <w:ind w:firstLine="567"/>
        <w:rPr>
          <w:rFonts w:eastAsia="Calibri"/>
          <w:bCs/>
          <w:sz w:val="22"/>
          <w:szCs w:val="22"/>
          <w:lang w:eastAsia="ar-SA"/>
        </w:rPr>
      </w:pPr>
      <w:r w:rsidRPr="008527A9">
        <w:rPr>
          <w:rFonts w:eastAsia="Calibri"/>
          <w:sz w:val="22"/>
          <w:szCs w:val="22"/>
          <w:lang w:eastAsia="ar-SA"/>
        </w:rPr>
        <w:t xml:space="preserve">4.5. Место поставки товара: </w:t>
      </w:r>
      <w:r w:rsidRPr="008527A9">
        <w:rPr>
          <w:rFonts w:eastAsia="Calibri"/>
          <w:sz w:val="22"/>
          <w:szCs w:val="22"/>
          <w:lang w:eastAsia="zh-CN"/>
        </w:rPr>
        <w:t>Республика Марий Эл, г. Йошкар-Ола.</w:t>
      </w:r>
    </w:p>
    <w:p w14:paraId="10EA3EC3" w14:textId="77777777" w:rsidR="008527A9" w:rsidRPr="008527A9" w:rsidRDefault="008527A9" w:rsidP="008527A9">
      <w:pPr>
        <w:widowControl/>
        <w:tabs>
          <w:tab w:val="left" w:pos="0"/>
          <w:tab w:val="left" w:pos="284"/>
        </w:tabs>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4.6. Моментом поставки является фактическая передача Товара с предоставлением документов, предусмотренных пунктом 1.4 настоящего Договора.</w:t>
      </w:r>
    </w:p>
    <w:p w14:paraId="057674CB"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lastRenderedPageBreak/>
        <w:t xml:space="preserve">4.7. Переход права собственности на Товар происходит в момент приемки Товара </w:t>
      </w:r>
      <w:r w:rsidRPr="008527A9">
        <w:rPr>
          <w:rFonts w:eastAsia="Calibri"/>
          <w:sz w:val="22"/>
          <w:szCs w:val="22"/>
          <w:lang w:eastAsia="ar-SA"/>
        </w:rPr>
        <w:br/>
        <w:t>Заказчиком.</w:t>
      </w:r>
    </w:p>
    <w:p w14:paraId="2C6B3AD5" w14:textId="77777777" w:rsidR="008527A9" w:rsidRPr="008527A9" w:rsidRDefault="008527A9" w:rsidP="008527A9">
      <w:pPr>
        <w:widowControl/>
        <w:suppressAutoHyphens/>
        <w:autoSpaceDE/>
        <w:autoSpaceDN/>
        <w:adjustRightInd/>
        <w:ind w:firstLine="709"/>
        <w:jc w:val="both"/>
        <w:rPr>
          <w:rFonts w:eastAsia="Calibri"/>
          <w:sz w:val="22"/>
          <w:szCs w:val="22"/>
          <w:lang w:eastAsia="ar-SA"/>
        </w:rPr>
      </w:pPr>
    </w:p>
    <w:p w14:paraId="28BCC1DD" w14:textId="77777777" w:rsidR="008527A9" w:rsidRPr="008527A9" w:rsidRDefault="008527A9" w:rsidP="008527A9">
      <w:pPr>
        <w:widowControl/>
        <w:suppressAutoHyphens/>
        <w:autoSpaceDE/>
        <w:autoSpaceDN/>
        <w:adjustRightInd/>
        <w:ind w:firstLine="709"/>
        <w:jc w:val="center"/>
        <w:rPr>
          <w:sz w:val="22"/>
          <w:szCs w:val="22"/>
          <w:lang w:eastAsia="zh-CN"/>
        </w:rPr>
      </w:pPr>
      <w:r w:rsidRPr="008527A9">
        <w:rPr>
          <w:b/>
          <w:bCs/>
          <w:sz w:val="22"/>
          <w:szCs w:val="22"/>
          <w:lang w:eastAsia="zh-CN"/>
        </w:rPr>
        <w:t xml:space="preserve">5. ПРАВА И ОБЯЗАННОСТИ СТОРОН </w:t>
      </w:r>
    </w:p>
    <w:p w14:paraId="6C6615DF"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 Заказчик вправе:</w:t>
      </w:r>
    </w:p>
    <w:p w14:paraId="2361FD0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14:paraId="0133E5E9"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5.1.2. Требовать от Поставщика предоставления надлежаще оформленных документов, подтверждающих исполнение принятых им обязательств.</w:t>
      </w:r>
    </w:p>
    <w:p w14:paraId="3F07C74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2873D784"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14:paraId="7F1FAC28"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5.1.5. При обнаружении недостатков Товара, требовать их устранения. Требование подлежит обязательному выполнению Поставщиком.</w:t>
      </w:r>
    </w:p>
    <w:p w14:paraId="7D1C662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5.1.6. Определять лиц, непосредственно участвующих в контроле за ходом поставки Товара.</w:t>
      </w:r>
    </w:p>
    <w:p w14:paraId="4586D389"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5.1.7. Осуществлять иные права в соответствии с действующим законодательством Российской Федерации.</w:t>
      </w:r>
    </w:p>
    <w:p w14:paraId="606DF6A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5.2. Заказчик обязан:</w:t>
      </w:r>
    </w:p>
    <w:p w14:paraId="759B396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5.2.1. При надлежащем извещении Поставщиком о факте произведенной поставки Товара организовать и произвести его прием.</w:t>
      </w:r>
    </w:p>
    <w:p w14:paraId="5EF53599"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5.2.2. Оплатить поставленный Товар в соответствии с условиями настоящего Договора.</w:t>
      </w:r>
    </w:p>
    <w:p w14:paraId="0016161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 Поставщик вправе:</w:t>
      </w:r>
    </w:p>
    <w:p w14:paraId="6A59115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5.3.1. Требовать своевременного подписания Заказчиком передаточных документов.</w:t>
      </w:r>
    </w:p>
    <w:p w14:paraId="75FC2DC5"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5.3.2. Требовать своевременной оплаты принятого Заказчиком Товара.</w:t>
      </w:r>
    </w:p>
    <w:p w14:paraId="6674D83F"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 Поставщик обязан:</w:t>
      </w:r>
    </w:p>
    <w:p w14:paraId="2B98E87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5.3.1. Осуществить поставку Товара в соответствии с принятыми на себя обязательствами.</w:t>
      </w:r>
    </w:p>
    <w:p w14:paraId="241BEA10"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5.3.2. В срок, установленный в письменном запросе Заказчика, предоставлять информацию о ходе исполнения принятых на себя обязательств.</w:t>
      </w:r>
    </w:p>
    <w:p w14:paraId="5DEF3BC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5.3.3. Предоставить надлежаще оформленные документы, предусмотренные пунктом 1.4 настоящего Договора.</w:t>
      </w:r>
    </w:p>
    <w:p w14:paraId="3DD63F6D"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5.3.4. Устранить за свой счет все выявленные недостатки, в том числе скрытые, поставленного Товара.</w:t>
      </w:r>
    </w:p>
    <w:p w14:paraId="5F4C2086"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5.3.5. При выявлении Товара ненадлежащего качества произвести замену в течение 2-х рабочих дней.</w:t>
      </w:r>
    </w:p>
    <w:p w14:paraId="06888C0D"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 xml:space="preserve">5.3.6. Надлежаще исполнять иные принятые на себя обязательств по настоящему Договору. </w:t>
      </w:r>
    </w:p>
    <w:p w14:paraId="3F717A42" w14:textId="77777777" w:rsidR="008527A9" w:rsidRPr="008527A9" w:rsidRDefault="008527A9" w:rsidP="008527A9">
      <w:pPr>
        <w:widowControl/>
        <w:suppressAutoHyphens/>
        <w:autoSpaceDE/>
        <w:autoSpaceDN/>
        <w:adjustRightInd/>
        <w:ind w:firstLine="567"/>
        <w:jc w:val="both"/>
        <w:rPr>
          <w:sz w:val="22"/>
          <w:szCs w:val="22"/>
          <w:lang w:eastAsia="zh-CN"/>
        </w:rPr>
      </w:pPr>
    </w:p>
    <w:p w14:paraId="7F6BFDE7" w14:textId="77777777" w:rsidR="008527A9" w:rsidRPr="008527A9" w:rsidRDefault="008527A9" w:rsidP="008527A9">
      <w:pPr>
        <w:widowControl/>
        <w:tabs>
          <w:tab w:val="left" w:pos="2127"/>
        </w:tabs>
        <w:suppressAutoHyphens/>
        <w:autoSpaceDE/>
        <w:autoSpaceDN/>
        <w:adjustRightInd/>
        <w:ind w:firstLine="709"/>
        <w:jc w:val="center"/>
        <w:rPr>
          <w:sz w:val="22"/>
          <w:szCs w:val="22"/>
          <w:lang w:eastAsia="zh-CN"/>
        </w:rPr>
      </w:pPr>
      <w:r w:rsidRPr="008527A9">
        <w:rPr>
          <w:b/>
          <w:bCs/>
          <w:sz w:val="22"/>
          <w:szCs w:val="22"/>
          <w:lang w:eastAsia="zh-CN"/>
        </w:rPr>
        <w:t>6. ОТВЕТСТВЕННОСТЬ СТОРОН</w:t>
      </w:r>
    </w:p>
    <w:p w14:paraId="6CF89581"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 xml:space="preserve">6.1. При нарушении условий Договора Стороны несут ответственность в соответствии Гражданским кодексом Российской Федерации и Договором. </w:t>
      </w:r>
    </w:p>
    <w:p w14:paraId="178C692E"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0ABD22C"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6.3.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AAA87E6" w14:textId="77777777" w:rsidR="008527A9" w:rsidRPr="008527A9" w:rsidRDefault="008527A9" w:rsidP="008527A9">
      <w:pPr>
        <w:widowControl/>
        <w:suppressAutoHyphens/>
        <w:autoSpaceDE/>
        <w:autoSpaceDN/>
        <w:adjustRightInd/>
        <w:ind w:firstLine="709"/>
        <w:jc w:val="both"/>
        <w:rPr>
          <w:sz w:val="22"/>
          <w:szCs w:val="22"/>
          <w:lang w:eastAsia="zh-CN"/>
        </w:rPr>
      </w:pPr>
    </w:p>
    <w:p w14:paraId="5B2C58F2" w14:textId="77777777" w:rsidR="008527A9" w:rsidRPr="008527A9" w:rsidRDefault="008527A9" w:rsidP="008527A9">
      <w:pPr>
        <w:widowControl/>
        <w:tabs>
          <w:tab w:val="left" w:pos="709"/>
        </w:tabs>
        <w:suppressAutoHyphens/>
        <w:ind w:firstLine="709"/>
        <w:jc w:val="center"/>
        <w:rPr>
          <w:b/>
          <w:sz w:val="22"/>
          <w:szCs w:val="22"/>
          <w:lang w:eastAsia="zh-CN"/>
        </w:rPr>
      </w:pPr>
      <w:r w:rsidRPr="008527A9">
        <w:rPr>
          <w:rFonts w:eastAsia="Calibri"/>
          <w:b/>
          <w:bCs/>
          <w:spacing w:val="-1"/>
          <w:sz w:val="22"/>
          <w:szCs w:val="22"/>
          <w:lang w:eastAsia="zh-CN"/>
        </w:rPr>
        <w:t>7. </w:t>
      </w:r>
      <w:r w:rsidRPr="008527A9">
        <w:rPr>
          <w:b/>
          <w:sz w:val="22"/>
          <w:szCs w:val="22"/>
          <w:lang w:eastAsia="zh-CN"/>
        </w:rPr>
        <w:t xml:space="preserve">ОБЕСПЕЧЕНИЕ ИСПОЛНЕНИЯ ДОГОВОРА </w:t>
      </w:r>
    </w:p>
    <w:p w14:paraId="4F5D31C7"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7.1. Обеспечение исполнения настоящего Договора предоставляется Поставщиком на сумму: 161 673 (Сто шестьдесят одна тысяча шестьсот семьдесят три) рубля 49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54B6E6B"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запроса котировок в электронной форме в сумме: 242 510 (Двести сорок две тысячи пятьсот десять) рублей 24 копейки или информацию, подтверждающую добросовестность Поставщиком на дату подачи заявки.</w:t>
      </w:r>
    </w:p>
    <w:p w14:paraId="79D7D184"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 xml:space="preserve">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8527A9">
        <w:rPr>
          <w:color w:val="000000"/>
          <w:sz w:val="22"/>
          <w:szCs w:val="22"/>
          <w:lang w:eastAsia="zh-CN"/>
        </w:rPr>
        <w:t>7._</w:t>
      </w:r>
      <w:proofErr w:type="gramEnd"/>
      <w:r w:rsidRPr="008527A9">
        <w:rPr>
          <w:color w:val="000000"/>
          <w:sz w:val="22"/>
          <w:szCs w:val="22"/>
          <w:lang w:eastAsia="zh-CN"/>
        </w:rPr>
        <w:t>_ Договора, на счёт Заказчика по указанным реквизитам:</w:t>
      </w:r>
    </w:p>
    <w:p w14:paraId="678D9C34"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 xml:space="preserve">МУП «Водоканал» </w:t>
      </w:r>
    </w:p>
    <w:p w14:paraId="3EAE5C6B" w14:textId="77777777"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lastRenderedPageBreak/>
        <w:t xml:space="preserve">ИНН 1215020390 </w:t>
      </w:r>
    </w:p>
    <w:p w14:paraId="421C536E" w14:textId="77777777"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t>КПП 121501001</w:t>
      </w:r>
    </w:p>
    <w:p w14:paraId="53B985A4" w14:textId="77777777"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t>Расчетный счет 40702810300000050227</w:t>
      </w:r>
    </w:p>
    <w:p w14:paraId="0F48C6E3" w14:textId="77777777"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t xml:space="preserve">Банк получателя: Банк ГПБ (АО) </w:t>
      </w:r>
    </w:p>
    <w:p w14:paraId="7602B1ED" w14:textId="77777777"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t>Корреспондентский счет 30101810200000000823</w:t>
      </w:r>
    </w:p>
    <w:p w14:paraId="6070CB87" w14:textId="371C89DB" w:rsidR="008527A9" w:rsidRPr="008527A9" w:rsidRDefault="008527A9" w:rsidP="008527A9">
      <w:pPr>
        <w:widowControl/>
        <w:tabs>
          <w:tab w:val="left" w:pos="426"/>
        </w:tabs>
        <w:suppressAutoHyphens/>
        <w:autoSpaceDE/>
        <w:autoSpaceDN/>
        <w:adjustRightInd/>
        <w:ind w:firstLine="709"/>
        <w:jc w:val="both"/>
        <w:rPr>
          <w:color w:val="000000"/>
          <w:sz w:val="22"/>
          <w:szCs w:val="22"/>
          <w:lang w:eastAsia="zh-CN"/>
        </w:rPr>
      </w:pPr>
      <w:r w:rsidRPr="008527A9">
        <w:rPr>
          <w:color w:val="000000"/>
          <w:sz w:val="22"/>
          <w:szCs w:val="22"/>
          <w:lang w:eastAsia="zh-CN"/>
        </w:rPr>
        <w:t xml:space="preserve">БИК </w:t>
      </w:r>
      <w:r w:rsidR="00E62030" w:rsidRPr="00E62030">
        <w:rPr>
          <w:rFonts w:eastAsia="Calibri"/>
          <w:sz w:val="22"/>
          <w:szCs w:val="22"/>
        </w:rPr>
        <w:t>044525823</w:t>
      </w:r>
    </w:p>
    <w:p w14:paraId="623CF2C0"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В поле «назначение платежа» обязательно указать: «Средства для обеспечения исполнения Договора по объекту закупки: «Поставка асфальтобетонной смеси».</w:t>
      </w:r>
    </w:p>
    <w:p w14:paraId="5739A17D"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8F52E45"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0FD028E"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1557D43C"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575C2AF"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7.7. Поставщик обязан предоставить Заказчику оригинал безотзывной банковской гарантии в течение пяти дней с момента заключения Договора.</w:t>
      </w:r>
    </w:p>
    <w:p w14:paraId="71BA98F3"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7.8. Срок действия банковской гарантии должен превышать срок действия Договора не менее чем на один месяц.</w:t>
      </w:r>
    </w:p>
    <w:p w14:paraId="1E8A9944"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46268A43"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F930DE5"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788F710"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C7AF7BB" w14:textId="77777777" w:rsidR="008527A9" w:rsidRPr="008527A9" w:rsidRDefault="008527A9" w:rsidP="008527A9">
      <w:pPr>
        <w:widowControl/>
        <w:tabs>
          <w:tab w:val="left" w:pos="426"/>
        </w:tabs>
        <w:suppressAutoHyphens/>
        <w:autoSpaceDE/>
        <w:autoSpaceDN/>
        <w:adjustRightInd/>
        <w:ind w:firstLine="567"/>
        <w:jc w:val="both"/>
        <w:rPr>
          <w:color w:val="000000"/>
          <w:sz w:val="22"/>
          <w:szCs w:val="22"/>
          <w:lang w:eastAsia="zh-CN"/>
        </w:rPr>
      </w:pPr>
      <w:r w:rsidRPr="008527A9">
        <w:rPr>
          <w:color w:val="000000"/>
          <w:sz w:val="22"/>
          <w:szCs w:val="22"/>
          <w:lang w:eastAsia="zh-CN"/>
        </w:rPr>
        <w:t>7.13.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36B60F5" w14:textId="64A9F929" w:rsidR="008527A9" w:rsidRPr="008527A9" w:rsidRDefault="008527A9" w:rsidP="008527A9">
      <w:pPr>
        <w:widowControl/>
        <w:tabs>
          <w:tab w:val="left" w:pos="426"/>
        </w:tabs>
        <w:suppressAutoHyphens/>
        <w:autoSpaceDE/>
        <w:autoSpaceDN/>
        <w:adjustRightInd/>
        <w:ind w:firstLine="709"/>
        <w:jc w:val="both"/>
        <w:rPr>
          <w:rFonts w:eastAsia="Calibri"/>
          <w:sz w:val="22"/>
          <w:szCs w:val="22"/>
          <w:highlight w:val="white"/>
          <w:lang w:eastAsia="zh-CN"/>
        </w:rPr>
      </w:pPr>
      <w:r w:rsidRPr="008527A9">
        <w:rPr>
          <w:sz w:val="22"/>
          <w:szCs w:val="22"/>
          <w:lang w:eastAsia="zh-CN"/>
        </w:rPr>
        <w:t xml:space="preserve">  </w:t>
      </w:r>
    </w:p>
    <w:p w14:paraId="497352A6" w14:textId="77777777" w:rsidR="008527A9" w:rsidRPr="008527A9" w:rsidRDefault="008527A9" w:rsidP="008527A9">
      <w:pPr>
        <w:widowControl/>
        <w:shd w:val="clear" w:color="auto" w:fill="FFFFFF"/>
        <w:suppressAutoHyphens/>
        <w:autoSpaceDE/>
        <w:autoSpaceDN/>
        <w:adjustRightInd/>
        <w:ind w:left="709"/>
        <w:jc w:val="center"/>
        <w:rPr>
          <w:rFonts w:eastAsia="Calibri"/>
          <w:sz w:val="22"/>
          <w:szCs w:val="22"/>
          <w:lang w:eastAsia="zh-CN"/>
        </w:rPr>
      </w:pPr>
      <w:r w:rsidRPr="008527A9">
        <w:rPr>
          <w:rFonts w:eastAsia="Calibri"/>
          <w:b/>
          <w:color w:val="000000"/>
          <w:sz w:val="22"/>
          <w:szCs w:val="22"/>
          <w:lang w:eastAsia="en-US"/>
        </w:rPr>
        <w:t xml:space="preserve">8. ИЗМЕНЕНИЕ ДОГОВОРА. </w:t>
      </w:r>
      <w:r w:rsidRPr="008527A9">
        <w:rPr>
          <w:rFonts w:eastAsia="Calibri"/>
          <w:b/>
          <w:bCs/>
          <w:color w:val="000000"/>
          <w:sz w:val="22"/>
          <w:szCs w:val="22"/>
          <w:lang w:eastAsia="zh-CN"/>
        </w:rPr>
        <w:t>РАСТОРЖЕНИЕ ДОГОВОРА</w:t>
      </w:r>
    </w:p>
    <w:p w14:paraId="68367442" w14:textId="77777777" w:rsidR="008527A9" w:rsidRPr="008527A9" w:rsidRDefault="008527A9" w:rsidP="008527A9">
      <w:pPr>
        <w:tabs>
          <w:tab w:val="left" w:pos="709"/>
        </w:tabs>
        <w:suppressAutoHyphens/>
        <w:autoSpaceDE/>
        <w:autoSpaceDN/>
        <w:adjustRightInd/>
        <w:ind w:firstLine="567"/>
        <w:jc w:val="both"/>
        <w:rPr>
          <w:rFonts w:eastAsia="Arial"/>
          <w:sz w:val="22"/>
          <w:szCs w:val="22"/>
          <w:lang w:eastAsia="ar-SA"/>
        </w:rPr>
      </w:pPr>
      <w:r w:rsidRPr="008527A9">
        <w:rPr>
          <w:sz w:val="22"/>
          <w:lang w:eastAsia="zh-CN"/>
        </w:rPr>
        <w:t xml:space="preserve">8.1. </w:t>
      </w:r>
      <w:r w:rsidRPr="008527A9">
        <w:rPr>
          <w:rFonts w:eastAsia="Arial"/>
          <w:sz w:val="22"/>
          <w:szCs w:val="22"/>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0C16EC89" w14:textId="77777777" w:rsidR="008527A9" w:rsidRPr="008527A9" w:rsidRDefault="008527A9" w:rsidP="008527A9">
      <w:pPr>
        <w:tabs>
          <w:tab w:val="left" w:pos="709"/>
        </w:tabs>
        <w:suppressAutoHyphens/>
        <w:autoSpaceDE/>
        <w:autoSpaceDN/>
        <w:adjustRightInd/>
        <w:ind w:firstLine="567"/>
        <w:jc w:val="both"/>
        <w:rPr>
          <w:rFonts w:eastAsia="Arial"/>
          <w:sz w:val="22"/>
          <w:szCs w:val="22"/>
          <w:lang w:eastAsia="ar-SA"/>
        </w:rPr>
      </w:pPr>
      <w:r w:rsidRPr="008527A9">
        <w:rPr>
          <w:rFonts w:eastAsia="Arial"/>
          <w:sz w:val="22"/>
          <w:szCs w:val="22"/>
          <w:lang w:eastAsia="ar-SA"/>
        </w:rPr>
        <w:t>8.2. Срок действия Договора может быть продлен по соглашению Сторон.</w:t>
      </w:r>
    </w:p>
    <w:p w14:paraId="667CEE1A" w14:textId="77777777" w:rsidR="008527A9" w:rsidRPr="008527A9" w:rsidRDefault="008527A9" w:rsidP="008527A9">
      <w:pPr>
        <w:widowControl/>
        <w:ind w:firstLine="567"/>
        <w:jc w:val="both"/>
        <w:rPr>
          <w:sz w:val="22"/>
          <w:szCs w:val="22"/>
          <w:lang w:eastAsia="zh-CN"/>
        </w:rPr>
      </w:pPr>
      <w:r w:rsidRPr="008527A9">
        <w:rPr>
          <w:sz w:val="22"/>
          <w:szCs w:val="22"/>
          <w:lang w:eastAsia="zh-CN"/>
        </w:rPr>
        <w:t xml:space="preserve">             8.3. Окончание срока действия Договора или его расторжение не освобождает стороны от ответственности за его нарушение.</w:t>
      </w:r>
    </w:p>
    <w:p w14:paraId="61C74D56"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8.4. Договор может быть расторгнут:</w:t>
      </w:r>
    </w:p>
    <w:p w14:paraId="35EEB9AE"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 по соглашению Сторон;</w:t>
      </w:r>
    </w:p>
    <w:p w14:paraId="22560F18"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 в судебном порядке;</w:t>
      </w:r>
    </w:p>
    <w:p w14:paraId="5A8DDF1D"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FB53BBF"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 Заказчик вправе принять решение об одностороннем отказе от исполнения Договора в следующих случаях:</w:t>
      </w:r>
    </w:p>
    <w:p w14:paraId="36C1CA8E"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8.5.1. При существенном нарушении условий Договора Поставщиком:</w:t>
      </w:r>
    </w:p>
    <w:p w14:paraId="43847DF5" w14:textId="77777777" w:rsidR="008527A9" w:rsidRPr="008527A9" w:rsidRDefault="008527A9" w:rsidP="008527A9">
      <w:pPr>
        <w:widowControl/>
        <w:suppressAutoHyphens/>
        <w:ind w:firstLine="567"/>
        <w:jc w:val="both"/>
        <w:rPr>
          <w:sz w:val="22"/>
          <w:szCs w:val="22"/>
          <w:lang w:eastAsia="zh-CN"/>
        </w:rPr>
      </w:pPr>
      <w:r w:rsidRPr="008527A9">
        <w:rPr>
          <w:sz w:val="22"/>
          <w:szCs w:val="22"/>
          <w:lang w:eastAsia="zh-CN"/>
        </w:rPr>
        <w:t>8.5.1.1. В случае просрочки поставки Товара более чем на 10 дней.</w:t>
      </w:r>
    </w:p>
    <w:p w14:paraId="4CE0E7B6"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B26046F"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C8515EE"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8A70BD4"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B7D789E"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8.5.2. В иных случаях, предусмотренных действующим законодательством.</w:t>
      </w:r>
    </w:p>
    <w:p w14:paraId="67890C81"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8.6.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FB1992B"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8.7.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2B4DB41B"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8.8. Расторжение Договора по соглашению Сторон производится Сторонами путем подписания соответствующего соглашения о расторжении.</w:t>
      </w:r>
    </w:p>
    <w:p w14:paraId="5F032D19" w14:textId="77777777" w:rsidR="008527A9" w:rsidRPr="008527A9" w:rsidRDefault="008527A9" w:rsidP="008527A9">
      <w:pPr>
        <w:widowControl/>
        <w:suppressAutoHyphens/>
        <w:autoSpaceDE/>
        <w:autoSpaceDN/>
        <w:adjustRightInd/>
        <w:ind w:firstLine="567"/>
        <w:jc w:val="both"/>
        <w:rPr>
          <w:sz w:val="22"/>
          <w:szCs w:val="22"/>
          <w:lang w:eastAsia="zh-CN"/>
        </w:rPr>
      </w:pPr>
      <w:r w:rsidRPr="008527A9">
        <w:rPr>
          <w:sz w:val="22"/>
          <w:szCs w:val="22"/>
          <w:lang w:eastAsia="zh-CN"/>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7E60841" w14:textId="77777777" w:rsidR="008527A9" w:rsidRPr="008527A9" w:rsidRDefault="008527A9" w:rsidP="008527A9">
      <w:pPr>
        <w:widowControl/>
        <w:tabs>
          <w:tab w:val="left" w:pos="709"/>
        </w:tabs>
        <w:suppressAutoHyphens/>
        <w:ind w:firstLine="567"/>
        <w:jc w:val="both"/>
        <w:rPr>
          <w:sz w:val="22"/>
          <w:szCs w:val="22"/>
          <w:lang w:eastAsia="zh-CN"/>
        </w:rPr>
      </w:pPr>
      <w:r w:rsidRPr="008527A9">
        <w:rPr>
          <w:sz w:val="22"/>
          <w:szCs w:val="22"/>
          <w:lang w:eastAsia="zh-CN"/>
        </w:rPr>
        <w:t>8.9.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ED755DD" w14:textId="77777777" w:rsidR="008527A9" w:rsidRPr="008527A9" w:rsidRDefault="008527A9" w:rsidP="008527A9">
      <w:pPr>
        <w:widowControl/>
        <w:shd w:val="clear" w:color="auto" w:fill="FFFFFF"/>
        <w:suppressAutoHyphens/>
        <w:autoSpaceDE/>
        <w:autoSpaceDN/>
        <w:adjustRightInd/>
        <w:ind w:firstLine="567"/>
        <w:jc w:val="both"/>
        <w:rPr>
          <w:sz w:val="22"/>
          <w:szCs w:val="22"/>
          <w:shd w:val="clear" w:color="auto" w:fill="FFFFFF"/>
          <w:lang w:eastAsia="zh-CN"/>
        </w:rPr>
      </w:pPr>
      <w:r w:rsidRPr="008527A9">
        <w:rPr>
          <w:sz w:val="22"/>
          <w:szCs w:val="22"/>
          <w:shd w:val="clear" w:color="auto" w:fill="FFFFFF"/>
          <w:lang w:eastAsia="zh-CN"/>
        </w:rPr>
        <w:t>8.10.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605FE96"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8.11.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14:paraId="3F04B1B6"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8.12.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2225834"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8.13. Поставщик вправе принять решение об одностороннем отказе от исполнения Договора в соответствии с гражданским законодательством.</w:t>
      </w:r>
    </w:p>
    <w:p w14:paraId="6A9E887F"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8.14. При исполнении Договора изменение его существенных условий допускается по соглашению сторон в следующих случаях:</w:t>
      </w:r>
    </w:p>
    <w:p w14:paraId="5EE76686"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8.14.1.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E54FC37"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t>8.14.2.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4D5CCC81" w14:textId="77777777" w:rsidR="008527A9" w:rsidRPr="008527A9" w:rsidRDefault="008527A9" w:rsidP="008527A9">
      <w:pPr>
        <w:widowControl/>
        <w:shd w:val="clear" w:color="auto" w:fill="FFFFFF"/>
        <w:suppressAutoHyphens/>
        <w:autoSpaceDE/>
        <w:autoSpaceDN/>
        <w:adjustRightInd/>
        <w:ind w:firstLine="567"/>
        <w:jc w:val="both"/>
        <w:rPr>
          <w:sz w:val="22"/>
          <w:szCs w:val="22"/>
          <w:lang w:eastAsia="zh-CN"/>
        </w:rPr>
      </w:pPr>
      <w:r w:rsidRPr="008527A9">
        <w:rPr>
          <w:sz w:val="22"/>
          <w:szCs w:val="22"/>
          <w:lang w:eastAsia="zh-CN"/>
        </w:rPr>
        <w:lastRenderedPageBreak/>
        <w:t>8.15.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C1E5AE2" w14:textId="77777777" w:rsidR="008527A9" w:rsidRPr="008527A9" w:rsidRDefault="008527A9" w:rsidP="008527A9">
      <w:pPr>
        <w:widowControl/>
        <w:shd w:val="clear" w:color="auto" w:fill="FFFFFF"/>
        <w:suppressAutoHyphens/>
        <w:autoSpaceDE/>
        <w:autoSpaceDN/>
        <w:adjustRightInd/>
        <w:ind w:firstLine="709"/>
        <w:jc w:val="both"/>
        <w:rPr>
          <w:sz w:val="22"/>
          <w:szCs w:val="22"/>
          <w:lang w:eastAsia="zh-CN"/>
        </w:rPr>
      </w:pPr>
    </w:p>
    <w:p w14:paraId="33919121" w14:textId="77777777" w:rsidR="008527A9" w:rsidRPr="008527A9" w:rsidRDefault="008527A9" w:rsidP="008527A9">
      <w:pPr>
        <w:widowControl/>
        <w:suppressAutoHyphens/>
        <w:autoSpaceDE/>
        <w:autoSpaceDN/>
        <w:adjustRightInd/>
        <w:ind w:left="709"/>
        <w:jc w:val="center"/>
        <w:rPr>
          <w:rFonts w:eastAsia="Calibri"/>
          <w:sz w:val="22"/>
          <w:szCs w:val="22"/>
          <w:lang w:eastAsia="ar-SA"/>
        </w:rPr>
      </w:pPr>
      <w:r w:rsidRPr="008527A9">
        <w:rPr>
          <w:rFonts w:eastAsia="Calibri"/>
          <w:b/>
          <w:sz w:val="22"/>
          <w:szCs w:val="22"/>
          <w:lang w:eastAsia="ar-SA"/>
        </w:rPr>
        <w:t>9. ОБСТОЯТЕЛЬСТВА НЕПРЕОДОЛИМОЙ СИЛЫ.</w:t>
      </w:r>
    </w:p>
    <w:p w14:paraId="727970BB"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9.1. Стороны освобождаются от ответственности за полное или частичное неисполнение обязательств по Договору, если оно явилось следствием обстоятельств непреодолимой силы в соответствии с действующим законодательством.</w:t>
      </w:r>
    </w:p>
    <w:p w14:paraId="37E6BCA8"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9.2. При наступлении таких обстоятельств, Сторона об этом незамедлительно сообщает другой Стороне.</w:t>
      </w:r>
    </w:p>
    <w:p w14:paraId="29E04349"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14:paraId="1B822196" w14:textId="77777777" w:rsidR="008527A9" w:rsidRPr="008527A9" w:rsidRDefault="008527A9" w:rsidP="008527A9">
      <w:pPr>
        <w:widowControl/>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9.4. В случае возникновения форс-мажорных обстоятельств - срок исполнения Сторонами обязательств по Договору по согласованию Сторон отодвигается.</w:t>
      </w:r>
    </w:p>
    <w:p w14:paraId="6A4F37B4" w14:textId="77777777" w:rsidR="008527A9" w:rsidRPr="008527A9" w:rsidRDefault="008527A9" w:rsidP="008527A9">
      <w:pPr>
        <w:widowControl/>
        <w:suppressAutoHyphens/>
        <w:autoSpaceDE/>
        <w:autoSpaceDN/>
        <w:adjustRightInd/>
        <w:ind w:firstLine="567"/>
        <w:jc w:val="both"/>
        <w:rPr>
          <w:rFonts w:eastAsia="Calibri"/>
          <w:b/>
          <w:sz w:val="22"/>
          <w:szCs w:val="22"/>
          <w:lang w:eastAsia="ar-SA"/>
        </w:rPr>
      </w:pPr>
      <w:r w:rsidRPr="008527A9">
        <w:rPr>
          <w:rFonts w:eastAsia="Calibri"/>
          <w:sz w:val="22"/>
          <w:szCs w:val="22"/>
          <w:lang w:eastAsia="ar-SA"/>
        </w:rPr>
        <w:t xml:space="preserve">9.5. </w:t>
      </w:r>
      <w:r w:rsidRPr="008527A9">
        <w:rPr>
          <w:rFonts w:eastAsia="Calibri"/>
          <w:sz w:val="22"/>
          <w:szCs w:val="22"/>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C18E7C7" w14:textId="77777777" w:rsidR="008527A9" w:rsidRPr="008527A9" w:rsidRDefault="008527A9" w:rsidP="008527A9">
      <w:pPr>
        <w:widowControl/>
        <w:suppressAutoHyphens/>
        <w:autoSpaceDE/>
        <w:autoSpaceDN/>
        <w:adjustRightInd/>
        <w:jc w:val="both"/>
        <w:rPr>
          <w:rFonts w:eastAsia="Calibri"/>
          <w:b/>
          <w:sz w:val="22"/>
          <w:szCs w:val="22"/>
          <w:lang w:eastAsia="ar-SA"/>
        </w:rPr>
      </w:pPr>
    </w:p>
    <w:p w14:paraId="7E6014FC" w14:textId="77777777" w:rsidR="008527A9" w:rsidRPr="008527A9" w:rsidRDefault="008527A9" w:rsidP="008527A9">
      <w:pPr>
        <w:widowControl/>
        <w:suppressAutoHyphens/>
        <w:autoSpaceDE/>
        <w:autoSpaceDN/>
        <w:adjustRightInd/>
        <w:ind w:left="709"/>
        <w:jc w:val="center"/>
        <w:rPr>
          <w:rFonts w:eastAsia="Calibri"/>
          <w:color w:val="000000"/>
          <w:sz w:val="22"/>
          <w:szCs w:val="22"/>
          <w:lang w:eastAsia="en-US"/>
        </w:rPr>
      </w:pPr>
      <w:r w:rsidRPr="008527A9">
        <w:rPr>
          <w:rFonts w:eastAsia="Calibri"/>
          <w:b/>
          <w:sz w:val="22"/>
          <w:szCs w:val="22"/>
          <w:lang w:eastAsia="ar-SA"/>
        </w:rPr>
        <w:t>10. РАЗРЕШЕНИЕ СПОРОВ</w:t>
      </w:r>
    </w:p>
    <w:p w14:paraId="47120FC4" w14:textId="77777777" w:rsidR="008527A9" w:rsidRPr="008527A9" w:rsidRDefault="008527A9" w:rsidP="008527A9">
      <w:pPr>
        <w:widowControl/>
        <w:suppressAutoHyphens/>
        <w:autoSpaceDE/>
        <w:autoSpaceDN/>
        <w:adjustRightInd/>
        <w:ind w:firstLine="567"/>
        <w:jc w:val="both"/>
        <w:rPr>
          <w:rFonts w:eastAsia="Calibri"/>
          <w:color w:val="000000"/>
          <w:sz w:val="22"/>
          <w:szCs w:val="22"/>
          <w:lang w:eastAsia="en-US"/>
        </w:rPr>
      </w:pPr>
      <w:r w:rsidRPr="008527A9">
        <w:rPr>
          <w:rFonts w:eastAsia="Calibri"/>
          <w:color w:val="000000"/>
          <w:sz w:val="22"/>
          <w:szCs w:val="22"/>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1AF3B4BD" w14:textId="77777777" w:rsidR="008527A9" w:rsidRPr="008527A9" w:rsidRDefault="008527A9" w:rsidP="008527A9">
      <w:pPr>
        <w:widowControl/>
        <w:suppressAutoHyphens/>
        <w:autoSpaceDE/>
        <w:autoSpaceDN/>
        <w:adjustRightInd/>
        <w:ind w:firstLine="567"/>
        <w:jc w:val="both"/>
        <w:rPr>
          <w:rFonts w:eastAsia="Calibri"/>
          <w:color w:val="000000"/>
          <w:sz w:val="22"/>
          <w:szCs w:val="22"/>
          <w:lang w:eastAsia="en-US"/>
        </w:rPr>
      </w:pPr>
      <w:r w:rsidRPr="008527A9">
        <w:rPr>
          <w:rFonts w:eastAsia="Calibri"/>
          <w:color w:val="000000"/>
          <w:sz w:val="22"/>
          <w:szCs w:val="22"/>
          <w:lang w:eastAsia="en-US"/>
        </w:rPr>
        <w:t xml:space="preserve">10.2. В случае </w:t>
      </w:r>
      <w:proofErr w:type="gramStart"/>
      <w:r w:rsidRPr="008527A9">
        <w:rPr>
          <w:rFonts w:eastAsia="Calibri"/>
          <w:color w:val="000000"/>
          <w:sz w:val="22"/>
          <w:szCs w:val="22"/>
          <w:lang w:eastAsia="en-US"/>
        </w:rPr>
        <w:t>не достижения</w:t>
      </w:r>
      <w:proofErr w:type="gramEnd"/>
      <w:r w:rsidRPr="008527A9">
        <w:rPr>
          <w:rFonts w:eastAsia="Calibri"/>
          <w:color w:val="000000"/>
          <w:sz w:val="22"/>
          <w:szCs w:val="22"/>
          <w:lang w:eastAsia="en-US"/>
        </w:rPr>
        <w:t xml:space="preserve"> взаимного согласия споры по Договору разрешаются в Арбитражном суде Республики Марий Эл.</w:t>
      </w:r>
    </w:p>
    <w:p w14:paraId="126964AB" w14:textId="77777777" w:rsidR="008527A9" w:rsidRPr="008527A9" w:rsidRDefault="008527A9" w:rsidP="008527A9">
      <w:pPr>
        <w:widowControl/>
        <w:suppressAutoHyphens/>
        <w:autoSpaceDE/>
        <w:autoSpaceDN/>
        <w:adjustRightInd/>
        <w:ind w:firstLine="567"/>
        <w:jc w:val="both"/>
        <w:rPr>
          <w:rFonts w:eastAsia="Calibri"/>
          <w:color w:val="000000"/>
          <w:sz w:val="22"/>
          <w:szCs w:val="22"/>
          <w:lang w:eastAsia="en-US"/>
        </w:rPr>
      </w:pPr>
      <w:r w:rsidRPr="008527A9">
        <w:rPr>
          <w:rFonts w:eastAsia="Calibri"/>
          <w:color w:val="000000"/>
          <w:sz w:val="22"/>
          <w:szCs w:val="22"/>
          <w:lang w:eastAsia="en-US"/>
        </w:rPr>
        <w:t xml:space="preserve">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proofErr w:type="gramStart"/>
      <w:r w:rsidRPr="008527A9">
        <w:rPr>
          <w:rFonts w:eastAsia="Calibri"/>
          <w:color w:val="000000"/>
          <w:sz w:val="22"/>
          <w:szCs w:val="22"/>
          <w:lang w:eastAsia="en-US"/>
        </w:rPr>
        <w:t>ответ по существу</w:t>
      </w:r>
      <w:proofErr w:type="gramEnd"/>
      <w:r w:rsidRPr="008527A9">
        <w:rPr>
          <w:rFonts w:eastAsia="Calibri"/>
          <w:color w:val="000000"/>
          <w:sz w:val="22"/>
          <w:szCs w:val="22"/>
          <w:lang w:eastAsia="en-US"/>
        </w:rPr>
        <w:t xml:space="preserve"> в срок не позднее 10 (десяти) календарных дней с даты ее получения.</w:t>
      </w:r>
    </w:p>
    <w:p w14:paraId="0AFD8757" w14:textId="77777777" w:rsidR="008527A9" w:rsidRPr="008527A9" w:rsidRDefault="008527A9" w:rsidP="008527A9">
      <w:pPr>
        <w:widowControl/>
        <w:suppressAutoHyphens/>
        <w:autoSpaceDE/>
        <w:autoSpaceDN/>
        <w:adjustRightInd/>
        <w:ind w:left="709"/>
        <w:jc w:val="both"/>
        <w:rPr>
          <w:rFonts w:eastAsia="Calibri"/>
          <w:color w:val="000000"/>
          <w:sz w:val="22"/>
          <w:szCs w:val="22"/>
          <w:lang w:eastAsia="en-US"/>
        </w:rPr>
      </w:pPr>
    </w:p>
    <w:p w14:paraId="3B3DC77B" w14:textId="77777777" w:rsidR="008527A9" w:rsidRPr="008527A9" w:rsidRDefault="008527A9" w:rsidP="008527A9">
      <w:pPr>
        <w:widowControl/>
        <w:suppressAutoHyphens/>
        <w:autoSpaceDE/>
        <w:autoSpaceDN/>
        <w:adjustRightInd/>
        <w:ind w:left="709"/>
        <w:jc w:val="center"/>
        <w:rPr>
          <w:rFonts w:eastAsia="Calibri"/>
          <w:sz w:val="22"/>
          <w:szCs w:val="22"/>
          <w:lang w:eastAsia="ar-SA"/>
        </w:rPr>
      </w:pPr>
      <w:r w:rsidRPr="008527A9">
        <w:rPr>
          <w:rFonts w:eastAsia="Calibri"/>
          <w:b/>
          <w:sz w:val="22"/>
          <w:szCs w:val="22"/>
          <w:lang w:eastAsia="ar-SA"/>
        </w:rPr>
        <w:t>11. СРОК ДЕЙСТВИЯ ДОГОВОРА. ПРОЧИЕ УСЛОВИЯ</w:t>
      </w:r>
    </w:p>
    <w:p w14:paraId="4C1AA056" w14:textId="77777777" w:rsidR="008527A9" w:rsidRPr="008527A9" w:rsidRDefault="008527A9" w:rsidP="008527A9">
      <w:pPr>
        <w:keepNext/>
        <w:keepLines/>
        <w:widowControl/>
        <w:shd w:val="clear" w:color="auto" w:fill="FFFFFF"/>
        <w:tabs>
          <w:tab w:val="left" w:pos="0"/>
        </w:tabs>
        <w:suppressAutoHyphens/>
        <w:autoSpaceDE/>
        <w:autoSpaceDN/>
        <w:adjustRightInd/>
        <w:ind w:firstLine="567"/>
        <w:jc w:val="both"/>
        <w:rPr>
          <w:rFonts w:eastAsia="Calibri"/>
          <w:sz w:val="22"/>
          <w:szCs w:val="22"/>
          <w:lang w:eastAsia="ar-SA"/>
        </w:rPr>
      </w:pPr>
      <w:r w:rsidRPr="008527A9">
        <w:rPr>
          <w:rFonts w:eastAsia="Calibri"/>
          <w:sz w:val="22"/>
          <w:szCs w:val="22"/>
          <w:lang w:eastAsia="ar-SA"/>
        </w:rPr>
        <w:t>11.1. </w:t>
      </w:r>
      <w:r w:rsidRPr="008527A9">
        <w:rPr>
          <w:rFonts w:eastAsia="Calibri"/>
          <w:color w:val="000000"/>
          <w:sz w:val="22"/>
          <w:szCs w:val="22"/>
          <w:lang w:eastAsia="zh-CN"/>
        </w:rPr>
        <w:t xml:space="preserve"> Договор вступает в силу с момента подписания его сторонами и действует до исполнения взаимных обязательств.</w:t>
      </w:r>
    </w:p>
    <w:p w14:paraId="3485D73D" w14:textId="77777777" w:rsidR="008527A9" w:rsidRPr="008527A9" w:rsidRDefault="008527A9" w:rsidP="008527A9">
      <w:pPr>
        <w:widowControl/>
        <w:shd w:val="clear" w:color="auto" w:fill="FFFFFF"/>
        <w:tabs>
          <w:tab w:val="left" w:pos="0"/>
          <w:tab w:val="left" w:pos="1286"/>
        </w:tabs>
        <w:suppressAutoHyphens/>
        <w:autoSpaceDE/>
        <w:autoSpaceDN/>
        <w:adjustRightInd/>
        <w:ind w:firstLine="567"/>
        <w:jc w:val="both"/>
        <w:rPr>
          <w:rFonts w:eastAsia="Calibri"/>
          <w:color w:val="000000"/>
          <w:sz w:val="22"/>
          <w:szCs w:val="22"/>
          <w:lang w:eastAsia="en-US"/>
        </w:rPr>
      </w:pPr>
      <w:r w:rsidRPr="008527A9">
        <w:rPr>
          <w:rFonts w:eastAsia="Calibri"/>
          <w:sz w:val="22"/>
          <w:szCs w:val="22"/>
          <w:lang w:eastAsia="ar-SA"/>
        </w:rPr>
        <w:t>11.2. Вопросы, не урегулированные Договором, регламентируются нормами действующего законодательства Российской Федерации.</w:t>
      </w:r>
    </w:p>
    <w:p w14:paraId="0D9F0A64" w14:textId="77777777" w:rsidR="008527A9" w:rsidRPr="008527A9" w:rsidRDefault="008527A9" w:rsidP="008527A9">
      <w:pPr>
        <w:widowControl/>
        <w:tabs>
          <w:tab w:val="left" w:pos="0"/>
        </w:tabs>
        <w:suppressAutoHyphens/>
        <w:autoSpaceDE/>
        <w:autoSpaceDN/>
        <w:adjustRightInd/>
        <w:ind w:firstLine="567"/>
        <w:jc w:val="both"/>
        <w:rPr>
          <w:rFonts w:eastAsia="Calibri"/>
          <w:sz w:val="22"/>
          <w:szCs w:val="22"/>
          <w:lang w:eastAsia="zh-CN"/>
        </w:rPr>
      </w:pPr>
      <w:r w:rsidRPr="008527A9">
        <w:rPr>
          <w:rFonts w:eastAsia="Calibri"/>
          <w:color w:val="000000"/>
          <w:sz w:val="22"/>
          <w:szCs w:val="22"/>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95E5FE4" w14:textId="77777777" w:rsidR="008527A9" w:rsidRPr="008527A9" w:rsidRDefault="008527A9" w:rsidP="008527A9">
      <w:pPr>
        <w:widowControl/>
        <w:tabs>
          <w:tab w:val="left" w:pos="0"/>
        </w:tabs>
        <w:suppressAutoHyphens/>
        <w:autoSpaceDE/>
        <w:autoSpaceDN/>
        <w:adjustRightInd/>
        <w:ind w:firstLine="567"/>
        <w:jc w:val="both"/>
        <w:rPr>
          <w:rFonts w:eastAsia="Calibri"/>
          <w:color w:val="000000"/>
          <w:sz w:val="22"/>
          <w:szCs w:val="22"/>
          <w:lang w:eastAsia="zh-CN"/>
        </w:rPr>
      </w:pPr>
      <w:r w:rsidRPr="008527A9">
        <w:rPr>
          <w:rFonts w:eastAsia="Calibri"/>
          <w:sz w:val="22"/>
          <w:szCs w:val="22"/>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14:paraId="24918532" w14:textId="77777777" w:rsidR="008527A9" w:rsidRPr="008527A9" w:rsidRDefault="008527A9" w:rsidP="008527A9">
      <w:pPr>
        <w:keepNext/>
        <w:keepLines/>
        <w:widowControl/>
        <w:shd w:val="clear" w:color="auto" w:fill="FFFFFF"/>
        <w:tabs>
          <w:tab w:val="left" w:pos="935"/>
        </w:tabs>
        <w:suppressAutoHyphens/>
        <w:autoSpaceDE/>
        <w:autoSpaceDN/>
        <w:adjustRightInd/>
        <w:ind w:firstLine="567"/>
        <w:jc w:val="both"/>
        <w:rPr>
          <w:rFonts w:eastAsia="Calibri"/>
          <w:sz w:val="22"/>
          <w:szCs w:val="22"/>
          <w:lang w:eastAsia="zh-CN"/>
        </w:rPr>
      </w:pPr>
      <w:r w:rsidRPr="008527A9">
        <w:rPr>
          <w:rFonts w:eastAsia="Calibri"/>
          <w:color w:val="000000"/>
          <w:sz w:val="22"/>
          <w:szCs w:val="22"/>
          <w:lang w:eastAsia="zh-CN"/>
        </w:rPr>
        <w:t>11.5.  Договор составлен в двух экземплярах, имеющих одинаковую юридическую силу, по одному для каждой из сторон.</w:t>
      </w:r>
    </w:p>
    <w:p w14:paraId="7DAFA10F" w14:textId="77777777" w:rsidR="008527A9" w:rsidRPr="008527A9" w:rsidRDefault="008527A9" w:rsidP="008527A9">
      <w:pPr>
        <w:widowControl/>
        <w:shd w:val="clear" w:color="auto" w:fill="FFFFFF"/>
        <w:tabs>
          <w:tab w:val="left" w:pos="1468"/>
        </w:tabs>
        <w:suppressAutoHyphens/>
        <w:autoSpaceDE/>
        <w:autoSpaceDN/>
        <w:adjustRightInd/>
        <w:ind w:firstLine="567"/>
        <w:rPr>
          <w:rFonts w:eastAsia="Calibri"/>
          <w:sz w:val="22"/>
          <w:szCs w:val="22"/>
          <w:lang w:eastAsia="zh-CN"/>
        </w:rPr>
      </w:pPr>
      <w:r w:rsidRPr="008527A9">
        <w:rPr>
          <w:rFonts w:eastAsia="Calibri"/>
          <w:sz w:val="22"/>
          <w:szCs w:val="22"/>
          <w:lang w:eastAsia="zh-CN"/>
        </w:rPr>
        <w:t>11.6. Неотъемлемой частью Договора является:</w:t>
      </w:r>
    </w:p>
    <w:p w14:paraId="55C2AABE" w14:textId="77777777" w:rsidR="008527A9" w:rsidRPr="008527A9" w:rsidRDefault="008527A9" w:rsidP="008527A9">
      <w:pPr>
        <w:widowControl/>
        <w:shd w:val="clear" w:color="auto" w:fill="FFFFFF"/>
        <w:tabs>
          <w:tab w:val="left" w:pos="709"/>
        </w:tabs>
        <w:suppressAutoHyphens/>
        <w:autoSpaceDE/>
        <w:autoSpaceDN/>
        <w:adjustRightInd/>
        <w:ind w:firstLine="567"/>
        <w:rPr>
          <w:rFonts w:eastAsia="Calibri"/>
          <w:sz w:val="22"/>
          <w:szCs w:val="22"/>
          <w:lang w:eastAsia="zh-CN"/>
        </w:rPr>
      </w:pPr>
      <w:r w:rsidRPr="008527A9">
        <w:rPr>
          <w:sz w:val="22"/>
          <w:szCs w:val="22"/>
          <w:lang w:eastAsia="zh-CN"/>
        </w:rPr>
        <w:t xml:space="preserve">- Приложение № 1. Спецификация. </w:t>
      </w:r>
    </w:p>
    <w:p w14:paraId="281D2340" w14:textId="77777777" w:rsidR="008527A9" w:rsidRPr="008527A9" w:rsidRDefault="008527A9" w:rsidP="004B1A39">
      <w:pPr>
        <w:keepNext/>
        <w:keepLines/>
        <w:widowControl/>
        <w:shd w:val="clear" w:color="auto" w:fill="FFFFFF"/>
        <w:tabs>
          <w:tab w:val="left" w:pos="1468"/>
        </w:tabs>
        <w:suppressAutoHyphens/>
        <w:autoSpaceDE/>
        <w:autoSpaceDN/>
        <w:adjustRightInd/>
        <w:spacing w:line="216" w:lineRule="auto"/>
        <w:jc w:val="center"/>
        <w:rPr>
          <w:rFonts w:eastAsia="Calibri"/>
          <w:b/>
          <w:bCs/>
          <w:sz w:val="22"/>
          <w:szCs w:val="22"/>
          <w:lang w:eastAsia="zh-CN"/>
        </w:rPr>
      </w:pPr>
      <w:r w:rsidRPr="008527A9">
        <w:rPr>
          <w:rFonts w:eastAsia="Calibri"/>
          <w:b/>
          <w:bCs/>
          <w:sz w:val="22"/>
          <w:szCs w:val="22"/>
          <w:lang w:eastAsia="zh-CN"/>
        </w:rPr>
        <w:lastRenderedPageBreak/>
        <w:t>12. ЮРИДИЧЕСКИЕ АДРЕСА, БАНКОВСКИЕ РЕКВИЗИТЫ И ПОДПИСИ СТОРОН:</w:t>
      </w:r>
    </w:p>
    <w:tbl>
      <w:tblPr>
        <w:tblW w:w="0" w:type="auto"/>
        <w:tblInd w:w="392" w:type="dxa"/>
        <w:tblLayout w:type="fixed"/>
        <w:tblLook w:val="0000" w:firstRow="0" w:lastRow="0" w:firstColumn="0" w:lastColumn="0" w:noHBand="0" w:noVBand="0"/>
      </w:tblPr>
      <w:tblGrid>
        <w:gridCol w:w="5244"/>
        <w:gridCol w:w="4786"/>
      </w:tblGrid>
      <w:tr w:rsidR="008527A9" w:rsidRPr="008527A9" w14:paraId="67DF6035" w14:textId="77777777" w:rsidTr="00A172A4">
        <w:trPr>
          <w:trHeight w:val="6177"/>
        </w:trPr>
        <w:tc>
          <w:tcPr>
            <w:tcW w:w="5244" w:type="dxa"/>
            <w:shd w:val="clear" w:color="auto" w:fill="FFFFFF"/>
          </w:tcPr>
          <w:p w14:paraId="00DE1B21" w14:textId="77777777" w:rsidR="008527A9" w:rsidRPr="008527A9" w:rsidRDefault="008527A9" w:rsidP="004B1A39">
            <w:pPr>
              <w:widowControl/>
              <w:suppressAutoHyphens/>
              <w:autoSpaceDE/>
              <w:autoSpaceDN/>
              <w:adjustRightInd/>
              <w:spacing w:line="216" w:lineRule="auto"/>
              <w:ind w:left="432"/>
              <w:rPr>
                <w:rFonts w:eastAsia="Calibri"/>
                <w:b/>
                <w:bCs/>
                <w:sz w:val="22"/>
                <w:szCs w:val="22"/>
                <w:lang w:eastAsia="zh-CN"/>
              </w:rPr>
            </w:pPr>
            <w:r w:rsidRPr="008527A9">
              <w:rPr>
                <w:rFonts w:eastAsia="Calibri"/>
                <w:b/>
                <w:bCs/>
                <w:sz w:val="22"/>
                <w:szCs w:val="22"/>
                <w:lang w:eastAsia="zh-CN"/>
              </w:rPr>
              <w:t>Заказчик:</w:t>
            </w:r>
          </w:p>
          <w:p w14:paraId="63C38266" w14:textId="77777777" w:rsidR="008527A9" w:rsidRPr="008527A9" w:rsidRDefault="008527A9" w:rsidP="004B1A39">
            <w:pPr>
              <w:widowControl/>
              <w:suppressAutoHyphens/>
              <w:autoSpaceDE/>
              <w:autoSpaceDN/>
              <w:adjustRightInd/>
              <w:spacing w:line="216" w:lineRule="auto"/>
              <w:rPr>
                <w:rFonts w:eastAsia="Calibri"/>
                <w:b/>
                <w:bCs/>
                <w:sz w:val="22"/>
                <w:szCs w:val="22"/>
                <w:lang w:eastAsia="zh-CN"/>
              </w:rPr>
            </w:pPr>
          </w:p>
          <w:p w14:paraId="5E6E72D9" w14:textId="77777777" w:rsidR="008527A9" w:rsidRPr="008527A9" w:rsidRDefault="008527A9" w:rsidP="004B1A39">
            <w:pPr>
              <w:widowControl/>
              <w:suppressAutoHyphens/>
              <w:autoSpaceDE/>
              <w:autoSpaceDN/>
              <w:adjustRightInd/>
              <w:spacing w:line="216" w:lineRule="auto"/>
              <w:ind w:left="432"/>
              <w:rPr>
                <w:rFonts w:eastAsia="Calibri"/>
                <w:spacing w:val="-3"/>
                <w:sz w:val="22"/>
                <w:szCs w:val="22"/>
                <w:lang w:eastAsia="zh-CN"/>
              </w:rPr>
            </w:pPr>
            <w:r w:rsidRPr="008527A9">
              <w:rPr>
                <w:rFonts w:eastAsia="Calibri"/>
                <w:spacing w:val="-3"/>
                <w:sz w:val="22"/>
                <w:szCs w:val="22"/>
                <w:lang w:eastAsia="zh-CN"/>
              </w:rPr>
              <w:t xml:space="preserve">МУП «Водоканал» </w:t>
            </w:r>
          </w:p>
          <w:p w14:paraId="4E38D46F" w14:textId="77777777" w:rsidR="008527A9" w:rsidRPr="008527A9" w:rsidRDefault="008527A9" w:rsidP="004B1A39">
            <w:pPr>
              <w:widowControl/>
              <w:suppressAutoHyphens/>
              <w:autoSpaceDE/>
              <w:autoSpaceDN/>
              <w:adjustRightInd/>
              <w:spacing w:line="216" w:lineRule="auto"/>
              <w:ind w:left="432"/>
              <w:rPr>
                <w:rFonts w:eastAsia="Calibri"/>
                <w:spacing w:val="-3"/>
                <w:sz w:val="22"/>
                <w:szCs w:val="22"/>
                <w:lang w:eastAsia="zh-CN"/>
              </w:rPr>
            </w:pPr>
            <w:r w:rsidRPr="008527A9">
              <w:rPr>
                <w:rFonts w:eastAsia="Calibri"/>
                <w:spacing w:val="-3"/>
                <w:sz w:val="22"/>
                <w:szCs w:val="22"/>
                <w:lang w:eastAsia="zh-CN"/>
              </w:rPr>
              <w:t xml:space="preserve">ИНН/КПП: 215020390/121501001 </w:t>
            </w:r>
          </w:p>
          <w:p w14:paraId="753A8BD9" w14:textId="77777777" w:rsidR="008527A9" w:rsidRPr="008527A9" w:rsidRDefault="008527A9" w:rsidP="004B1A39">
            <w:pPr>
              <w:widowControl/>
              <w:suppressAutoHyphens/>
              <w:autoSpaceDE/>
              <w:autoSpaceDN/>
              <w:adjustRightInd/>
              <w:spacing w:line="216" w:lineRule="auto"/>
              <w:ind w:left="432"/>
              <w:rPr>
                <w:rFonts w:eastAsia="Calibri"/>
                <w:spacing w:val="-3"/>
                <w:sz w:val="22"/>
                <w:szCs w:val="22"/>
                <w:lang w:eastAsia="zh-CN"/>
              </w:rPr>
            </w:pPr>
            <w:r w:rsidRPr="008527A9">
              <w:rPr>
                <w:rFonts w:eastAsia="Calibri"/>
                <w:spacing w:val="-3"/>
                <w:sz w:val="22"/>
                <w:szCs w:val="22"/>
                <w:lang w:eastAsia="zh-CN"/>
              </w:rPr>
              <w:t>Адрес: 424039, Республика Марий Эл,</w:t>
            </w:r>
          </w:p>
          <w:p w14:paraId="621408C1" w14:textId="77777777" w:rsidR="008527A9" w:rsidRPr="008527A9" w:rsidRDefault="008527A9" w:rsidP="004B1A39">
            <w:pPr>
              <w:widowControl/>
              <w:suppressAutoHyphens/>
              <w:autoSpaceDE/>
              <w:autoSpaceDN/>
              <w:adjustRightInd/>
              <w:spacing w:line="216" w:lineRule="auto"/>
              <w:ind w:left="432"/>
              <w:rPr>
                <w:rFonts w:eastAsia="Calibri"/>
                <w:spacing w:val="-3"/>
                <w:sz w:val="22"/>
                <w:szCs w:val="22"/>
                <w:lang w:eastAsia="zh-CN"/>
              </w:rPr>
            </w:pPr>
            <w:r w:rsidRPr="008527A9">
              <w:rPr>
                <w:rFonts w:eastAsia="Calibri"/>
                <w:spacing w:val="-3"/>
                <w:sz w:val="22"/>
                <w:szCs w:val="22"/>
                <w:lang w:eastAsia="zh-CN"/>
              </w:rPr>
              <w:t xml:space="preserve">г. Йошкар-Ола, ул. Дружбы, д.2 </w:t>
            </w:r>
          </w:p>
          <w:p w14:paraId="35A0B6F2" w14:textId="77777777" w:rsidR="008527A9" w:rsidRPr="008527A9" w:rsidRDefault="008527A9" w:rsidP="004B1A39">
            <w:pPr>
              <w:widowControl/>
              <w:suppressAutoHyphens/>
              <w:autoSpaceDE/>
              <w:autoSpaceDN/>
              <w:adjustRightInd/>
              <w:spacing w:line="216" w:lineRule="auto"/>
              <w:ind w:left="432"/>
              <w:rPr>
                <w:rFonts w:eastAsia="Calibri"/>
                <w:sz w:val="22"/>
                <w:szCs w:val="22"/>
                <w:lang w:eastAsia="zh-CN"/>
              </w:rPr>
            </w:pPr>
            <w:r w:rsidRPr="008527A9">
              <w:rPr>
                <w:rFonts w:eastAsia="Calibri"/>
                <w:sz w:val="22"/>
                <w:szCs w:val="22"/>
                <w:lang w:eastAsia="zh-CN"/>
              </w:rPr>
              <w:t>р/с 40702810300000050227</w:t>
            </w:r>
          </w:p>
          <w:p w14:paraId="71972BCA" w14:textId="77777777" w:rsidR="008527A9" w:rsidRPr="008527A9" w:rsidRDefault="008527A9" w:rsidP="004B1A39">
            <w:pPr>
              <w:widowControl/>
              <w:suppressAutoHyphens/>
              <w:autoSpaceDE/>
              <w:autoSpaceDN/>
              <w:adjustRightInd/>
              <w:spacing w:line="216" w:lineRule="auto"/>
              <w:ind w:left="432"/>
              <w:rPr>
                <w:rFonts w:eastAsia="Calibri"/>
                <w:sz w:val="22"/>
                <w:szCs w:val="22"/>
                <w:lang w:eastAsia="zh-CN"/>
              </w:rPr>
            </w:pPr>
            <w:r w:rsidRPr="008527A9">
              <w:rPr>
                <w:rFonts w:eastAsia="Calibri"/>
                <w:sz w:val="22"/>
                <w:szCs w:val="22"/>
                <w:lang w:eastAsia="zh-CN"/>
              </w:rPr>
              <w:t>Банк ГПБ (АО),</w:t>
            </w:r>
          </w:p>
          <w:p w14:paraId="4F77E855" w14:textId="77777777" w:rsidR="008527A9" w:rsidRPr="008527A9" w:rsidRDefault="008527A9" w:rsidP="004B1A39">
            <w:pPr>
              <w:widowControl/>
              <w:suppressAutoHyphens/>
              <w:autoSpaceDE/>
              <w:autoSpaceDN/>
              <w:adjustRightInd/>
              <w:spacing w:line="216" w:lineRule="auto"/>
              <w:ind w:left="432"/>
              <w:rPr>
                <w:rFonts w:eastAsia="Calibri"/>
                <w:sz w:val="22"/>
                <w:szCs w:val="22"/>
                <w:lang w:eastAsia="zh-CN"/>
              </w:rPr>
            </w:pPr>
            <w:r w:rsidRPr="008527A9">
              <w:rPr>
                <w:rFonts w:eastAsia="Calibri"/>
                <w:sz w:val="22"/>
                <w:szCs w:val="22"/>
                <w:lang w:eastAsia="zh-CN"/>
              </w:rPr>
              <w:t>БИК 044525823,</w:t>
            </w:r>
          </w:p>
          <w:p w14:paraId="4618D9C6" w14:textId="77777777" w:rsidR="008527A9" w:rsidRPr="008527A9" w:rsidRDefault="008527A9" w:rsidP="004B1A39">
            <w:pPr>
              <w:widowControl/>
              <w:suppressAutoHyphens/>
              <w:autoSpaceDE/>
              <w:autoSpaceDN/>
              <w:adjustRightInd/>
              <w:spacing w:line="216" w:lineRule="auto"/>
              <w:ind w:left="432"/>
              <w:rPr>
                <w:rFonts w:eastAsia="Calibri"/>
                <w:spacing w:val="-3"/>
                <w:sz w:val="22"/>
                <w:szCs w:val="22"/>
                <w:lang w:eastAsia="zh-CN"/>
              </w:rPr>
            </w:pPr>
            <w:r w:rsidRPr="008527A9">
              <w:rPr>
                <w:rFonts w:eastAsia="Calibri"/>
                <w:sz w:val="22"/>
                <w:szCs w:val="22"/>
                <w:lang w:eastAsia="zh-CN"/>
              </w:rPr>
              <w:t>к/с 30101810200000000823</w:t>
            </w:r>
          </w:p>
          <w:p w14:paraId="4267530D" w14:textId="77777777" w:rsidR="008527A9" w:rsidRPr="008527A9" w:rsidRDefault="008527A9" w:rsidP="004B1A39">
            <w:pPr>
              <w:widowControl/>
              <w:suppressAutoHyphens/>
              <w:autoSpaceDE/>
              <w:autoSpaceDN/>
              <w:adjustRightInd/>
              <w:spacing w:line="216" w:lineRule="auto"/>
              <w:ind w:left="432"/>
              <w:rPr>
                <w:rFonts w:eastAsia="Calibri"/>
                <w:color w:val="000000"/>
                <w:sz w:val="22"/>
                <w:szCs w:val="22"/>
                <w:lang w:eastAsia="zh-CN"/>
              </w:rPr>
            </w:pPr>
            <w:r w:rsidRPr="008527A9">
              <w:rPr>
                <w:rFonts w:eastAsia="Calibri"/>
                <w:color w:val="000000"/>
                <w:sz w:val="22"/>
                <w:szCs w:val="22"/>
                <w:lang w:eastAsia="zh-CN"/>
              </w:rPr>
              <w:t>ОКПО 03220481</w:t>
            </w:r>
          </w:p>
          <w:p w14:paraId="10E9F690"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eastAsia="zh-CN"/>
              </w:rPr>
            </w:pPr>
            <w:r w:rsidRPr="008527A9">
              <w:rPr>
                <w:rFonts w:eastAsia="Calibri"/>
                <w:color w:val="000000"/>
                <w:sz w:val="22"/>
                <w:szCs w:val="22"/>
                <w:lang w:eastAsia="zh-CN"/>
              </w:rPr>
              <w:t>Тел. (8362) 42-77-04</w:t>
            </w:r>
          </w:p>
          <w:p w14:paraId="7AA4A7CF"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val="en-US" w:eastAsia="zh-CN"/>
              </w:rPr>
            </w:pPr>
            <w:r w:rsidRPr="008527A9">
              <w:rPr>
                <w:rFonts w:eastAsia="Calibri"/>
                <w:color w:val="000000"/>
                <w:sz w:val="22"/>
                <w:szCs w:val="22"/>
                <w:lang w:val="en-US" w:eastAsia="zh-CN"/>
              </w:rPr>
              <w:t>E</w:t>
            </w:r>
            <w:r w:rsidRPr="00ED08F4">
              <w:rPr>
                <w:rFonts w:eastAsia="Calibri"/>
                <w:color w:val="000000"/>
                <w:sz w:val="22"/>
                <w:szCs w:val="22"/>
                <w:lang w:val="en-US" w:eastAsia="zh-CN"/>
              </w:rPr>
              <w:t>-</w:t>
            </w:r>
            <w:r w:rsidRPr="008527A9">
              <w:rPr>
                <w:rFonts w:eastAsia="Calibri"/>
                <w:color w:val="000000"/>
                <w:sz w:val="22"/>
                <w:szCs w:val="22"/>
                <w:lang w:val="en-US" w:eastAsia="zh-CN"/>
              </w:rPr>
              <w:t>mail</w:t>
            </w:r>
            <w:r w:rsidRPr="00ED08F4">
              <w:rPr>
                <w:rFonts w:eastAsia="Calibri"/>
                <w:color w:val="000000"/>
                <w:sz w:val="22"/>
                <w:szCs w:val="22"/>
                <w:lang w:val="en-US" w:eastAsia="zh-CN"/>
              </w:rPr>
              <w:t xml:space="preserve">: </w:t>
            </w:r>
            <w:r w:rsidRPr="008527A9">
              <w:rPr>
                <w:rFonts w:eastAsia="Calibri"/>
                <w:color w:val="000000"/>
                <w:sz w:val="22"/>
                <w:szCs w:val="22"/>
                <w:lang w:val="en-US" w:eastAsia="zh-CN"/>
              </w:rPr>
              <w:t>snab</w:t>
            </w:r>
            <w:r w:rsidRPr="00ED08F4">
              <w:rPr>
                <w:rFonts w:eastAsia="Calibri"/>
                <w:color w:val="000000"/>
                <w:sz w:val="22"/>
                <w:szCs w:val="22"/>
                <w:lang w:val="en-US" w:eastAsia="zh-CN"/>
              </w:rPr>
              <w:t>424039@</w:t>
            </w:r>
            <w:r w:rsidRPr="008527A9">
              <w:rPr>
                <w:rFonts w:eastAsia="Calibri"/>
                <w:color w:val="000000"/>
                <w:sz w:val="22"/>
                <w:szCs w:val="22"/>
                <w:lang w:val="en-US" w:eastAsia="zh-CN"/>
              </w:rPr>
              <w:t>yandex</w:t>
            </w:r>
            <w:r w:rsidRPr="00ED08F4">
              <w:rPr>
                <w:rFonts w:eastAsia="Calibri"/>
                <w:color w:val="000000"/>
                <w:sz w:val="22"/>
                <w:szCs w:val="22"/>
                <w:lang w:val="en-US" w:eastAsia="zh-CN"/>
              </w:rPr>
              <w:t>.</w:t>
            </w:r>
            <w:r w:rsidRPr="008527A9">
              <w:rPr>
                <w:rFonts w:eastAsia="Calibri"/>
                <w:color w:val="000000"/>
                <w:sz w:val="22"/>
                <w:szCs w:val="22"/>
                <w:lang w:val="en-US" w:eastAsia="zh-CN"/>
              </w:rPr>
              <w:t>ru</w:t>
            </w:r>
          </w:p>
          <w:p w14:paraId="19C6A491"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val="en-US" w:eastAsia="zh-CN"/>
              </w:rPr>
            </w:pPr>
          </w:p>
          <w:p w14:paraId="74A40598"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val="en-US" w:eastAsia="zh-CN"/>
              </w:rPr>
            </w:pPr>
          </w:p>
          <w:p w14:paraId="53779DE4"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val="en-US" w:eastAsia="zh-CN"/>
              </w:rPr>
            </w:pPr>
          </w:p>
          <w:p w14:paraId="2EF10F77" w14:textId="77777777" w:rsidR="008527A9" w:rsidRPr="00ED08F4" w:rsidRDefault="008527A9" w:rsidP="004B1A39">
            <w:pPr>
              <w:widowControl/>
              <w:suppressAutoHyphens/>
              <w:autoSpaceDE/>
              <w:autoSpaceDN/>
              <w:adjustRightInd/>
              <w:spacing w:line="216" w:lineRule="auto"/>
              <w:ind w:left="432"/>
              <w:rPr>
                <w:rFonts w:eastAsia="Calibri"/>
                <w:color w:val="000000"/>
                <w:sz w:val="22"/>
                <w:szCs w:val="22"/>
                <w:lang w:val="en-US" w:eastAsia="zh-CN"/>
              </w:rPr>
            </w:pPr>
            <w:r w:rsidRPr="00ED08F4">
              <w:rPr>
                <w:rFonts w:eastAsia="Calibri"/>
                <w:color w:val="000000"/>
                <w:sz w:val="22"/>
                <w:szCs w:val="22"/>
                <w:lang w:val="en-US" w:eastAsia="zh-CN"/>
              </w:rPr>
              <w:t>____________________ / ________________/</w:t>
            </w:r>
          </w:p>
          <w:p w14:paraId="70EB27B0" w14:textId="77777777" w:rsidR="008527A9" w:rsidRPr="008527A9" w:rsidRDefault="008527A9" w:rsidP="004B1A39">
            <w:pPr>
              <w:keepNext/>
              <w:keepLines/>
              <w:widowControl/>
              <w:shd w:val="clear" w:color="auto" w:fill="FFFFFF"/>
              <w:suppressAutoHyphens/>
              <w:autoSpaceDE/>
              <w:autoSpaceDN/>
              <w:adjustRightInd/>
              <w:spacing w:line="216" w:lineRule="auto"/>
              <w:ind w:left="432"/>
              <w:jc w:val="both"/>
              <w:rPr>
                <w:rFonts w:eastAsia="Calibri"/>
                <w:bCs/>
                <w:sz w:val="22"/>
                <w:szCs w:val="22"/>
                <w:lang w:eastAsia="zh-CN"/>
              </w:rPr>
            </w:pPr>
            <w:r w:rsidRPr="00ED08F4">
              <w:rPr>
                <w:b/>
                <w:bCs/>
                <w:sz w:val="22"/>
                <w:szCs w:val="22"/>
                <w:lang w:val="en-US" w:eastAsia="zh-CN"/>
              </w:rPr>
              <w:t xml:space="preserve">       </w:t>
            </w:r>
            <w:r w:rsidRPr="008527A9">
              <w:rPr>
                <w:rFonts w:eastAsia="Arial"/>
                <w:bCs/>
                <w:sz w:val="22"/>
                <w:szCs w:val="22"/>
                <w:lang w:eastAsia="zh-CN"/>
              </w:rPr>
              <w:t>М.П.</w:t>
            </w:r>
          </w:p>
          <w:p w14:paraId="085E7484" w14:textId="77777777" w:rsidR="008527A9" w:rsidRPr="008527A9" w:rsidRDefault="008527A9" w:rsidP="004B1A39">
            <w:pPr>
              <w:widowControl/>
              <w:suppressAutoHyphens/>
              <w:autoSpaceDE/>
              <w:autoSpaceDN/>
              <w:adjustRightInd/>
              <w:spacing w:line="216" w:lineRule="auto"/>
              <w:ind w:left="432"/>
              <w:rPr>
                <w:rFonts w:eastAsia="Arial"/>
                <w:b/>
                <w:bCs/>
                <w:sz w:val="22"/>
                <w:szCs w:val="22"/>
                <w:lang w:eastAsia="zh-CN"/>
              </w:rPr>
            </w:pPr>
          </w:p>
        </w:tc>
        <w:tc>
          <w:tcPr>
            <w:tcW w:w="4786" w:type="dxa"/>
            <w:shd w:val="clear" w:color="auto" w:fill="FFFFFF"/>
          </w:tcPr>
          <w:p w14:paraId="2AA89CE2" w14:textId="77777777" w:rsidR="008527A9" w:rsidRPr="008527A9" w:rsidRDefault="008527A9" w:rsidP="004B1A39">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8527A9">
              <w:rPr>
                <w:rFonts w:eastAsia="Arial"/>
                <w:b/>
                <w:bCs/>
                <w:sz w:val="22"/>
                <w:szCs w:val="22"/>
                <w:lang w:eastAsia="zh-CN"/>
              </w:rPr>
              <w:t>Поставщик:</w:t>
            </w:r>
          </w:p>
          <w:p w14:paraId="21975508" w14:textId="77777777" w:rsidR="008527A9" w:rsidRPr="008527A9" w:rsidRDefault="008527A9" w:rsidP="004B1A39">
            <w:pPr>
              <w:keepNext/>
              <w:keepLines/>
              <w:widowControl/>
              <w:shd w:val="clear" w:color="auto" w:fill="FFFFFF"/>
              <w:suppressAutoHyphens/>
              <w:autoSpaceDE/>
              <w:autoSpaceDN/>
              <w:adjustRightInd/>
              <w:spacing w:line="216" w:lineRule="auto"/>
              <w:ind w:left="432"/>
              <w:rPr>
                <w:rFonts w:eastAsia="Arial"/>
                <w:bCs/>
                <w:sz w:val="22"/>
                <w:szCs w:val="22"/>
                <w:lang w:eastAsia="zh-CN"/>
              </w:rPr>
            </w:pPr>
          </w:p>
          <w:p w14:paraId="45A5DFF5" w14:textId="77777777" w:rsidR="008527A9" w:rsidRPr="008527A9" w:rsidRDefault="008527A9" w:rsidP="004B1A39">
            <w:pPr>
              <w:keepNext/>
              <w:keepLines/>
              <w:widowControl/>
              <w:shd w:val="clear" w:color="auto" w:fill="FFFFFF"/>
              <w:suppressAutoHyphens/>
              <w:autoSpaceDE/>
              <w:autoSpaceDN/>
              <w:adjustRightInd/>
              <w:spacing w:line="216" w:lineRule="auto"/>
              <w:rPr>
                <w:bCs/>
                <w:sz w:val="22"/>
                <w:szCs w:val="22"/>
                <w:lang w:eastAsia="zh-CN"/>
              </w:rPr>
            </w:pPr>
            <w:r w:rsidRPr="008527A9">
              <w:rPr>
                <w:bCs/>
                <w:color w:val="000000"/>
                <w:sz w:val="22"/>
                <w:szCs w:val="22"/>
                <w:lang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8DA1DC" w14:textId="77777777" w:rsidR="008527A9" w:rsidRPr="008527A9" w:rsidRDefault="008527A9" w:rsidP="004B1A39">
            <w:pPr>
              <w:widowControl/>
              <w:shd w:val="clear" w:color="auto" w:fill="FFFFFF"/>
              <w:suppressAutoHyphens/>
              <w:autoSpaceDE/>
              <w:autoSpaceDN/>
              <w:adjustRightInd/>
              <w:spacing w:line="216" w:lineRule="auto"/>
              <w:rPr>
                <w:rFonts w:eastAsia="Arial"/>
                <w:bCs/>
                <w:sz w:val="22"/>
                <w:szCs w:val="22"/>
                <w:lang w:eastAsia="zh-CN"/>
              </w:rPr>
            </w:pPr>
          </w:p>
          <w:p w14:paraId="5F871EF4" w14:textId="77777777" w:rsidR="008527A9" w:rsidRPr="008527A9" w:rsidRDefault="008527A9" w:rsidP="004B1A39">
            <w:pPr>
              <w:widowControl/>
              <w:shd w:val="clear" w:color="auto" w:fill="FFFFFF"/>
              <w:suppressAutoHyphens/>
              <w:autoSpaceDE/>
              <w:autoSpaceDN/>
              <w:adjustRightInd/>
              <w:spacing w:line="216" w:lineRule="auto"/>
              <w:ind w:left="432"/>
              <w:rPr>
                <w:rFonts w:eastAsia="Arial"/>
                <w:bCs/>
                <w:sz w:val="22"/>
                <w:szCs w:val="22"/>
                <w:lang w:eastAsia="zh-CN"/>
              </w:rPr>
            </w:pPr>
          </w:p>
          <w:p w14:paraId="5DBB7305" w14:textId="77777777" w:rsidR="008527A9" w:rsidRPr="008527A9" w:rsidRDefault="008527A9" w:rsidP="008527A9">
            <w:pPr>
              <w:widowControl/>
              <w:suppressAutoHyphens/>
              <w:autoSpaceDE/>
              <w:autoSpaceDN/>
              <w:adjustRightInd/>
              <w:ind w:left="708"/>
              <w:rPr>
                <w:bCs/>
                <w:sz w:val="22"/>
                <w:szCs w:val="22"/>
                <w:lang w:eastAsia="zh-CN"/>
              </w:rPr>
            </w:pPr>
          </w:p>
          <w:p w14:paraId="7B3874BC" w14:textId="77777777" w:rsidR="008527A9" w:rsidRPr="008527A9" w:rsidRDefault="008527A9" w:rsidP="004B1A39">
            <w:pPr>
              <w:keepNext/>
              <w:keepLines/>
              <w:widowControl/>
              <w:shd w:val="clear" w:color="auto" w:fill="FFFFFF"/>
              <w:suppressAutoHyphens/>
              <w:autoSpaceDE/>
              <w:autoSpaceDN/>
              <w:adjustRightInd/>
              <w:spacing w:line="216" w:lineRule="auto"/>
              <w:ind w:left="432"/>
              <w:rPr>
                <w:b/>
                <w:bCs/>
                <w:sz w:val="22"/>
                <w:szCs w:val="22"/>
                <w:lang w:eastAsia="zh-CN"/>
              </w:rPr>
            </w:pPr>
            <w:r w:rsidRPr="008527A9">
              <w:rPr>
                <w:rFonts w:eastAsia="Arial"/>
                <w:bCs/>
                <w:sz w:val="22"/>
                <w:szCs w:val="22"/>
                <w:lang w:eastAsia="zh-CN"/>
              </w:rPr>
              <w:t xml:space="preserve">_________________ </w:t>
            </w:r>
            <w:r w:rsidRPr="008527A9">
              <w:rPr>
                <w:rFonts w:eastAsia="Arial"/>
                <w:b/>
                <w:bCs/>
                <w:sz w:val="22"/>
                <w:szCs w:val="22"/>
                <w:lang w:eastAsia="zh-CN"/>
              </w:rPr>
              <w:t xml:space="preserve"> /</w:t>
            </w:r>
            <w:r w:rsidRPr="008527A9">
              <w:rPr>
                <w:rFonts w:eastAsia="Arial"/>
                <w:sz w:val="22"/>
                <w:szCs w:val="22"/>
                <w:lang w:eastAsia="zh-CN"/>
              </w:rPr>
              <w:t>__________________</w:t>
            </w:r>
            <w:r w:rsidRPr="008527A9">
              <w:rPr>
                <w:rFonts w:eastAsia="Arial"/>
                <w:b/>
                <w:bCs/>
                <w:sz w:val="22"/>
                <w:szCs w:val="22"/>
                <w:lang w:eastAsia="zh-CN"/>
              </w:rPr>
              <w:t xml:space="preserve">/    </w:t>
            </w:r>
          </w:p>
          <w:p w14:paraId="3FE33C0B" w14:textId="77777777" w:rsidR="008527A9" w:rsidRPr="008527A9" w:rsidRDefault="008527A9" w:rsidP="004B1A39">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8527A9">
              <w:rPr>
                <w:b/>
                <w:bCs/>
                <w:sz w:val="22"/>
                <w:szCs w:val="22"/>
                <w:lang w:eastAsia="zh-CN"/>
              </w:rPr>
              <w:t xml:space="preserve">       </w:t>
            </w:r>
            <w:r w:rsidRPr="008527A9">
              <w:rPr>
                <w:rFonts w:eastAsia="Arial"/>
                <w:bCs/>
                <w:sz w:val="22"/>
                <w:szCs w:val="22"/>
                <w:lang w:eastAsia="zh-CN"/>
              </w:rPr>
              <w:t>М.П.</w:t>
            </w:r>
          </w:p>
          <w:p w14:paraId="0B8353A2"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p w14:paraId="482C14F7"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p w14:paraId="5E2D1A86"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p w14:paraId="035F7BDF"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p w14:paraId="011FD0CA"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p w14:paraId="3C998064" w14:textId="77777777" w:rsidR="008527A9" w:rsidRPr="008527A9" w:rsidRDefault="008527A9" w:rsidP="008527A9">
            <w:pPr>
              <w:widowControl/>
              <w:shd w:val="clear" w:color="auto" w:fill="FFFFFF"/>
              <w:suppressAutoHyphens/>
              <w:autoSpaceDE/>
              <w:autoSpaceDN/>
              <w:adjustRightInd/>
              <w:spacing w:line="216" w:lineRule="auto"/>
              <w:jc w:val="both"/>
              <w:rPr>
                <w:sz w:val="22"/>
                <w:szCs w:val="22"/>
                <w:lang w:eastAsia="zh-CN"/>
              </w:rPr>
            </w:pPr>
          </w:p>
        </w:tc>
      </w:tr>
    </w:tbl>
    <w:p w14:paraId="7925DF9C" w14:textId="77777777" w:rsidR="008527A9" w:rsidRPr="008527A9" w:rsidRDefault="008527A9" w:rsidP="004B1A39">
      <w:pPr>
        <w:widowControl/>
        <w:suppressAutoHyphens/>
        <w:autoSpaceDE/>
        <w:autoSpaceDN/>
        <w:adjustRightInd/>
        <w:jc w:val="right"/>
        <w:rPr>
          <w:rFonts w:eastAsia="Calibri"/>
          <w:lang w:eastAsia="zh-CN"/>
        </w:rPr>
      </w:pPr>
      <w:r w:rsidRPr="008527A9">
        <w:rPr>
          <w:rFonts w:eastAsia="Calibri"/>
          <w:lang w:eastAsia="zh-CN"/>
        </w:rPr>
        <w:t>Приложение № 1</w:t>
      </w:r>
    </w:p>
    <w:p w14:paraId="3D0059F2" w14:textId="77777777" w:rsidR="008527A9" w:rsidRPr="008527A9" w:rsidRDefault="008527A9" w:rsidP="004B1A39">
      <w:pPr>
        <w:widowControl/>
        <w:suppressAutoHyphens/>
        <w:autoSpaceDE/>
        <w:autoSpaceDN/>
        <w:adjustRightInd/>
        <w:jc w:val="right"/>
        <w:rPr>
          <w:lang w:eastAsia="zh-CN"/>
        </w:rPr>
      </w:pPr>
      <w:r w:rsidRPr="008527A9">
        <w:rPr>
          <w:rFonts w:eastAsia="Calibri"/>
          <w:lang w:eastAsia="zh-CN"/>
        </w:rPr>
        <w:t xml:space="preserve">к Договору </w:t>
      </w:r>
      <w:r w:rsidRPr="008527A9">
        <w:rPr>
          <w:lang w:eastAsia="zh-CN"/>
        </w:rPr>
        <w:t xml:space="preserve">на поставку </w:t>
      </w:r>
    </w:p>
    <w:p w14:paraId="51877B4B" w14:textId="77777777" w:rsidR="008527A9" w:rsidRPr="008527A9" w:rsidRDefault="008527A9" w:rsidP="004B1A39">
      <w:pPr>
        <w:widowControl/>
        <w:suppressAutoHyphens/>
        <w:autoSpaceDE/>
        <w:autoSpaceDN/>
        <w:adjustRightInd/>
        <w:jc w:val="right"/>
        <w:rPr>
          <w:lang w:eastAsia="zh-CN"/>
        </w:rPr>
      </w:pPr>
      <w:r w:rsidRPr="008527A9">
        <w:rPr>
          <w:lang w:eastAsia="zh-CN"/>
        </w:rPr>
        <w:t>асфальтобетонной смеси</w:t>
      </w:r>
    </w:p>
    <w:p w14:paraId="5591D90A" w14:textId="77777777" w:rsidR="008527A9" w:rsidRPr="008527A9" w:rsidRDefault="008527A9" w:rsidP="004B1A39">
      <w:pPr>
        <w:widowControl/>
        <w:suppressAutoHyphens/>
        <w:autoSpaceDE/>
        <w:autoSpaceDN/>
        <w:adjustRightInd/>
        <w:jc w:val="right"/>
        <w:rPr>
          <w:rFonts w:eastAsia="Calibri"/>
          <w:lang w:eastAsia="zh-CN"/>
        </w:rPr>
      </w:pPr>
      <w:r w:rsidRPr="008527A9">
        <w:rPr>
          <w:lang w:eastAsia="zh-CN"/>
        </w:rPr>
        <w:t>№</w:t>
      </w:r>
      <w:r w:rsidRPr="008527A9">
        <w:rPr>
          <w:rFonts w:eastAsia="Calibri"/>
          <w:lang w:eastAsia="zh-CN"/>
        </w:rPr>
        <w:t xml:space="preserve"> ___ от </w:t>
      </w:r>
      <w:proofErr w:type="gramStart"/>
      <w:r w:rsidRPr="008527A9">
        <w:rPr>
          <w:rFonts w:eastAsia="Calibri"/>
          <w:lang w:eastAsia="zh-CN"/>
        </w:rPr>
        <w:t>« _</w:t>
      </w:r>
      <w:proofErr w:type="gramEnd"/>
      <w:r w:rsidRPr="008527A9">
        <w:rPr>
          <w:rFonts w:eastAsia="Calibri"/>
          <w:lang w:eastAsia="zh-CN"/>
        </w:rPr>
        <w:t>__»____2024г.</w:t>
      </w:r>
    </w:p>
    <w:p w14:paraId="57404AF2" w14:textId="77777777" w:rsidR="008527A9" w:rsidRPr="008527A9" w:rsidRDefault="008527A9" w:rsidP="004B1A39">
      <w:pPr>
        <w:widowControl/>
        <w:shd w:val="clear" w:color="auto" w:fill="FFFFFF"/>
        <w:suppressAutoHyphens/>
        <w:autoSpaceDE/>
        <w:autoSpaceDN/>
        <w:adjustRightInd/>
        <w:spacing w:line="216" w:lineRule="auto"/>
        <w:ind w:left="432"/>
        <w:jc w:val="center"/>
        <w:rPr>
          <w:rFonts w:eastAsia="Calibri"/>
          <w:lang w:eastAsia="zh-CN"/>
        </w:rPr>
      </w:pPr>
    </w:p>
    <w:p w14:paraId="5887F87C" w14:textId="7468CC78" w:rsidR="008527A9" w:rsidRPr="008527A9" w:rsidRDefault="008527A9" w:rsidP="004B1A39">
      <w:pPr>
        <w:widowControl/>
        <w:suppressAutoHyphens/>
        <w:autoSpaceDE/>
        <w:autoSpaceDN/>
        <w:adjustRightInd/>
        <w:spacing w:line="216" w:lineRule="auto"/>
        <w:ind w:left="432"/>
        <w:jc w:val="center"/>
        <w:rPr>
          <w:rFonts w:eastAsia="Calibri"/>
          <w:sz w:val="22"/>
          <w:szCs w:val="22"/>
          <w:lang w:eastAsia="zh-CN"/>
        </w:rPr>
      </w:pPr>
      <w:r w:rsidRPr="008527A9">
        <w:rPr>
          <w:rFonts w:eastAsia="Calibri"/>
          <w:b/>
          <w:sz w:val="22"/>
          <w:szCs w:val="22"/>
          <w:lang w:eastAsia="zh-CN"/>
        </w:rPr>
        <w:t>Спецификация</w:t>
      </w:r>
    </w:p>
    <w:p w14:paraId="73548D54" w14:textId="77777777" w:rsidR="008527A9" w:rsidRPr="008527A9" w:rsidRDefault="008527A9" w:rsidP="004B1A39">
      <w:pPr>
        <w:widowControl/>
        <w:shd w:val="clear" w:color="auto" w:fill="FFFFFF"/>
        <w:suppressAutoHyphens/>
        <w:autoSpaceDE/>
        <w:autoSpaceDN/>
        <w:adjustRightInd/>
        <w:spacing w:line="216" w:lineRule="auto"/>
        <w:ind w:left="432"/>
        <w:jc w:val="center"/>
        <w:rPr>
          <w:rFonts w:eastAsia="Calibri"/>
          <w:sz w:val="22"/>
          <w:szCs w:val="22"/>
          <w:lang w:eastAsia="zh-CN"/>
        </w:rPr>
      </w:pPr>
    </w:p>
    <w:p w14:paraId="0DBEB905" w14:textId="77777777" w:rsidR="008527A9" w:rsidRPr="008527A9" w:rsidRDefault="008527A9" w:rsidP="004B1A39">
      <w:pPr>
        <w:widowControl/>
        <w:suppressAutoHyphens/>
        <w:autoSpaceDE/>
        <w:autoSpaceDN/>
        <w:adjustRightInd/>
        <w:spacing w:line="216" w:lineRule="auto"/>
        <w:ind w:left="432"/>
        <w:jc w:val="both"/>
        <w:rPr>
          <w:rFonts w:eastAsia="Calibri"/>
          <w:b/>
          <w:bCs/>
          <w:sz w:val="22"/>
          <w:szCs w:val="22"/>
          <w:lang w:eastAsia="zh-CN"/>
        </w:rPr>
      </w:pPr>
      <w:r w:rsidRPr="008527A9">
        <w:rPr>
          <w:rFonts w:eastAsia="Calibri"/>
          <w:b/>
          <w:sz w:val="22"/>
          <w:szCs w:val="22"/>
          <w:lang w:eastAsia="zh-CN"/>
        </w:rPr>
        <w:t xml:space="preserve">1. Наименование объекта закупки: </w:t>
      </w:r>
      <w:r w:rsidRPr="008527A9">
        <w:rPr>
          <w:rFonts w:eastAsia="Calibri"/>
          <w:b/>
          <w:bCs/>
          <w:sz w:val="22"/>
          <w:szCs w:val="22"/>
          <w:lang w:eastAsia="zh-CN"/>
        </w:rPr>
        <w:t>Поставка асфальтобетонной смеси.</w:t>
      </w:r>
    </w:p>
    <w:p w14:paraId="68CC9EB3" w14:textId="77777777" w:rsidR="008527A9" w:rsidRPr="008527A9" w:rsidRDefault="008527A9" w:rsidP="004B1A39">
      <w:pPr>
        <w:widowControl/>
        <w:suppressAutoHyphens/>
        <w:autoSpaceDE/>
        <w:autoSpaceDN/>
        <w:adjustRightInd/>
        <w:spacing w:line="216" w:lineRule="auto"/>
        <w:ind w:left="432"/>
        <w:jc w:val="both"/>
        <w:rPr>
          <w:rFonts w:eastAsia="Calibri"/>
          <w:b/>
          <w:bCs/>
          <w:sz w:val="22"/>
          <w:szCs w:val="22"/>
          <w:lang w:eastAsia="zh-CN"/>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8527A9" w:rsidRPr="008527A9" w14:paraId="1D246CDA" w14:textId="77777777" w:rsidTr="00A172A4">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0CF1277A" w14:textId="77777777" w:rsidR="008527A9" w:rsidRPr="008527A9" w:rsidRDefault="008527A9" w:rsidP="008527A9">
            <w:pPr>
              <w:widowControl/>
              <w:suppressAutoHyphens/>
              <w:autoSpaceDE/>
              <w:autoSpaceDN/>
              <w:adjustRightInd/>
              <w:jc w:val="center"/>
              <w:rPr>
                <w:sz w:val="22"/>
                <w:szCs w:val="22"/>
                <w:lang w:eastAsia="zh-CN"/>
              </w:rPr>
            </w:pPr>
            <w:r w:rsidRPr="008527A9">
              <w:rPr>
                <w:sz w:val="22"/>
                <w:szCs w:val="22"/>
                <w:lang w:eastAsia="zh-CN"/>
              </w:rPr>
              <w:t>№ п/п</w:t>
            </w:r>
          </w:p>
        </w:tc>
        <w:tc>
          <w:tcPr>
            <w:tcW w:w="2210" w:type="dxa"/>
            <w:gridSpan w:val="3"/>
            <w:tcBorders>
              <w:top w:val="single" w:sz="4" w:space="0" w:color="000000"/>
              <w:left w:val="single" w:sz="4" w:space="0" w:color="000000"/>
              <w:bottom w:val="single" w:sz="4" w:space="0" w:color="000000"/>
            </w:tcBorders>
            <w:shd w:val="clear" w:color="auto" w:fill="auto"/>
          </w:tcPr>
          <w:p w14:paraId="1A841CC2" w14:textId="77777777" w:rsidR="008527A9" w:rsidRPr="008527A9" w:rsidRDefault="008527A9" w:rsidP="008527A9">
            <w:pPr>
              <w:widowControl/>
              <w:suppressAutoHyphens/>
              <w:autoSpaceDE/>
              <w:autoSpaceDN/>
              <w:adjustRightInd/>
              <w:jc w:val="center"/>
              <w:rPr>
                <w:sz w:val="22"/>
                <w:szCs w:val="22"/>
                <w:lang w:eastAsia="zh-CN"/>
              </w:rPr>
            </w:pPr>
            <w:r w:rsidRPr="008527A9">
              <w:rPr>
                <w:sz w:val="22"/>
                <w:szCs w:val="22"/>
                <w:lang w:eastAsia="zh-CN"/>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5950031C" w14:textId="77777777" w:rsidR="008527A9" w:rsidRPr="008527A9" w:rsidRDefault="008527A9" w:rsidP="008527A9">
            <w:pPr>
              <w:widowControl/>
              <w:suppressAutoHyphens/>
              <w:autoSpaceDE/>
              <w:autoSpaceDN/>
              <w:adjustRightInd/>
              <w:jc w:val="center"/>
              <w:rPr>
                <w:sz w:val="22"/>
                <w:szCs w:val="22"/>
                <w:lang w:eastAsia="zh-CN"/>
              </w:rPr>
            </w:pPr>
            <w:r w:rsidRPr="008527A9">
              <w:rPr>
                <w:sz w:val="22"/>
                <w:szCs w:val="22"/>
                <w:lang w:eastAsia="zh-CN"/>
              </w:rPr>
              <w:t>Состав и характеристики товара (потребительские, качественные, технические)</w:t>
            </w:r>
          </w:p>
          <w:p w14:paraId="6D9431B2" w14:textId="77777777" w:rsidR="008527A9" w:rsidRPr="008527A9" w:rsidRDefault="008527A9" w:rsidP="008527A9">
            <w:pPr>
              <w:widowControl/>
              <w:suppressAutoHyphens/>
              <w:autoSpaceDE/>
              <w:autoSpaceDN/>
              <w:adjustRightInd/>
              <w:jc w:val="center"/>
              <w:rPr>
                <w:sz w:val="22"/>
                <w:szCs w:val="22"/>
                <w:lang w:eastAsia="zh-CN"/>
              </w:rPr>
            </w:pPr>
            <w:r w:rsidRPr="008527A9">
              <w:rPr>
                <w:rFonts w:eastAsia="Calibri"/>
                <w:bCs/>
                <w:sz w:val="22"/>
                <w:szCs w:val="22"/>
                <w:lang w:eastAsia="zh-CN"/>
              </w:rPr>
              <w:t>Страна происхождения Товара</w:t>
            </w:r>
          </w:p>
        </w:tc>
        <w:tc>
          <w:tcPr>
            <w:tcW w:w="1418" w:type="dxa"/>
            <w:tcBorders>
              <w:top w:val="single" w:sz="4" w:space="0" w:color="000000"/>
              <w:left w:val="single" w:sz="4" w:space="0" w:color="000000"/>
              <w:bottom w:val="single" w:sz="4" w:space="0" w:color="000000"/>
            </w:tcBorders>
          </w:tcPr>
          <w:p w14:paraId="69436269" w14:textId="77777777" w:rsidR="008527A9" w:rsidRPr="008527A9" w:rsidRDefault="008527A9" w:rsidP="008527A9">
            <w:pPr>
              <w:widowControl/>
              <w:suppressAutoHyphens/>
              <w:autoSpaceDE/>
              <w:autoSpaceDN/>
              <w:adjustRightInd/>
              <w:rPr>
                <w:sz w:val="22"/>
                <w:szCs w:val="22"/>
                <w:lang w:eastAsia="zh-CN"/>
              </w:rPr>
            </w:pPr>
            <w:r w:rsidRPr="008527A9">
              <w:rPr>
                <w:sz w:val="22"/>
                <w:szCs w:val="22"/>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592353F3" w14:textId="77777777" w:rsidR="008527A9" w:rsidRPr="008527A9" w:rsidRDefault="008527A9" w:rsidP="008527A9">
            <w:pPr>
              <w:widowControl/>
              <w:suppressAutoHyphens/>
              <w:autoSpaceDE/>
              <w:autoSpaceDN/>
              <w:adjustRightInd/>
              <w:jc w:val="center"/>
              <w:rPr>
                <w:sz w:val="22"/>
                <w:szCs w:val="22"/>
                <w:lang w:eastAsia="zh-CN"/>
              </w:rPr>
            </w:pPr>
            <w:r w:rsidRPr="008527A9">
              <w:rPr>
                <w:sz w:val="22"/>
                <w:szCs w:val="22"/>
                <w:lang w:eastAsia="zh-CN"/>
              </w:rPr>
              <w:t xml:space="preserve">Цена за 1 </w:t>
            </w:r>
            <w:proofErr w:type="spellStart"/>
            <w:r w:rsidRPr="008527A9">
              <w:rPr>
                <w:sz w:val="22"/>
                <w:szCs w:val="22"/>
                <w:lang w:eastAsia="zh-CN"/>
              </w:rPr>
              <w:t>ед</w:t>
            </w:r>
            <w:proofErr w:type="spellEnd"/>
            <w:r w:rsidRPr="008527A9">
              <w:rPr>
                <w:sz w:val="22"/>
                <w:szCs w:val="22"/>
                <w:lang w:eastAsia="zh-CN"/>
              </w:rPr>
              <w:t>,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586A25" w14:textId="77777777" w:rsidR="008527A9" w:rsidRPr="008527A9" w:rsidRDefault="008527A9" w:rsidP="008527A9">
            <w:pPr>
              <w:widowControl/>
              <w:suppressAutoHyphens/>
              <w:autoSpaceDE/>
              <w:autoSpaceDN/>
              <w:adjustRightInd/>
              <w:jc w:val="center"/>
              <w:rPr>
                <w:sz w:val="22"/>
                <w:szCs w:val="22"/>
                <w:lang w:eastAsia="zh-CN"/>
              </w:rPr>
            </w:pPr>
            <w:r w:rsidRPr="008527A9">
              <w:rPr>
                <w:sz w:val="22"/>
                <w:szCs w:val="22"/>
                <w:lang w:eastAsia="zh-CN"/>
              </w:rPr>
              <w:t xml:space="preserve">Общая сумма </w:t>
            </w:r>
          </w:p>
          <w:p w14:paraId="49ECD140" w14:textId="77777777" w:rsidR="008527A9" w:rsidRPr="008527A9" w:rsidRDefault="008527A9" w:rsidP="008527A9">
            <w:pPr>
              <w:widowControl/>
              <w:suppressAutoHyphens/>
              <w:autoSpaceDE/>
              <w:autoSpaceDN/>
              <w:adjustRightInd/>
              <w:spacing w:line="216" w:lineRule="auto"/>
              <w:jc w:val="center"/>
              <w:rPr>
                <w:sz w:val="22"/>
                <w:szCs w:val="22"/>
                <w:lang w:eastAsia="zh-CN"/>
              </w:rPr>
            </w:pPr>
            <w:r w:rsidRPr="008527A9">
              <w:rPr>
                <w:sz w:val="22"/>
                <w:szCs w:val="22"/>
                <w:lang w:eastAsia="zh-CN"/>
              </w:rPr>
              <w:t xml:space="preserve"> руб. (с НДС при наличии)</w:t>
            </w:r>
          </w:p>
        </w:tc>
      </w:tr>
      <w:tr w:rsidR="008527A9" w:rsidRPr="008527A9" w14:paraId="74851024" w14:textId="77777777" w:rsidTr="00A172A4">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1970B08E" w14:textId="77777777" w:rsidR="008527A9" w:rsidRPr="008527A9" w:rsidRDefault="008527A9" w:rsidP="008527A9">
            <w:pPr>
              <w:widowControl/>
              <w:suppressAutoHyphens/>
              <w:autoSpaceDE/>
              <w:autoSpaceDN/>
              <w:adjustRightInd/>
              <w:jc w:val="center"/>
              <w:rPr>
                <w:color w:val="000000"/>
                <w:sz w:val="22"/>
                <w:szCs w:val="22"/>
                <w:lang w:eastAsia="zh-CN"/>
              </w:rPr>
            </w:pPr>
            <w:r w:rsidRPr="008527A9">
              <w:rPr>
                <w:color w:val="000000"/>
                <w:sz w:val="22"/>
                <w:szCs w:val="22"/>
                <w:lang w:eastAsia="zh-CN"/>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1331E465" w14:textId="77777777" w:rsidR="008527A9" w:rsidRPr="008527A9" w:rsidRDefault="008527A9" w:rsidP="008527A9">
            <w:pPr>
              <w:widowControl/>
              <w:suppressAutoHyphens/>
              <w:autoSpaceDE/>
              <w:autoSpaceDN/>
              <w:adjustRightInd/>
              <w:spacing w:before="40" w:after="40"/>
              <w:ind w:left="57" w:right="-108"/>
              <w:rPr>
                <w:color w:val="000000"/>
                <w:sz w:val="22"/>
                <w:szCs w:val="22"/>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7C13C1FE" w14:textId="77777777" w:rsidR="008527A9" w:rsidRPr="008527A9" w:rsidRDefault="008527A9" w:rsidP="008527A9">
            <w:pPr>
              <w:widowControl/>
              <w:suppressAutoHyphens/>
              <w:autoSpaceDE/>
              <w:autoSpaceDN/>
              <w:adjustRightInd/>
              <w:rPr>
                <w:color w:val="000000"/>
                <w:sz w:val="22"/>
                <w:szCs w:val="22"/>
                <w:lang w:eastAsia="zh-CN"/>
              </w:rPr>
            </w:pPr>
          </w:p>
        </w:tc>
        <w:tc>
          <w:tcPr>
            <w:tcW w:w="1418" w:type="dxa"/>
            <w:tcBorders>
              <w:top w:val="single" w:sz="4" w:space="0" w:color="000000"/>
              <w:left w:val="single" w:sz="4" w:space="0" w:color="000000"/>
              <w:bottom w:val="single" w:sz="4" w:space="0" w:color="000000"/>
            </w:tcBorders>
          </w:tcPr>
          <w:p w14:paraId="1D061C2B" w14:textId="77777777" w:rsidR="008527A9" w:rsidRPr="008527A9" w:rsidRDefault="008527A9" w:rsidP="008527A9">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0E7370DF" w14:textId="77777777" w:rsidR="008527A9" w:rsidRPr="008527A9" w:rsidRDefault="008527A9" w:rsidP="008527A9">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DC6EB" w14:textId="77777777" w:rsidR="008527A9" w:rsidRPr="008527A9" w:rsidRDefault="008527A9" w:rsidP="008527A9">
            <w:pPr>
              <w:widowControl/>
              <w:suppressAutoHyphens/>
              <w:autoSpaceDE/>
              <w:autoSpaceDN/>
              <w:adjustRightInd/>
              <w:jc w:val="center"/>
              <w:rPr>
                <w:color w:val="000000"/>
                <w:sz w:val="22"/>
                <w:szCs w:val="22"/>
                <w:lang w:eastAsia="zh-CN"/>
              </w:rPr>
            </w:pPr>
          </w:p>
        </w:tc>
      </w:tr>
      <w:tr w:rsidR="008527A9" w:rsidRPr="008527A9" w14:paraId="3BEC7285" w14:textId="77777777" w:rsidTr="00A172A4">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FC92F23" w14:textId="77777777" w:rsidR="008527A9" w:rsidRPr="008527A9" w:rsidRDefault="008527A9" w:rsidP="008527A9">
            <w:pPr>
              <w:widowControl/>
              <w:suppressAutoHyphens/>
              <w:autoSpaceDE/>
              <w:autoSpaceDN/>
              <w:adjustRightInd/>
              <w:jc w:val="center"/>
              <w:rPr>
                <w:color w:val="000000"/>
                <w:sz w:val="22"/>
                <w:szCs w:val="22"/>
                <w:lang w:eastAsia="zh-CN"/>
              </w:rPr>
            </w:pPr>
            <w:r w:rsidRPr="008527A9">
              <w:rPr>
                <w:color w:val="000000"/>
                <w:sz w:val="22"/>
                <w:szCs w:val="22"/>
                <w:lang w:eastAsia="zh-CN"/>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54222782" w14:textId="77777777" w:rsidR="008527A9" w:rsidRPr="008527A9" w:rsidRDefault="008527A9" w:rsidP="008527A9">
            <w:pPr>
              <w:widowControl/>
              <w:suppressAutoHyphens/>
              <w:autoSpaceDE/>
              <w:autoSpaceDN/>
              <w:adjustRightInd/>
              <w:spacing w:before="40" w:after="40"/>
              <w:ind w:left="57" w:right="-108"/>
              <w:rPr>
                <w:color w:val="000000"/>
                <w:sz w:val="22"/>
                <w:szCs w:val="22"/>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3D527F3E" w14:textId="77777777" w:rsidR="008527A9" w:rsidRPr="008527A9" w:rsidRDefault="008527A9" w:rsidP="008527A9">
            <w:pPr>
              <w:widowControl/>
              <w:suppressAutoHyphens/>
              <w:autoSpaceDE/>
              <w:autoSpaceDN/>
              <w:adjustRightInd/>
              <w:rPr>
                <w:color w:val="000000"/>
                <w:sz w:val="22"/>
                <w:szCs w:val="22"/>
                <w:lang w:eastAsia="zh-CN"/>
              </w:rPr>
            </w:pPr>
          </w:p>
        </w:tc>
        <w:tc>
          <w:tcPr>
            <w:tcW w:w="1418" w:type="dxa"/>
            <w:tcBorders>
              <w:top w:val="single" w:sz="4" w:space="0" w:color="000000"/>
              <w:left w:val="single" w:sz="4" w:space="0" w:color="000000"/>
              <w:bottom w:val="single" w:sz="4" w:space="0" w:color="000000"/>
            </w:tcBorders>
          </w:tcPr>
          <w:p w14:paraId="20E83F46" w14:textId="77777777" w:rsidR="008527A9" w:rsidRPr="008527A9" w:rsidRDefault="008527A9" w:rsidP="008527A9">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08D01A6E" w14:textId="77777777" w:rsidR="008527A9" w:rsidRPr="008527A9" w:rsidRDefault="008527A9" w:rsidP="008527A9">
            <w:pPr>
              <w:widowControl/>
              <w:suppressAutoHyphens/>
              <w:autoSpaceDE/>
              <w:autoSpaceDN/>
              <w:adjustRightInd/>
              <w:jc w:val="center"/>
              <w:rPr>
                <w:color w:val="000000"/>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291B4" w14:textId="77777777" w:rsidR="008527A9" w:rsidRPr="008527A9" w:rsidRDefault="008527A9" w:rsidP="008527A9">
            <w:pPr>
              <w:widowControl/>
              <w:suppressAutoHyphens/>
              <w:autoSpaceDE/>
              <w:autoSpaceDN/>
              <w:adjustRightInd/>
              <w:jc w:val="center"/>
              <w:rPr>
                <w:color w:val="000000"/>
                <w:sz w:val="22"/>
                <w:szCs w:val="22"/>
                <w:lang w:eastAsia="zh-CN"/>
              </w:rPr>
            </w:pPr>
          </w:p>
        </w:tc>
      </w:tr>
      <w:tr w:rsidR="008527A9" w:rsidRPr="008527A9" w14:paraId="23EC8728" w14:textId="77777777" w:rsidTr="00A172A4">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78F220C5" w14:textId="77777777" w:rsidR="008527A9" w:rsidRPr="008527A9" w:rsidRDefault="008527A9" w:rsidP="008527A9">
            <w:pPr>
              <w:widowControl/>
              <w:suppressAutoHyphens/>
              <w:autoSpaceDE/>
              <w:autoSpaceDN/>
              <w:adjustRightInd/>
              <w:jc w:val="right"/>
              <w:rPr>
                <w:color w:val="000000"/>
                <w:sz w:val="22"/>
                <w:szCs w:val="22"/>
                <w:lang w:eastAsia="zh-CN"/>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7BE01834" w14:textId="77777777" w:rsidR="008527A9" w:rsidRPr="008527A9" w:rsidRDefault="008527A9" w:rsidP="008527A9">
            <w:pPr>
              <w:widowControl/>
              <w:suppressAutoHyphens/>
              <w:autoSpaceDE/>
              <w:autoSpaceDN/>
              <w:adjustRightInd/>
              <w:jc w:val="right"/>
              <w:rPr>
                <w:color w:val="000000"/>
                <w:sz w:val="22"/>
                <w:szCs w:val="22"/>
                <w:lang w:eastAsia="zh-CN"/>
              </w:rPr>
            </w:pPr>
            <w:r w:rsidRPr="008527A9">
              <w:rPr>
                <w:color w:val="000000"/>
                <w:sz w:val="22"/>
                <w:szCs w:val="22"/>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7FCB" w14:textId="77777777" w:rsidR="008527A9" w:rsidRPr="008527A9" w:rsidRDefault="008527A9" w:rsidP="008527A9">
            <w:pPr>
              <w:widowControl/>
              <w:suppressAutoHyphens/>
              <w:autoSpaceDE/>
              <w:autoSpaceDN/>
              <w:adjustRightInd/>
              <w:jc w:val="center"/>
              <w:rPr>
                <w:color w:val="000000"/>
                <w:sz w:val="22"/>
                <w:szCs w:val="22"/>
                <w:lang w:eastAsia="zh-CN"/>
              </w:rPr>
            </w:pPr>
          </w:p>
        </w:tc>
      </w:tr>
      <w:tr w:rsidR="008527A9" w:rsidRPr="008527A9" w14:paraId="108149B6" w14:textId="77777777" w:rsidTr="00A172A4">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4409DF66" w14:textId="77777777" w:rsidR="008527A9" w:rsidRPr="008527A9" w:rsidRDefault="008527A9" w:rsidP="008527A9">
            <w:pPr>
              <w:widowControl/>
              <w:suppressAutoHyphens/>
              <w:autoSpaceDE/>
              <w:autoSpaceDN/>
              <w:adjustRightInd/>
              <w:rPr>
                <w:sz w:val="22"/>
                <w:szCs w:val="22"/>
                <w:lang w:eastAsia="zh-CN"/>
              </w:rPr>
            </w:pPr>
          </w:p>
        </w:tc>
        <w:tc>
          <w:tcPr>
            <w:tcW w:w="1134" w:type="dxa"/>
            <w:gridSpan w:val="3"/>
            <w:tcBorders>
              <w:top w:val="nil"/>
              <w:left w:val="nil"/>
              <w:bottom w:val="nil"/>
              <w:right w:val="nil"/>
            </w:tcBorders>
          </w:tcPr>
          <w:p w14:paraId="49CC2C0A" w14:textId="77777777" w:rsidR="008527A9" w:rsidRPr="008527A9" w:rsidRDefault="008527A9" w:rsidP="008527A9">
            <w:pPr>
              <w:widowControl/>
              <w:suppressAutoHyphens/>
              <w:autoSpaceDE/>
              <w:autoSpaceDN/>
              <w:adjustRightInd/>
              <w:jc w:val="center"/>
              <w:rPr>
                <w:color w:val="000000"/>
                <w:sz w:val="22"/>
                <w:szCs w:val="22"/>
                <w:lang w:eastAsia="zh-CN"/>
              </w:rPr>
            </w:pPr>
          </w:p>
        </w:tc>
        <w:tc>
          <w:tcPr>
            <w:tcW w:w="9078" w:type="dxa"/>
            <w:gridSpan w:val="9"/>
            <w:tcBorders>
              <w:top w:val="nil"/>
              <w:left w:val="nil"/>
              <w:bottom w:val="nil"/>
              <w:right w:val="nil"/>
            </w:tcBorders>
            <w:shd w:val="clear" w:color="auto" w:fill="auto"/>
            <w:noWrap/>
            <w:vAlign w:val="bottom"/>
          </w:tcPr>
          <w:p w14:paraId="38C24942" w14:textId="77777777" w:rsidR="008527A9" w:rsidRPr="008527A9" w:rsidRDefault="008527A9" w:rsidP="008527A9">
            <w:pPr>
              <w:widowControl/>
              <w:suppressAutoHyphens/>
              <w:autoSpaceDE/>
              <w:autoSpaceDN/>
              <w:adjustRightInd/>
              <w:jc w:val="center"/>
              <w:rPr>
                <w:color w:val="000000"/>
                <w:sz w:val="22"/>
                <w:szCs w:val="22"/>
                <w:lang w:eastAsia="zh-CN"/>
              </w:rPr>
            </w:pPr>
          </w:p>
        </w:tc>
      </w:tr>
      <w:tr w:rsidR="008527A9" w:rsidRPr="008527A9" w14:paraId="2AC1B744" w14:textId="77777777" w:rsidTr="00A172A4">
        <w:tblPrEx>
          <w:tblLook w:val="01E0" w:firstRow="1" w:lastRow="1" w:firstColumn="1" w:lastColumn="1" w:noHBand="0" w:noVBand="0"/>
        </w:tblPrEx>
        <w:trPr>
          <w:gridAfter w:val="1"/>
          <w:wAfter w:w="747" w:type="dxa"/>
          <w:trHeight w:val="522"/>
        </w:trPr>
        <w:tc>
          <w:tcPr>
            <w:tcW w:w="5068" w:type="dxa"/>
            <w:gridSpan w:val="8"/>
          </w:tcPr>
          <w:p w14:paraId="4AF591B3" w14:textId="77777777" w:rsidR="008527A9" w:rsidRPr="008527A9" w:rsidRDefault="008527A9" w:rsidP="008527A9">
            <w:pPr>
              <w:suppressAutoHyphens/>
              <w:ind w:firstLine="709"/>
              <w:rPr>
                <w:b/>
                <w:bCs/>
                <w:sz w:val="22"/>
                <w:szCs w:val="22"/>
                <w:lang w:eastAsia="en-US"/>
              </w:rPr>
            </w:pPr>
          </w:p>
          <w:p w14:paraId="49E35DEA" w14:textId="77777777" w:rsidR="008527A9" w:rsidRPr="008527A9" w:rsidRDefault="008527A9" w:rsidP="008527A9">
            <w:pPr>
              <w:suppressAutoHyphens/>
              <w:ind w:firstLine="709"/>
              <w:jc w:val="center"/>
              <w:rPr>
                <w:b/>
                <w:bCs/>
                <w:sz w:val="22"/>
                <w:szCs w:val="22"/>
                <w:lang w:eastAsia="en-US"/>
              </w:rPr>
            </w:pPr>
          </w:p>
          <w:p w14:paraId="3296A456" w14:textId="77777777" w:rsidR="008527A9" w:rsidRPr="008527A9" w:rsidRDefault="008527A9" w:rsidP="008527A9">
            <w:pPr>
              <w:suppressAutoHyphens/>
              <w:ind w:firstLine="709"/>
              <w:rPr>
                <w:b/>
                <w:bCs/>
                <w:sz w:val="22"/>
                <w:szCs w:val="22"/>
                <w:lang w:eastAsia="en-US"/>
              </w:rPr>
            </w:pPr>
            <w:r w:rsidRPr="008527A9">
              <w:rPr>
                <w:b/>
                <w:bCs/>
                <w:sz w:val="22"/>
                <w:szCs w:val="22"/>
                <w:lang w:eastAsia="en-US"/>
              </w:rPr>
              <w:t xml:space="preserve"> Заказчик:</w:t>
            </w:r>
          </w:p>
        </w:tc>
        <w:tc>
          <w:tcPr>
            <w:tcW w:w="1134" w:type="dxa"/>
          </w:tcPr>
          <w:p w14:paraId="582B5846" w14:textId="77777777" w:rsidR="008527A9" w:rsidRPr="008527A9" w:rsidRDefault="008527A9" w:rsidP="008527A9">
            <w:pPr>
              <w:widowControl/>
              <w:suppressAutoHyphens/>
              <w:autoSpaceDE/>
              <w:autoSpaceDN/>
              <w:adjustRightInd/>
              <w:ind w:firstLine="709"/>
              <w:rPr>
                <w:b/>
                <w:bCs/>
                <w:sz w:val="22"/>
                <w:szCs w:val="22"/>
                <w:lang w:eastAsia="en-US"/>
              </w:rPr>
            </w:pPr>
          </w:p>
        </w:tc>
        <w:tc>
          <w:tcPr>
            <w:tcW w:w="3829" w:type="dxa"/>
            <w:gridSpan w:val="4"/>
          </w:tcPr>
          <w:p w14:paraId="11E657E3" w14:textId="77777777" w:rsidR="008527A9" w:rsidRPr="008527A9" w:rsidRDefault="008527A9" w:rsidP="008527A9">
            <w:pPr>
              <w:widowControl/>
              <w:suppressAutoHyphens/>
              <w:autoSpaceDE/>
              <w:autoSpaceDN/>
              <w:adjustRightInd/>
              <w:ind w:firstLine="709"/>
              <w:rPr>
                <w:b/>
                <w:bCs/>
                <w:sz w:val="22"/>
                <w:szCs w:val="22"/>
                <w:lang w:eastAsia="en-US"/>
              </w:rPr>
            </w:pPr>
          </w:p>
          <w:p w14:paraId="4CC66CDE" w14:textId="77777777" w:rsidR="008527A9" w:rsidRPr="008527A9" w:rsidRDefault="008527A9" w:rsidP="008527A9">
            <w:pPr>
              <w:widowControl/>
              <w:suppressAutoHyphens/>
              <w:autoSpaceDE/>
              <w:autoSpaceDN/>
              <w:adjustRightInd/>
              <w:ind w:firstLine="709"/>
              <w:jc w:val="center"/>
              <w:rPr>
                <w:b/>
                <w:bCs/>
                <w:sz w:val="22"/>
                <w:szCs w:val="22"/>
                <w:lang w:eastAsia="zh-CN"/>
              </w:rPr>
            </w:pPr>
          </w:p>
          <w:p w14:paraId="734B4C79" w14:textId="77777777" w:rsidR="008527A9" w:rsidRPr="008527A9" w:rsidRDefault="008527A9" w:rsidP="008527A9">
            <w:pPr>
              <w:widowControl/>
              <w:suppressAutoHyphens/>
              <w:autoSpaceDE/>
              <w:autoSpaceDN/>
              <w:adjustRightInd/>
              <w:ind w:firstLine="709"/>
              <w:rPr>
                <w:b/>
                <w:bCs/>
                <w:sz w:val="22"/>
                <w:szCs w:val="22"/>
                <w:lang w:eastAsia="en-US"/>
              </w:rPr>
            </w:pPr>
            <w:r w:rsidRPr="008527A9">
              <w:rPr>
                <w:b/>
                <w:bCs/>
                <w:sz w:val="22"/>
                <w:szCs w:val="22"/>
                <w:lang w:eastAsia="en-US"/>
              </w:rPr>
              <w:t>Поставщик:</w:t>
            </w:r>
          </w:p>
        </w:tc>
      </w:tr>
    </w:tbl>
    <w:p w14:paraId="64A0888A" w14:textId="77777777" w:rsidR="008527A9" w:rsidRPr="008527A9" w:rsidRDefault="008527A9" w:rsidP="004B1A39">
      <w:pPr>
        <w:widowControl/>
        <w:suppressAutoHyphens/>
        <w:autoSpaceDE/>
        <w:autoSpaceDN/>
        <w:adjustRightInd/>
        <w:spacing w:line="216" w:lineRule="auto"/>
        <w:ind w:left="432"/>
        <w:rPr>
          <w:b/>
          <w:sz w:val="22"/>
          <w:szCs w:val="22"/>
          <w:lang w:eastAsia="zh-CN"/>
        </w:rPr>
      </w:pPr>
      <w:r w:rsidRPr="008527A9">
        <w:rPr>
          <w:b/>
          <w:sz w:val="22"/>
          <w:szCs w:val="22"/>
          <w:lang w:eastAsia="zh-CN"/>
        </w:rPr>
        <w:t>2. Описание объекта закупки:</w:t>
      </w:r>
    </w:p>
    <w:p w14:paraId="7DA2F1FE" w14:textId="77777777" w:rsidR="008527A9" w:rsidRPr="008527A9" w:rsidRDefault="008527A9" w:rsidP="004B1A39">
      <w:pPr>
        <w:widowControl/>
        <w:suppressAutoHyphens/>
        <w:autoSpaceDE/>
        <w:autoSpaceDN/>
        <w:adjustRightInd/>
        <w:spacing w:line="216" w:lineRule="auto"/>
        <w:ind w:left="432"/>
        <w:rPr>
          <w:b/>
          <w:sz w:val="22"/>
          <w:szCs w:val="22"/>
          <w:lang w:eastAsia="zh-CN"/>
        </w:rPr>
      </w:pPr>
    </w:p>
    <w:p w14:paraId="6F2A91A2" w14:textId="77777777" w:rsidR="008527A9" w:rsidRPr="008527A9" w:rsidRDefault="008527A9" w:rsidP="004B1A39">
      <w:pPr>
        <w:widowControl/>
        <w:suppressAutoHyphens/>
        <w:autoSpaceDE/>
        <w:autoSpaceDN/>
        <w:adjustRightInd/>
        <w:spacing w:line="216" w:lineRule="auto"/>
        <w:ind w:left="432"/>
        <w:rPr>
          <w:b/>
          <w:color w:val="00000A"/>
          <w:sz w:val="22"/>
          <w:szCs w:val="22"/>
          <w:lang w:eastAsia="ar-SA"/>
        </w:rPr>
      </w:pPr>
    </w:p>
    <w:p w14:paraId="4F21F780" w14:textId="4521442C" w:rsidR="008527A9" w:rsidRPr="008527A9" w:rsidRDefault="008527A9" w:rsidP="004B1A39">
      <w:pPr>
        <w:widowControl/>
        <w:suppressAutoHyphens/>
        <w:autoSpaceDE/>
        <w:autoSpaceDN/>
        <w:adjustRightInd/>
        <w:spacing w:line="216" w:lineRule="auto"/>
        <w:ind w:left="432"/>
        <w:rPr>
          <w:b/>
          <w:bCs/>
          <w:sz w:val="22"/>
          <w:szCs w:val="22"/>
          <w:lang w:eastAsia="zh-CN"/>
        </w:rPr>
      </w:pPr>
      <w:r w:rsidRPr="008527A9">
        <w:rPr>
          <w:color w:val="000000"/>
          <w:sz w:val="22"/>
          <w:szCs w:val="22"/>
          <w:lang w:eastAsia="zh-CN"/>
        </w:rPr>
        <w:t xml:space="preserve">   ____________________ / ____________/                                _________________/_____________/</w:t>
      </w:r>
    </w:p>
    <w:p w14:paraId="6520C8E2" w14:textId="284126E0" w:rsidR="008527A9" w:rsidRPr="008527A9" w:rsidRDefault="008527A9" w:rsidP="004B1A39">
      <w:pPr>
        <w:keepNext/>
        <w:keepLines/>
        <w:widowControl/>
        <w:shd w:val="clear" w:color="auto" w:fill="FFFFFF"/>
        <w:suppressAutoHyphens/>
        <w:autoSpaceDE/>
        <w:autoSpaceDN/>
        <w:adjustRightInd/>
        <w:spacing w:line="216" w:lineRule="auto"/>
        <w:jc w:val="both"/>
        <w:rPr>
          <w:rFonts w:eastAsia="Arial"/>
          <w:bCs/>
          <w:sz w:val="22"/>
          <w:szCs w:val="22"/>
          <w:lang w:eastAsia="zh-CN"/>
        </w:rPr>
      </w:pPr>
      <w:r w:rsidRPr="008527A9">
        <w:rPr>
          <w:b/>
          <w:bCs/>
          <w:sz w:val="22"/>
          <w:szCs w:val="22"/>
          <w:lang w:eastAsia="zh-CN"/>
        </w:rPr>
        <w:t xml:space="preserve">      </w:t>
      </w:r>
      <w:r w:rsidRPr="008527A9">
        <w:rPr>
          <w:rFonts w:eastAsia="Arial"/>
          <w:bCs/>
          <w:sz w:val="22"/>
          <w:szCs w:val="22"/>
          <w:lang w:eastAsia="zh-CN"/>
        </w:rPr>
        <w:t>М.П.</w:t>
      </w:r>
      <w:r w:rsidRPr="008527A9">
        <w:rPr>
          <w:rFonts w:eastAsia="Arial"/>
          <w:bCs/>
          <w:sz w:val="22"/>
          <w:szCs w:val="22"/>
          <w:lang w:eastAsia="zh-CN"/>
        </w:rPr>
        <w:tab/>
      </w:r>
      <w:r w:rsidRPr="008527A9">
        <w:rPr>
          <w:rFonts w:eastAsia="Arial"/>
          <w:bCs/>
          <w:sz w:val="22"/>
          <w:szCs w:val="22"/>
          <w:lang w:eastAsia="zh-CN"/>
        </w:rPr>
        <w:tab/>
      </w:r>
      <w:r w:rsidRPr="008527A9">
        <w:rPr>
          <w:rFonts w:eastAsia="Arial"/>
          <w:bCs/>
          <w:sz w:val="22"/>
          <w:szCs w:val="22"/>
          <w:lang w:eastAsia="zh-CN"/>
        </w:rPr>
        <w:tab/>
      </w:r>
      <w:r w:rsidRPr="008527A9">
        <w:rPr>
          <w:rFonts w:eastAsia="Arial"/>
          <w:bCs/>
          <w:sz w:val="22"/>
          <w:szCs w:val="22"/>
          <w:lang w:eastAsia="zh-CN"/>
        </w:rPr>
        <w:tab/>
      </w:r>
      <w:r w:rsidRPr="008527A9">
        <w:rPr>
          <w:rFonts w:eastAsia="Arial"/>
          <w:bCs/>
          <w:sz w:val="22"/>
          <w:szCs w:val="22"/>
          <w:lang w:eastAsia="zh-CN"/>
        </w:rPr>
        <w:tab/>
      </w:r>
      <w:r w:rsidRPr="008527A9">
        <w:rPr>
          <w:rFonts w:eastAsia="Arial"/>
          <w:bCs/>
          <w:sz w:val="22"/>
          <w:szCs w:val="22"/>
          <w:lang w:eastAsia="zh-CN"/>
        </w:rPr>
        <w:tab/>
      </w:r>
      <w:r w:rsidRPr="008527A9">
        <w:rPr>
          <w:rFonts w:eastAsia="Arial"/>
          <w:bCs/>
          <w:sz w:val="22"/>
          <w:szCs w:val="22"/>
          <w:lang w:eastAsia="zh-CN"/>
        </w:rPr>
        <w:tab/>
        <w:t xml:space="preserve"> М.П.</w:t>
      </w:r>
    </w:p>
    <w:p w14:paraId="35C768B5" w14:textId="667D1F83" w:rsidR="008527A9" w:rsidRPr="008527A9" w:rsidRDefault="008527A9" w:rsidP="004B1A39">
      <w:pPr>
        <w:keepNext/>
        <w:keepLines/>
        <w:widowControl/>
        <w:shd w:val="clear" w:color="auto" w:fill="FFFFFF"/>
        <w:suppressAutoHyphens/>
        <w:autoSpaceDE/>
        <w:autoSpaceDN/>
        <w:adjustRightInd/>
        <w:spacing w:line="276" w:lineRule="auto"/>
        <w:ind w:left="1140"/>
        <w:jc w:val="both"/>
        <w:rPr>
          <w:lang w:eastAsia="zh-CN"/>
        </w:rPr>
      </w:pPr>
      <w:r w:rsidRPr="008527A9">
        <w:rPr>
          <w:b/>
          <w:bCs/>
          <w:lang w:eastAsia="zh-CN"/>
        </w:rPr>
        <w:t xml:space="preserve">           </w:t>
      </w:r>
    </w:p>
    <w:p w14:paraId="16D547A1" w14:textId="77777777" w:rsidR="008527A9" w:rsidRDefault="008527A9" w:rsidP="00107C79">
      <w:pPr>
        <w:widowControl/>
        <w:autoSpaceDE/>
        <w:autoSpaceDN/>
        <w:adjustRightInd/>
        <w:jc w:val="center"/>
        <w:rPr>
          <w:b/>
          <w:sz w:val="24"/>
          <w:szCs w:val="24"/>
          <w:lang w:eastAsia="en-US" w:bidi="en-US"/>
        </w:rPr>
      </w:pPr>
    </w:p>
    <w:p w14:paraId="4C28AB5E" w14:textId="77777777" w:rsidR="008527A9" w:rsidRDefault="008527A9" w:rsidP="00107C79">
      <w:pPr>
        <w:widowControl/>
        <w:autoSpaceDE/>
        <w:autoSpaceDN/>
        <w:adjustRightInd/>
        <w:jc w:val="center"/>
        <w:rPr>
          <w:b/>
          <w:sz w:val="24"/>
          <w:szCs w:val="24"/>
          <w:lang w:eastAsia="en-US" w:bidi="en-US"/>
        </w:rPr>
      </w:pPr>
    </w:p>
    <w:p w14:paraId="58BA2791" w14:textId="77777777" w:rsidR="008527A9" w:rsidRDefault="008527A9" w:rsidP="00107C79">
      <w:pPr>
        <w:widowControl/>
        <w:autoSpaceDE/>
        <w:autoSpaceDN/>
        <w:adjustRightInd/>
        <w:jc w:val="center"/>
        <w:rPr>
          <w:b/>
          <w:sz w:val="24"/>
          <w:szCs w:val="24"/>
          <w:lang w:eastAsia="en-US" w:bidi="en-US"/>
        </w:rPr>
      </w:pPr>
    </w:p>
    <w:p w14:paraId="4C0BEC12" w14:textId="77777777" w:rsidR="008527A9" w:rsidRDefault="008527A9" w:rsidP="00107C79">
      <w:pPr>
        <w:widowControl/>
        <w:autoSpaceDE/>
        <w:autoSpaceDN/>
        <w:adjustRightInd/>
        <w:jc w:val="center"/>
        <w:rPr>
          <w:b/>
          <w:sz w:val="24"/>
          <w:szCs w:val="24"/>
          <w:lang w:eastAsia="en-US" w:bidi="en-US"/>
        </w:rPr>
      </w:pPr>
    </w:p>
    <w:p w14:paraId="5685F2DF" w14:textId="77777777" w:rsidR="008527A9" w:rsidRDefault="008527A9" w:rsidP="00107C79">
      <w:pPr>
        <w:widowControl/>
        <w:autoSpaceDE/>
        <w:autoSpaceDN/>
        <w:adjustRightInd/>
        <w:jc w:val="center"/>
        <w:rPr>
          <w:b/>
          <w:sz w:val="24"/>
          <w:szCs w:val="24"/>
          <w:lang w:eastAsia="en-US" w:bidi="en-US"/>
        </w:rPr>
      </w:pPr>
    </w:p>
    <w:p w14:paraId="3DC0521A" w14:textId="77777777" w:rsidR="008527A9" w:rsidRDefault="008527A9" w:rsidP="00107C79">
      <w:pPr>
        <w:widowControl/>
        <w:autoSpaceDE/>
        <w:autoSpaceDN/>
        <w:adjustRightInd/>
        <w:jc w:val="center"/>
        <w:rPr>
          <w:b/>
          <w:sz w:val="24"/>
          <w:szCs w:val="24"/>
          <w:lang w:eastAsia="en-US" w:bidi="en-US"/>
        </w:rPr>
      </w:pPr>
    </w:p>
    <w:p w14:paraId="1350C459" w14:textId="77777777" w:rsidR="008527A9" w:rsidRDefault="008527A9" w:rsidP="00107C79">
      <w:pPr>
        <w:widowControl/>
        <w:autoSpaceDE/>
        <w:autoSpaceDN/>
        <w:adjustRightInd/>
        <w:jc w:val="center"/>
        <w:rPr>
          <w:b/>
          <w:sz w:val="24"/>
          <w:szCs w:val="24"/>
          <w:lang w:eastAsia="en-US" w:bidi="en-US"/>
        </w:rPr>
      </w:pPr>
    </w:p>
    <w:p w14:paraId="5BACD67C" w14:textId="77777777" w:rsidR="008527A9" w:rsidRDefault="008527A9" w:rsidP="00107C79">
      <w:pPr>
        <w:widowControl/>
        <w:autoSpaceDE/>
        <w:autoSpaceDN/>
        <w:adjustRightInd/>
        <w:jc w:val="center"/>
        <w:rPr>
          <w:b/>
          <w:sz w:val="24"/>
          <w:szCs w:val="24"/>
          <w:lang w:eastAsia="en-US" w:bidi="en-US"/>
        </w:rPr>
      </w:pPr>
    </w:p>
    <w:p w14:paraId="19D3066A"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4FA9D9DD"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4217C67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252541CF" w14:textId="77777777" w:rsidR="00A4138B" w:rsidRPr="00A4138B" w:rsidRDefault="00A4138B" w:rsidP="00156C65">
      <w:pPr>
        <w:widowControl/>
        <w:tabs>
          <w:tab w:val="left" w:pos="7065"/>
        </w:tabs>
        <w:autoSpaceDE/>
        <w:autoSpaceDN/>
        <w:adjustRightInd/>
        <w:rPr>
          <w:i/>
        </w:rPr>
      </w:pPr>
      <w:r w:rsidRPr="00A4138B">
        <w:rPr>
          <w:sz w:val="24"/>
          <w:szCs w:val="24"/>
        </w:rPr>
        <w:tab/>
      </w:r>
    </w:p>
    <w:p w14:paraId="215A6ABB" w14:textId="77777777" w:rsidR="00472F54" w:rsidRPr="002B6E48" w:rsidRDefault="00472F54" w:rsidP="002B6E48">
      <w:pPr>
        <w:ind w:firstLine="709"/>
        <w:jc w:val="both"/>
        <w:rPr>
          <w:b/>
          <w:sz w:val="24"/>
          <w:szCs w:val="24"/>
        </w:rPr>
      </w:pPr>
    </w:p>
    <w:p w14:paraId="24BD5B2E"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0F5FC5FC" w14:textId="77777777" w:rsidR="004E0061" w:rsidRPr="002B6E48" w:rsidRDefault="004E0061" w:rsidP="002B6E48">
      <w:pPr>
        <w:widowControl/>
        <w:autoSpaceDE/>
        <w:autoSpaceDN/>
        <w:adjustRightInd/>
        <w:ind w:firstLine="709"/>
        <w:jc w:val="right"/>
        <w:rPr>
          <w:sz w:val="24"/>
          <w:szCs w:val="24"/>
        </w:rPr>
      </w:pPr>
    </w:p>
    <w:p w14:paraId="683B18F4" w14:textId="77777777" w:rsidR="00DB18DA" w:rsidRPr="00A4138B" w:rsidRDefault="00DB18DA" w:rsidP="00A4138B">
      <w:pPr>
        <w:widowControl/>
        <w:autoSpaceDE/>
        <w:autoSpaceDN/>
        <w:adjustRightInd/>
        <w:rPr>
          <w:sz w:val="24"/>
          <w:szCs w:val="24"/>
        </w:rPr>
      </w:pPr>
      <w:bookmarkStart w:id="5" w:name="_Анкета_Претендента_на"/>
      <w:bookmarkStart w:id="6" w:name="_Анкета_Участника_процедуры"/>
      <w:bookmarkStart w:id="7" w:name="_Форма_1_ЗАЯВКА"/>
      <w:bookmarkStart w:id="8" w:name="_Toc98251753"/>
      <w:bookmarkEnd w:id="5"/>
      <w:bookmarkEnd w:id="6"/>
      <w:bookmarkEnd w:id="7"/>
    </w:p>
    <w:p w14:paraId="47A0E01F" w14:textId="77777777" w:rsidR="002C3540" w:rsidRPr="000F67FC" w:rsidRDefault="002C3540" w:rsidP="002C3540">
      <w:pPr>
        <w:spacing w:after="182"/>
        <w:jc w:val="center"/>
        <w:rPr>
          <w:color w:val="222222"/>
        </w:rPr>
      </w:pPr>
      <w:bookmarkStart w:id="9" w:name="_Письмо_о_подаче"/>
      <w:bookmarkStart w:id="10" w:name="_Заявка_о_подаче"/>
      <w:bookmarkEnd w:id="9"/>
      <w:bookmarkEnd w:id="10"/>
      <w:r w:rsidRPr="000F67FC">
        <w:rPr>
          <w:b/>
          <w:bCs/>
          <w:color w:val="222222"/>
        </w:rPr>
        <w:t>ПРЕДЛОЖЕНИЕ УЧАСТНИКА ЗАПРОСА КОТИРОВОК</w:t>
      </w:r>
    </w:p>
    <w:p w14:paraId="01C2E52D" w14:textId="77777777" w:rsidR="002C3540" w:rsidRPr="000F67FC" w:rsidRDefault="002C3540" w:rsidP="002C3540">
      <w:pPr>
        <w:jc w:val="center"/>
      </w:pPr>
      <w:r w:rsidRPr="000F67FC">
        <w:rPr>
          <w:b/>
          <w:bCs/>
        </w:rPr>
        <w:t>В ЭЛЕКТРОННОЙ ФОРМЕ</w:t>
      </w:r>
    </w:p>
    <w:p w14:paraId="2CDE8FA5" w14:textId="77777777" w:rsidR="002C3540" w:rsidRPr="000F67FC" w:rsidRDefault="002C3540" w:rsidP="002C3540">
      <w:pPr>
        <w:spacing w:after="182"/>
        <w:jc w:val="center"/>
        <w:rPr>
          <w:color w:val="222222"/>
        </w:rPr>
      </w:pPr>
      <w:r w:rsidRPr="000F67FC">
        <w:rPr>
          <w:color w:val="222222"/>
        </w:rPr>
        <w:t> </w:t>
      </w:r>
    </w:p>
    <w:p w14:paraId="71396B6E" w14:textId="77777777" w:rsidR="002C3540" w:rsidRPr="009429B3" w:rsidRDefault="002C3540" w:rsidP="002C3540">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2C3540" w14:paraId="7F13BFED" w14:textId="77777777" w:rsidTr="009429B3">
        <w:trPr>
          <w:trHeight w:val="490"/>
        </w:trPr>
        <w:tc>
          <w:tcPr>
            <w:tcW w:w="5080" w:type="dxa"/>
            <w:vAlign w:val="center"/>
          </w:tcPr>
          <w:p w14:paraId="42DB5E89" w14:textId="77777777" w:rsidR="002C3540" w:rsidRDefault="002C3540" w:rsidP="00B0355C">
            <w:pPr>
              <w:spacing w:after="182"/>
              <w:rPr>
                <w:b/>
                <w:bCs/>
              </w:rPr>
            </w:pPr>
            <w:r w:rsidRPr="00EF4CD6">
              <w:t xml:space="preserve">Наименование </w:t>
            </w:r>
            <w:r w:rsidRPr="00757A6E">
              <w:rPr>
                <w:i/>
                <w:iCs/>
              </w:rPr>
              <w:t>(для юридического лица)</w:t>
            </w:r>
          </w:p>
        </w:tc>
        <w:tc>
          <w:tcPr>
            <w:tcW w:w="5080" w:type="dxa"/>
            <w:vAlign w:val="center"/>
          </w:tcPr>
          <w:p w14:paraId="74C6861B" w14:textId="77777777" w:rsidR="002C3540" w:rsidRDefault="002C3540" w:rsidP="00B0355C">
            <w:pPr>
              <w:spacing w:after="182"/>
              <w:jc w:val="center"/>
              <w:rPr>
                <w:b/>
                <w:bCs/>
              </w:rPr>
            </w:pPr>
          </w:p>
        </w:tc>
      </w:tr>
      <w:tr w:rsidR="002C3540" w14:paraId="1077A955" w14:textId="77777777" w:rsidTr="009429B3">
        <w:trPr>
          <w:trHeight w:val="781"/>
        </w:trPr>
        <w:tc>
          <w:tcPr>
            <w:tcW w:w="5080" w:type="dxa"/>
            <w:vAlign w:val="center"/>
          </w:tcPr>
          <w:p w14:paraId="33B6ECB2" w14:textId="77777777" w:rsidR="002C3540" w:rsidRDefault="002C3540" w:rsidP="00B0355C">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0BA33D69" w14:textId="77777777" w:rsidR="002C3540" w:rsidRDefault="002C3540" w:rsidP="00B0355C">
            <w:pPr>
              <w:spacing w:after="182"/>
              <w:jc w:val="center"/>
              <w:rPr>
                <w:b/>
                <w:bCs/>
              </w:rPr>
            </w:pPr>
          </w:p>
        </w:tc>
      </w:tr>
      <w:tr w:rsidR="009429B3" w14:paraId="3E7FDF41" w14:textId="77777777" w:rsidTr="009429B3">
        <w:trPr>
          <w:trHeight w:val="763"/>
        </w:trPr>
        <w:tc>
          <w:tcPr>
            <w:tcW w:w="5080" w:type="dxa"/>
            <w:vAlign w:val="center"/>
          </w:tcPr>
          <w:p w14:paraId="0BEF0031" w14:textId="40258198" w:rsidR="009429B3" w:rsidRPr="00EF4CD6" w:rsidRDefault="009429B3" w:rsidP="00B0355C">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6AE71790" w14:textId="77777777" w:rsidR="009429B3" w:rsidRDefault="009429B3" w:rsidP="00B0355C">
            <w:pPr>
              <w:spacing w:after="182"/>
              <w:jc w:val="center"/>
              <w:rPr>
                <w:b/>
                <w:bCs/>
              </w:rPr>
            </w:pPr>
          </w:p>
        </w:tc>
      </w:tr>
      <w:tr w:rsidR="002C3540" w14:paraId="29308238" w14:textId="77777777" w:rsidTr="009429B3">
        <w:trPr>
          <w:trHeight w:val="1053"/>
        </w:trPr>
        <w:tc>
          <w:tcPr>
            <w:tcW w:w="5080" w:type="dxa"/>
            <w:vAlign w:val="center"/>
          </w:tcPr>
          <w:p w14:paraId="41DB7CCB" w14:textId="77777777" w:rsidR="002C3540" w:rsidRDefault="002C3540" w:rsidP="00B0355C">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1C4F4C58" w14:textId="77777777" w:rsidR="002C3540" w:rsidRDefault="002C3540" w:rsidP="00B0355C">
            <w:pPr>
              <w:spacing w:after="182"/>
              <w:jc w:val="center"/>
              <w:rPr>
                <w:b/>
                <w:bCs/>
              </w:rPr>
            </w:pPr>
          </w:p>
        </w:tc>
      </w:tr>
      <w:tr w:rsidR="002C3540" w14:paraId="64AE6054" w14:textId="77777777" w:rsidTr="009429B3">
        <w:trPr>
          <w:trHeight w:val="1053"/>
        </w:trPr>
        <w:tc>
          <w:tcPr>
            <w:tcW w:w="5080" w:type="dxa"/>
            <w:vAlign w:val="center"/>
          </w:tcPr>
          <w:p w14:paraId="4500654D" w14:textId="77777777" w:rsidR="002C3540" w:rsidRDefault="002C3540" w:rsidP="00B0355C">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3B3B1556" w14:textId="77777777" w:rsidR="002C3540" w:rsidRDefault="002C3540" w:rsidP="00B0355C">
            <w:pPr>
              <w:spacing w:after="182"/>
              <w:jc w:val="center"/>
              <w:rPr>
                <w:b/>
                <w:bCs/>
              </w:rPr>
            </w:pPr>
          </w:p>
        </w:tc>
      </w:tr>
      <w:tr w:rsidR="002C3540" w14:paraId="7155E017" w14:textId="77777777" w:rsidTr="009429B3">
        <w:trPr>
          <w:trHeight w:val="1598"/>
        </w:trPr>
        <w:tc>
          <w:tcPr>
            <w:tcW w:w="5080" w:type="dxa"/>
            <w:vAlign w:val="center"/>
          </w:tcPr>
          <w:p w14:paraId="10B2596D" w14:textId="77777777" w:rsidR="002C3540" w:rsidRDefault="002C3540" w:rsidP="00B0355C">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251D5515" w14:textId="77777777" w:rsidR="002C3540" w:rsidRDefault="002C3540" w:rsidP="00B0355C">
            <w:pPr>
              <w:spacing w:after="182"/>
              <w:jc w:val="center"/>
              <w:rPr>
                <w:b/>
                <w:bCs/>
              </w:rPr>
            </w:pPr>
          </w:p>
        </w:tc>
      </w:tr>
      <w:tr w:rsidR="002C3540" w14:paraId="36A5ACCD" w14:textId="77777777" w:rsidTr="009429B3">
        <w:trPr>
          <w:trHeight w:val="781"/>
        </w:trPr>
        <w:tc>
          <w:tcPr>
            <w:tcW w:w="5080" w:type="dxa"/>
            <w:vAlign w:val="center"/>
          </w:tcPr>
          <w:p w14:paraId="0682CDEB" w14:textId="4906A40F" w:rsidR="002C3540" w:rsidRDefault="002C3540" w:rsidP="00B0355C">
            <w:pPr>
              <w:spacing w:after="182"/>
              <w:rPr>
                <w:b/>
                <w:bCs/>
              </w:rPr>
            </w:pPr>
            <w:r w:rsidRPr="00EF4CD6">
              <w:t xml:space="preserve">Идентификационный номер налогоплательщика – участника закупки </w:t>
            </w:r>
          </w:p>
        </w:tc>
        <w:tc>
          <w:tcPr>
            <w:tcW w:w="5080" w:type="dxa"/>
          </w:tcPr>
          <w:p w14:paraId="632251B6" w14:textId="77777777" w:rsidR="002C3540" w:rsidRDefault="002C3540" w:rsidP="00B0355C">
            <w:pPr>
              <w:spacing w:after="182"/>
              <w:jc w:val="center"/>
              <w:rPr>
                <w:b/>
                <w:bCs/>
              </w:rPr>
            </w:pPr>
          </w:p>
        </w:tc>
      </w:tr>
      <w:tr w:rsidR="002C3540" w14:paraId="61288A8F" w14:textId="77777777" w:rsidTr="009429B3">
        <w:trPr>
          <w:trHeight w:val="1598"/>
        </w:trPr>
        <w:tc>
          <w:tcPr>
            <w:tcW w:w="5080" w:type="dxa"/>
            <w:vAlign w:val="center"/>
          </w:tcPr>
          <w:p w14:paraId="0CE30DB7" w14:textId="733B67B6" w:rsidR="002C3540" w:rsidRDefault="002C3540" w:rsidP="00B0355C">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7D91E5C4" w14:textId="77777777" w:rsidR="002C3540" w:rsidRDefault="002C3540" w:rsidP="00B0355C">
            <w:pPr>
              <w:spacing w:after="182"/>
              <w:jc w:val="center"/>
              <w:rPr>
                <w:b/>
                <w:bCs/>
              </w:rPr>
            </w:pPr>
          </w:p>
        </w:tc>
      </w:tr>
      <w:tr w:rsidR="009429B3" w14:paraId="7BB51939" w14:textId="77777777" w:rsidTr="009429B3">
        <w:trPr>
          <w:trHeight w:val="490"/>
        </w:trPr>
        <w:tc>
          <w:tcPr>
            <w:tcW w:w="5080" w:type="dxa"/>
            <w:vAlign w:val="center"/>
          </w:tcPr>
          <w:p w14:paraId="521A7474" w14:textId="0FC427E6" w:rsidR="009429B3" w:rsidRPr="00EF4CD6" w:rsidRDefault="009429B3" w:rsidP="00B0355C">
            <w:pPr>
              <w:spacing w:after="182"/>
            </w:pPr>
            <w:r>
              <w:t>Н</w:t>
            </w:r>
            <w:r w:rsidRPr="009429B3">
              <w:t>омер контактного телефона</w:t>
            </w:r>
          </w:p>
        </w:tc>
        <w:tc>
          <w:tcPr>
            <w:tcW w:w="5080" w:type="dxa"/>
          </w:tcPr>
          <w:p w14:paraId="5BF25BB5" w14:textId="77777777" w:rsidR="009429B3" w:rsidRDefault="009429B3" w:rsidP="00B0355C">
            <w:pPr>
              <w:spacing w:after="182"/>
              <w:jc w:val="center"/>
              <w:rPr>
                <w:b/>
                <w:bCs/>
              </w:rPr>
            </w:pPr>
          </w:p>
        </w:tc>
      </w:tr>
    </w:tbl>
    <w:p w14:paraId="6B58819D" w14:textId="77777777" w:rsidR="002C3540" w:rsidRDefault="002C3540" w:rsidP="002C3540">
      <w:pPr>
        <w:spacing w:after="182"/>
        <w:jc w:val="center"/>
        <w:rPr>
          <w:b/>
          <w:bCs/>
        </w:rPr>
      </w:pPr>
    </w:p>
    <w:p w14:paraId="3D7152EE" w14:textId="77777777" w:rsidR="002C3540" w:rsidRDefault="002C3540" w:rsidP="002C3540">
      <w:pPr>
        <w:spacing w:after="182"/>
        <w:jc w:val="center"/>
        <w:rPr>
          <w:b/>
          <w:bCs/>
        </w:rPr>
      </w:pPr>
    </w:p>
    <w:p w14:paraId="3F8747B5" w14:textId="77777777" w:rsidR="002C3540" w:rsidRDefault="002C3540" w:rsidP="002C3540">
      <w:pPr>
        <w:spacing w:after="182"/>
        <w:jc w:val="center"/>
        <w:rPr>
          <w:b/>
          <w:bCs/>
        </w:rPr>
      </w:pPr>
    </w:p>
    <w:p w14:paraId="43D6BD06" w14:textId="77777777" w:rsidR="002C3540" w:rsidRDefault="002C3540" w:rsidP="002C3540">
      <w:pPr>
        <w:spacing w:after="182"/>
        <w:jc w:val="center"/>
        <w:rPr>
          <w:b/>
          <w:bCs/>
        </w:rPr>
      </w:pPr>
    </w:p>
    <w:p w14:paraId="0BD9D39A" w14:textId="77777777" w:rsidR="002C3540" w:rsidRDefault="002C3540" w:rsidP="002C3540">
      <w:pPr>
        <w:spacing w:after="182"/>
        <w:jc w:val="center"/>
        <w:rPr>
          <w:b/>
          <w:bCs/>
        </w:rPr>
      </w:pPr>
    </w:p>
    <w:p w14:paraId="4483D95A" w14:textId="77777777" w:rsidR="009429B3" w:rsidRPr="00EF4CD6" w:rsidRDefault="009429B3" w:rsidP="002C3540">
      <w:pPr>
        <w:spacing w:after="182"/>
        <w:jc w:val="center"/>
        <w:rPr>
          <w:b/>
          <w:bCs/>
        </w:rPr>
      </w:pPr>
    </w:p>
    <w:p w14:paraId="201E79F4" w14:textId="77777777" w:rsidR="002C3540" w:rsidRPr="00EF4CD6" w:rsidRDefault="002C3540" w:rsidP="002C3540">
      <w:pPr>
        <w:spacing w:after="182"/>
      </w:pPr>
      <w:r w:rsidRPr="00EF4CD6">
        <w:tab/>
      </w:r>
    </w:p>
    <w:p w14:paraId="4C395943" w14:textId="77777777" w:rsidR="002C3540" w:rsidRPr="009429B3" w:rsidRDefault="002C3540" w:rsidP="002C3540">
      <w:pPr>
        <w:spacing w:after="182"/>
        <w:rPr>
          <w:color w:val="222222"/>
          <w:sz w:val="22"/>
          <w:szCs w:val="22"/>
        </w:rPr>
      </w:pPr>
      <w:r w:rsidRPr="009429B3">
        <w:rPr>
          <w:color w:val="222222"/>
          <w:sz w:val="22"/>
          <w:szCs w:val="22"/>
        </w:rPr>
        <w:lastRenderedPageBreak/>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F222E17" w14:textId="77777777" w:rsidR="002C3540" w:rsidRPr="009429B3" w:rsidRDefault="002C3540" w:rsidP="002C3540">
      <w:pPr>
        <w:spacing w:line="276" w:lineRule="auto"/>
        <w:jc w:val="both"/>
        <w:rPr>
          <w:color w:val="222222"/>
          <w:sz w:val="22"/>
          <w:szCs w:val="22"/>
        </w:rPr>
      </w:pPr>
      <w:r w:rsidRPr="009429B3">
        <w:rPr>
          <w:color w:val="222222"/>
          <w:sz w:val="22"/>
          <w:szCs w:val="22"/>
        </w:rPr>
        <w:t>Подавая настоящую заявку, подтверждаем, что участник закупки соответствует всем требованиям,</w:t>
      </w:r>
    </w:p>
    <w:p w14:paraId="6D4EFE85" w14:textId="77777777" w:rsidR="002C3540" w:rsidRPr="009429B3" w:rsidRDefault="002C3540" w:rsidP="002C3540">
      <w:pPr>
        <w:spacing w:line="276" w:lineRule="auto"/>
        <w:jc w:val="both"/>
        <w:rPr>
          <w:sz w:val="22"/>
          <w:szCs w:val="22"/>
        </w:rPr>
      </w:pPr>
      <w:r w:rsidRPr="009429B3">
        <w:rPr>
          <w:sz w:val="22"/>
          <w:szCs w:val="22"/>
        </w:rPr>
        <w:t>установленным извещением о проведении запроса котировок.</w:t>
      </w:r>
    </w:p>
    <w:p w14:paraId="0A87302D" w14:textId="77777777" w:rsidR="002C3540" w:rsidRPr="009429B3" w:rsidRDefault="002C3540" w:rsidP="002C3540">
      <w:pPr>
        <w:spacing w:after="182"/>
        <w:rPr>
          <w:b/>
          <w:bCs/>
          <w:color w:val="222222"/>
          <w:sz w:val="22"/>
          <w:szCs w:val="22"/>
        </w:rPr>
      </w:pPr>
    </w:p>
    <w:p w14:paraId="7F4FEB8F" w14:textId="77777777" w:rsidR="002C3540" w:rsidRPr="000F67FC" w:rsidRDefault="002C3540" w:rsidP="002C3540">
      <w:pPr>
        <w:spacing w:after="182"/>
      </w:pPr>
      <w:r w:rsidRPr="009429B3">
        <w:rPr>
          <w:b/>
          <w:bCs/>
          <w:color w:val="222222"/>
          <w:sz w:val="22"/>
          <w:szCs w:val="22"/>
        </w:rPr>
        <w:t xml:space="preserve">Настоящим подтверждаем свое согласие на поставку товара по указанным в ценовом </w:t>
      </w:r>
      <w:r w:rsidRPr="009429B3">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2C3540" w:rsidRPr="000F67FC" w14:paraId="32ECEA7B" w14:textId="77777777" w:rsidTr="00B0355C">
        <w:tc>
          <w:tcPr>
            <w:tcW w:w="534" w:type="dxa"/>
            <w:tcBorders>
              <w:bottom w:val="single" w:sz="4" w:space="0" w:color="auto"/>
            </w:tcBorders>
            <w:vAlign w:val="center"/>
          </w:tcPr>
          <w:p w14:paraId="380CDC83" w14:textId="77777777" w:rsidR="002C3540" w:rsidRPr="000F67FC" w:rsidRDefault="002C3540" w:rsidP="00B0355C">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60746854" w14:textId="77777777" w:rsidR="002C3540" w:rsidRPr="000F67FC" w:rsidRDefault="002C3540" w:rsidP="00B0355C">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6CD33714" w14:textId="77777777" w:rsidR="002C3540" w:rsidRPr="000F67FC" w:rsidRDefault="002C3540" w:rsidP="00B0355C">
            <w:pPr>
              <w:jc w:val="center"/>
              <w:rPr>
                <w:b/>
                <w:sz w:val="21"/>
                <w:szCs w:val="21"/>
              </w:rPr>
            </w:pPr>
            <w:r w:rsidRPr="000F67FC">
              <w:rPr>
                <w:b/>
                <w:sz w:val="21"/>
                <w:szCs w:val="21"/>
              </w:rPr>
              <w:t>Характеристики товара</w:t>
            </w:r>
          </w:p>
          <w:p w14:paraId="7DF4EEED" w14:textId="77777777" w:rsidR="002C3540" w:rsidRPr="000F67FC" w:rsidRDefault="002C3540" w:rsidP="00B0355C">
            <w:pPr>
              <w:jc w:val="center"/>
              <w:rPr>
                <w:i/>
              </w:rPr>
            </w:pPr>
            <w:r w:rsidRPr="000F67FC">
              <w:rPr>
                <w:i/>
                <w:iCs/>
              </w:rPr>
              <w:t xml:space="preserve">(участник закупки должен указать </w:t>
            </w:r>
            <w:proofErr w:type="gramStart"/>
            <w:r w:rsidRPr="000F67FC">
              <w:rPr>
                <w:i/>
                <w:iCs/>
              </w:rPr>
              <w:t>конкретные  показатели</w:t>
            </w:r>
            <w:proofErr w:type="gramEnd"/>
            <w:r w:rsidRPr="000F67FC">
              <w:rPr>
                <w:i/>
                <w:iCs/>
              </w:rPr>
              <w:t xml:space="preserve">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387EF342" w14:textId="06A85099" w:rsidR="002C3540" w:rsidRPr="000F67FC" w:rsidRDefault="002C3540" w:rsidP="00B0355C">
            <w:pPr>
              <w:jc w:val="center"/>
              <w:rPr>
                <w:vertAlign w:val="superscript"/>
              </w:rPr>
            </w:pPr>
            <w:r w:rsidRPr="000F67FC">
              <w:rPr>
                <w:bCs/>
                <w:iCs/>
              </w:rPr>
              <w:t>Наименование страны происхождения товара</w:t>
            </w:r>
            <w:r>
              <w:rPr>
                <w:b/>
                <w:bCs/>
                <w:i/>
                <w:iCs/>
                <w:vertAlign w:val="superscript"/>
              </w:rPr>
              <w:t>4</w:t>
            </w:r>
          </w:p>
          <w:p w14:paraId="7946F9DF" w14:textId="77777777" w:rsidR="002C3540" w:rsidRPr="000F67FC" w:rsidRDefault="002C3540" w:rsidP="00B0355C">
            <w:pPr>
              <w:jc w:val="center"/>
              <w:rPr>
                <w:b/>
                <w:i/>
                <w:color w:val="FF0000"/>
                <w:sz w:val="21"/>
                <w:szCs w:val="21"/>
              </w:rPr>
            </w:pPr>
          </w:p>
        </w:tc>
      </w:tr>
      <w:tr w:rsidR="002C3540" w:rsidRPr="000F67FC" w14:paraId="126BBA1C" w14:textId="77777777" w:rsidTr="00B0355C">
        <w:trPr>
          <w:trHeight w:val="302"/>
        </w:trPr>
        <w:tc>
          <w:tcPr>
            <w:tcW w:w="534" w:type="dxa"/>
            <w:tcBorders>
              <w:top w:val="single" w:sz="4" w:space="0" w:color="auto"/>
              <w:left w:val="single" w:sz="4" w:space="0" w:color="auto"/>
              <w:bottom w:val="single" w:sz="4" w:space="0" w:color="auto"/>
              <w:right w:val="single" w:sz="4" w:space="0" w:color="auto"/>
            </w:tcBorders>
          </w:tcPr>
          <w:p w14:paraId="45EC3DEF" w14:textId="77777777" w:rsidR="002C3540" w:rsidRPr="000F67FC" w:rsidRDefault="002C3540" w:rsidP="00B0355C">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1310DE15" w14:textId="77777777" w:rsidR="002C3540" w:rsidRPr="000F67FC" w:rsidRDefault="002C3540" w:rsidP="00B0355C">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09248075" w14:textId="77777777" w:rsidR="002C3540" w:rsidRPr="000F67FC" w:rsidRDefault="002C3540" w:rsidP="00B0355C">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5860BE27" w14:textId="77777777" w:rsidR="002C3540" w:rsidRPr="000F67FC" w:rsidRDefault="002C3540" w:rsidP="00B0355C">
            <w:pPr>
              <w:jc w:val="both"/>
              <w:rPr>
                <w:sz w:val="24"/>
                <w:szCs w:val="24"/>
              </w:rPr>
            </w:pPr>
          </w:p>
        </w:tc>
      </w:tr>
      <w:tr w:rsidR="002C3540" w:rsidRPr="000F67FC" w14:paraId="04C21851" w14:textId="77777777" w:rsidTr="00B0355C">
        <w:trPr>
          <w:trHeight w:val="302"/>
        </w:trPr>
        <w:tc>
          <w:tcPr>
            <w:tcW w:w="534" w:type="dxa"/>
            <w:tcBorders>
              <w:top w:val="single" w:sz="4" w:space="0" w:color="auto"/>
              <w:left w:val="single" w:sz="4" w:space="0" w:color="auto"/>
              <w:bottom w:val="single" w:sz="4" w:space="0" w:color="auto"/>
              <w:right w:val="single" w:sz="4" w:space="0" w:color="auto"/>
            </w:tcBorders>
          </w:tcPr>
          <w:p w14:paraId="49CF72C7" w14:textId="77777777" w:rsidR="002C3540" w:rsidRPr="000F67FC" w:rsidRDefault="002C3540" w:rsidP="00B0355C">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36731562" w14:textId="77777777" w:rsidR="002C3540" w:rsidRPr="000F67FC" w:rsidRDefault="002C3540" w:rsidP="00B0355C">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8082950" w14:textId="77777777" w:rsidR="002C3540" w:rsidRPr="000F67FC" w:rsidRDefault="002C3540" w:rsidP="00B0355C">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6C25E4A9" w14:textId="77777777" w:rsidR="002C3540" w:rsidRPr="000F67FC" w:rsidRDefault="002C3540" w:rsidP="00B0355C">
            <w:pPr>
              <w:jc w:val="both"/>
              <w:rPr>
                <w:sz w:val="24"/>
                <w:szCs w:val="24"/>
              </w:rPr>
            </w:pPr>
          </w:p>
        </w:tc>
      </w:tr>
      <w:tr w:rsidR="002C3540" w:rsidRPr="000F67FC" w14:paraId="7250801A" w14:textId="77777777" w:rsidTr="00B0355C">
        <w:trPr>
          <w:trHeight w:val="302"/>
        </w:trPr>
        <w:tc>
          <w:tcPr>
            <w:tcW w:w="534" w:type="dxa"/>
            <w:tcBorders>
              <w:top w:val="single" w:sz="4" w:space="0" w:color="auto"/>
              <w:left w:val="single" w:sz="4" w:space="0" w:color="auto"/>
              <w:bottom w:val="single" w:sz="4" w:space="0" w:color="auto"/>
              <w:right w:val="single" w:sz="4" w:space="0" w:color="auto"/>
            </w:tcBorders>
          </w:tcPr>
          <w:p w14:paraId="252B84B7" w14:textId="77777777" w:rsidR="002C3540" w:rsidRPr="000F67FC" w:rsidRDefault="002C3540" w:rsidP="00B0355C">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118F172E" w14:textId="77777777" w:rsidR="002C3540" w:rsidRPr="000F67FC" w:rsidRDefault="002C3540" w:rsidP="00B0355C">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790A1E" w14:textId="77777777" w:rsidR="002C3540" w:rsidRPr="000F67FC" w:rsidRDefault="002C3540" w:rsidP="00B0355C">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385E288" w14:textId="77777777" w:rsidR="002C3540" w:rsidRPr="000F67FC" w:rsidRDefault="002C3540" w:rsidP="00B0355C">
            <w:pPr>
              <w:jc w:val="both"/>
              <w:rPr>
                <w:sz w:val="24"/>
                <w:szCs w:val="24"/>
              </w:rPr>
            </w:pPr>
          </w:p>
        </w:tc>
      </w:tr>
    </w:tbl>
    <w:p w14:paraId="154F59A9" w14:textId="77777777" w:rsidR="002C3540" w:rsidRPr="000F67FC" w:rsidRDefault="002C3540" w:rsidP="002C3540">
      <w:pPr>
        <w:spacing w:after="182"/>
        <w:rPr>
          <w:color w:val="222222"/>
        </w:rPr>
      </w:pPr>
    </w:p>
    <w:p w14:paraId="202F77BF" w14:textId="77777777" w:rsidR="002C3540" w:rsidRPr="009429B3" w:rsidRDefault="002C3540" w:rsidP="002C3540">
      <w:pPr>
        <w:spacing w:after="182"/>
        <w:jc w:val="both"/>
        <w:rPr>
          <w:sz w:val="22"/>
          <w:szCs w:val="22"/>
        </w:rPr>
      </w:pPr>
      <w:r w:rsidRPr="009429B3">
        <w:rPr>
          <w:color w:val="222222"/>
          <w:sz w:val="22"/>
          <w:szCs w:val="22"/>
        </w:rPr>
        <w:t xml:space="preserve">В случае признания ______________ </w:t>
      </w:r>
      <w:r w:rsidRPr="009429B3">
        <w:rPr>
          <w:i/>
          <w:color w:val="222222"/>
          <w:sz w:val="22"/>
          <w:szCs w:val="22"/>
        </w:rPr>
        <w:t xml:space="preserve">(наименование участника </w:t>
      </w:r>
      <w:proofErr w:type="gramStart"/>
      <w:r w:rsidRPr="009429B3">
        <w:rPr>
          <w:i/>
          <w:sz w:val="22"/>
          <w:szCs w:val="22"/>
        </w:rPr>
        <w:t>закупки)</w:t>
      </w:r>
      <w:r w:rsidRPr="009429B3">
        <w:rPr>
          <w:sz w:val="22"/>
          <w:szCs w:val="22"/>
        </w:rPr>
        <w:t>_</w:t>
      </w:r>
      <w:proofErr w:type="gramEnd"/>
      <w:r w:rsidRPr="009429B3">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58119B93" w14:textId="77777777" w:rsidR="002C3540" w:rsidRPr="000F67FC" w:rsidRDefault="002C3540" w:rsidP="002C3540">
      <w:pPr>
        <w:ind w:firstLine="709"/>
        <w:jc w:val="center"/>
        <w:rPr>
          <w:b/>
          <w:sz w:val="24"/>
          <w:szCs w:val="24"/>
        </w:rPr>
      </w:pPr>
    </w:p>
    <w:p w14:paraId="368A314B" w14:textId="77777777" w:rsidR="002C3540" w:rsidRPr="000F67FC" w:rsidRDefault="002C3540" w:rsidP="002C3540">
      <w:pPr>
        <w:ind w:firstLine="709"/>
        <w:jc w:val="right"/>
        <w:rPr>
          <w:sz w:val="24"/>
          <w:szCs w:val="24"/>
        </w:rPr>
      </w:pPr>
    </w:p>
    <w:p w14:paraId="6E91CA62" w14:textId="77777777" w:rsidR="002C3540" w:rsidRPr="000F67FC" w:rsidRDefault="002C3540" w:rsidP="002C3540">
      <w:pPr>
        <w:rPr>
          <w:color w:val="808080"/>
        </w:rPr>
      </w:pPr>
      <w:r w:rsidRPr="000F67FC">
        <w:rPr>
          <w:color w:val="808080"/>
        </w:rPr>
        <w:t xml:space="preserve">ИНСТРУКЦИИ ПО ЗАПОЛНЕНИЮ </w:t>
      </w:r>
    </w:p>
    <w:p w14:paraId="6A0DFE05" w14:textId="77777777" w:rsidR="002C3540" w:rsidRPr="004628B5" w:rsidRDefault="002C3540" w:rsidP="002C3540">
      <w:pPr>
        <w:numPr>
          <w:ilvl w:val="0"/>
          <w:numId w:val="42"/>
        </w:numPr>
        <w:ind w:left="0" w:firstLine="426"/>
        <w:jc w:val="both"/>
        <w:rPr>
          <w:rFonts w:eastAsia="Calibri"/>
          <w:b/>
        </w:rPr>
      </w:pPr>
      <w:r w:rsidRPr="000F67FC">
        <w:rPr>
          <w:bCs/>
          <w:color w:val="7F7F7F"/>
        </w:rPr>
        <w:t>Данные инструкции не следует воспроизводить в документах, подготовленных Участником Запроса котировок.</w:t>
      </w:r>
    </w:p>
    <w:p w14:paraId="35D6FFBA" w14:textId="77777777" w:rsidR="002C3540" w:rsidRPr="000F67FC" w:rsidRDefault="002C3540" w:rsidP="002C3540">
      <w:pPr>
        <w:numPr>
          <w:ilvl w:val="0"/>
          <w:numId w:val="42"/>
        </w:numPr>
        <w:tabs>
          <w:tab w:val="left" w:pos="0"/>
          <w:tab w:val="left" w:pos="284"/>
        </w:tabs>
        <w:overflowPunct w:val="0"/>
        <w:ind w:left="0" w:firstLine="426"/>
        <w:jc w:val="both"/>
        <w:rPr>
          <w:bCs/>
          <w:color w:val="808080"/>
        </w:rPr>
      </w:pPr>
      <w:r w:rsidRPr="000F67FC">
        <w:rPr>
          <w:bCs/>
          <w:color w:val="808080"/>
        </w:rPr>
        <w:t xml:space="preserve">       Все поля для заполнения должны быть обязательно заполнены Участником.</w:t>
      </w:r>
    </w:p>
    <w:p w14:paraId="141D4A5B" w14:textId="77777777" w:rsidR="002C3540" w:rsidRPr="000F67FC" w:rsidRDefault="002C3540" w:rsidP="002C3540">
      <w:pPr>
        <w:numPr>
          <w:ilvl w:val="0"/>
          <w:numId w:val="42"/>
        </w:numPr>
        <w:tabs>
          <w:tab w:val="left" w:pos="0"/>
          <w:tab w:val="left" w:pos="284"/>
        </w:tabs>
        <w:overflowPunct w:val="0"/>
        <w:ind w:left="0" w:firstLine="426"/>
        <w:jc w:val="both"/>
        <w:rPr>
          <w:bCs/>
          <w:color w:val="808080"/>
        </w:rPr>
      </w:pPr>
      <w:r w:rsidRPr="000F67FC">
        <w:rPr>
          <w:bCs/>
          <w:color w:val="808080"/>
        </w:rPr>
        <w:t xml:space="preserve">        Участнику необходимо указать конкретные показатели предлагаемого им товара в соответствии с требованиями Заказчика</w:t>
      </w:r>
      <w:r>
        <w:rPr>
          <w:bCs/>
          <w:color w:val="808080"/>
        </w:rPr>
        <w:t xml:space="preserve"> (приложение №2 «Техническое задание»)</w:t>
      </w:r>
      <w:r w:rsidRPr="000F67FC">
        <w:rPr>
          <w:bCs/>
          <w:color w:val="808080"/>
        </w:rPr>
        <w:t>, руководствуясь следующей инструкцией с определениями знаков и обозначений:</w:t>
      </w:r>
    </w:p>
    <w:p w14:paraId="42BA38FC"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 слова «не менее» означают что, участнику следует предоставить в заявке конкретный показатель, более указанного значения или равный ему;</w:t>
      </w:r>
    </w:p>
    <w:p w14:paraId="7D28F0A9"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 xml:space="preserve">- слова </w:t>
      </w:r>
      <w:r w:rsidRPr="000F67FC">
        <w:rPr>
          <w:bCs/>
          <w:i/>
          <w:color w:val="808080"/>
        </w:rPr>
        <w:t>«</w:t>
      </w:r>
      <w:r w:rsidRPr="000F67FC">
        <w:rPr>
          <w:bCs/>
          <w:color w:val="808080"/>
        </w:rPr>
        <w:t>не более</w:t>
      </w:r>
      <w:r w:rsidRPr="000F67FC">
        <w:rPr>
          <w:bCs/>
          <w:i/>
          <w:color w:val="808080"/>
        </w:rPr>
        <w:t>»</w:t>
      </w:r>
      <w:r w:rsidRPr="000F67FC">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6A590C9"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 слова «не выше» означают что, участнику следует предоставить в заявке конкретный показатель, не более указанного значения;</w:t>
      </w:r>
    </w:p>
    <w:p w14:paraId="38B03F91"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 xml:space="preserve">- слова «не ниже» означают что, участнику следует предоставить в заявке конкретный показатель, не менее указанного значения; </w:t>
      </w:r>
    </w:p>
    <w:p w14:paraId="5C8381A1"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 xml:space="preserve">   </w:t>
      </w:r>
      <w:proofErr w:type="gramStart"/>
      <w:r w:rsidRPr="000F67FC">
        <w:rPr>
          <w:bCs/>
          <w:color w:val="808080"/>
        </w:rPr>
        <w:t>В  случае</w:t>
      </w:r>
      <w:proofErr w:type="gramEnd"/>
      <w:r w:rsidRPr="000F67FC">
        <w:rPr>
          <w:bCs/>
          <w:color w:val="808080"/>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3C10E32B" w14:textId="77777777" w:rsidR="002C3540" w:rsidRPr="000F67FC" w:rsidRDefault="002C3540" w:rsidP="002C3540">
      <w:pPr>
        <w:numPr>
          <w:ilvl w:val="0"/>
          <w:numId w:val="42"/>
        </w:numPr>
        <w:tabs>
          <w:tab w:val="left" w:pos="0"/>
          <w:tab w:val="left" w:pos="284"/>
        </w:tabs>
        <w:overflowPunct w:val="0"/>
        <w:ind w:left="0" w:firstLine="426"/>
        <w:jc w:val="both"/>
        <w:rPr>
          <w:bCs/>
          <w:color w:val="808080"/>
        </w:rPr>
      </w:pPr>
      <w:r w:rsidRPr="000F67FC">
        <w:rPr>
          <w:bCs/>
          <w:color w:val="808080"/>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6EE7AEC0" w14:textId="77777777" w:rsidR="002C3540" w:rsidRPr="000F67FC" w:rsidRDefault="002C3540" w:rsidP="002C3540">
      <w:pPr>
        <w:tabs>
          <w:tab w:val="left" w:pos="0"/>
          <w:tab w:val="left" w:pos="284"/>
        </w:tabs>
        <w:overflowPunct w:val="0"/>
        <w:ind w:firstLine="426"/>
        <w:jc w:val="both"/>
        <w:rPr>
          <w:bCs/>
          <w:color w:val="808080"/>
        </w:rPr>
      </w:pPr>
      <w:r w:rsidRPr="000F67FC">
        <w:rPr>
          <w:bCs/>
          <w:color w:val="808080"/>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927FC8D" w14:textId="77777777" w:rsidR="002C3540" w:rsidRPr="000F67FC" w:rsidRDefault="002C3540" w:rsidP="002C3540">
      <w:pPr>
        <w:numPr>
          <w:ilvl w:val="0"/>
          <w:numId w:val="42"/>
        </w:numPr>
        <w:tabs>
          <w:tab w:val="left" w:pos="0"/>
          <w:tab w:val="left" w:pos="284"/>
        </w:tabs>
        <w:overflowPunct w:val="0"/>
        <w:ind w:left="0" w:firstLine="426"/>
        <w:jc w:val="both"/>
        <w:rPr>
          <w:bCs/>
          <w:color w:val="7F7F7F"/>
        </w:rPr>
      </w:pPr>
      <w:r w:rsidRPr="000F67FC">
        <w:rPr>
          <w:color w:val="7F7F7F"/>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color w:val="7F7F7F"/>
        </w:rPr>
        <w:t>,</w:t>
      </w:r>
      <w:r w:rsidRPr="000F67FC">
        <w:rPr>
          <w:color w:val="7F7F7F"/>
        </w:rPr>
        <w:t xml:space="preserve"> и такая заявка рассматривается как содержащая предложение о поставке иностранных товаров.</w:t>
      </w:r>
    </w:p>
    <w:p w14:paraId="40357FF6" w14:textId="1E10905B" w:rsidR="00A4138B" w:rsidRPr="00A50109" w:rsidRDefault="002C3540" w:rsidP="002C3540">
      <w:pPr>
        <w:widowControl/>
        <w:tabs>
          <w:tab w:val="left" w:pos="0"/>
          <w:tab w:val="left" w:pos="284"/>
        </w:tabs>
        <w:overflowPunct w:val="0"/>
        <w:autoSpaceDE/>
        <w:autoSpaceDN/>
        <w:adjustRightInd/>
        <w:jc w:val="both"/>
        <w:rPr>
          <w:bCs/>
          <w:color w:val="808080"/>
          <w:sz w:val="22"/>
          <w:szCs w:val="22"/>
        </w:rPr>
      </w:pPr>
      <w:r w:rsidRPr="000F67FC">
        <w:rPr>
          <w:bCs/>
          <w:iCs/>
          <w:color w:val="7F7F7F"/>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5F7AC3F3"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03BC3B57"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1" w:name="_Ref55335821"/>
      <w:bookmarkStart w:id="12" w:name="_Ref55336345"/>
      <w:bookmarkStart w:id="13" w:name="_Toc57314674"/>
      <w:bookmarkStart w:id="14" w:name="_Toc69728988"/>
      <w:bookmarkStart w:id="15" w:name="_Toc98251754"/>
      <w:bookmarkEnd w:id="8"/>
      <w:bookmarkEnd w:id="11"/>
      <w:bookmarkEnd w:id="12"/>
      <w:bookmarkEnd w:id="13"/>
      <w:bookmarkEnd w:id="14"/>
      <w:bookmarkEnd w:id="15"/>
    </w:p>
    <w:p w14:paraId="673D27F5" w14:textId="77777777" w:rsidR="00A4138B" w:rsidRPr="00A4138B" w:rsidRDefault="00A4138B" w:rsidP="00A4138B">
      <w:pPr>
        <w:widowControl/>
        <w:autoSpaceDE/>
        <w:autoSpaceDN/>
        <w:adjustRightInd/>
        <w:rPr>
          <w:sz w:val="24"/>
          <w:szCs w:val="24"/>
        </w:rPr>
        <w:sectPr w:rsidR="00A4138B" w:rsidRPr="00A4138B" w:rsidSect="00A2164D">
          <w:headerReference w:type="first" r:id="rId12"/>
          <w:pgSz w:w="11907" w:h="16839" w:code="9"/>
          <w:pgMar w:top="-567" w:right="567" w:bottom="851" w:left="1134" w:header="720" w:footer="720" w:gutter="0"/>
          <w:pgNumType w:start="1"/>
          <w:cols w:space="708"/>
          <w:noEndnote/>
          <w:titlePg/>
          <w:docGrid w:linePitch="326"/>
        </w:sectPr>
      </w:pPr>
      <w:bookmarkStart w:id="16" w:name="_Форма_2_АНКЕТА"/>
      <w:bookmarkEnd w:id="16"/>
    </w:p>
    <w:p w14:paraId="3032DA6A" w14:textId="77777777" w:rsidR="00A4138B" w:rsidRPr="00A4138B" w:rsidRDefault="00A4138B" w:rsidP="00A4138B">
      <w:pPr>
        <w:widowControl/>
        <w:autoSpaceDE/>
        <w:autoSpaceDN/>
        <w:adjustRightInd/>
        <w:rPr>
          <w:sz w:val="2"/>
          <w:szCs w:val="2"/>
        </w:rPr>
      </w:pPr>
    </w:p>
    <w:p w14:paraId="29F1EA61" w14:textId="77777777" w:rsidR="00A4138B" w:rsidRPr="00ED38E0" w:rsidRDefault="001A14EA" w:rsidP="00ED38E0">
      <w:pPr>
        <w:keepNext/>
        <w:widowControl/>
        <w:autoSpaceDE/>
        <w:autoSpaceDN/>
        <w:adjustRightInd/>
        <w:spacing w:before="240" w:after="120"/>
        <w:ind w:left="792" w:hanging="360"/>
        <w:outlineLvl w:val="0"/>
        <w:rPr>
          <w:rFonts w:eastAsia="MS Mincho"/>
          <w:b/>
          <w:bCs/>
          <w:kern w:val="32"/>
          <w:sz w:val="28"/>
          <w:szCs w:val="24"/>
        </w:rPr>
      </w:pPr>
      <w:bookmarkStart w:id="17" w:name="_Форма_3_ТЕХНИКО-КОММЕРЧЕСКОЕ"/>
      <w:bookmarkStart w:id="18" w:name="_Toc438145271"/>
      <w:bookmarkEnd w:id="17"/>
      <w:r w:rsidRPr="001A14EA">
        <w:rPr>
          <w:rFonts w:eastAsia="MS Mincho"/>
          <w:bCs/>
          <w:kern w:val="32"/>
          <w:sz w:val="24"/>
          <w:szCs w:val="24"/>
        </w:rPr>
        <w:t xml:space="preserve">Форма </w:t>
      </w:r>
      <w:r w:rsidR="00DB18DA">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8"/>
    </w:p>
    <w:p w14:paraId="40B944DC" w14:textId="77777777" w:rsidR="00A4138B" w:rsidRPr="00A4138B" w:rsidRDefault="00A4138B" w:rsidP="00A4138B">
      <w:pPr>
        <w:widowControl/>
        <w:autoSpaceDE/>
        <w:autoSpaceDN/>
        <w:adjustRightInd/>
        <w:jc w:val="center"/>
        <w:rPr>
          <w:sz w:val="24"/>
          <w:szCs w:val="24"/>
        </w:rPr>
      </w:pPr>
      <w:bookmarkStart w:id="19" w:name="_Техническое_предложение_(Форма"/>
      <w:bookmarkStart w:id="20" w:name="_Toc235439567"/>
      <w:bookmarkStart w:id="21" w:name="_Toc305665991"/>
      <w:bookmarkEnd w:id="19"/>
      <w:r w:rsidRPr="00B904CB">
        <w:rPr>
          <w:sz w:val="24"/>
          <w:szCs w:val="24"/>
        </w:rPr>
        <w:t>ЦЕНОВОЕ ПРЕДЛОЖЕНИЕ</w:t>
      </w:r>
      <w:bookmarkEnd w:id="20"/>
      <w:bookmarkEnd w:id="21"/>
    </w:p>
    <w:p w14:paraId="1E93798D" w14:textId="77777777" w:rsidR="00A4138B" w:rsidRPr="00A4138B" w:rsidRDefault="00A4138B" w:rsidP="00A4138B">
      <w:pPr>
        <w:widowControl/>
        <w:autoSpaceDE/>
        <w:autoSpaceDN/>
        <w:adjustRightInd/>
        <w:rPr>
          <w:sz w:val="24"/>
          <w:szCs w:val="24"/>
        </w:rPr>
      </w:pPr>
    </w:p>
    <w:p w14:paraId="1AAAD098" w14:textId="77777777" w:rsidR="00A4138B" w:rsidRPr="00F619C8" w:rsidRDefault="00A4138B" w:rsidP="00A4138B">
      <w:pPr>
        <w:widowControl/>
        <w:autoSpaceDE/>
        <w:autoSpaceDN/>
        <w:adjustRightInd/>
        <w:rPr>
          <w:sz w:val="22"/>
          <w:szCs w:val="22"/>
        </w:rPr>
      </w:pPr>
      <w:r w:rsidRPr="00F619C8">
        <w:rPr>
          <w:sz w:val="22"/>
          <w:szCs w:val="22"/>
        </w:rPr>
        <w:t>Участник Запроса котировок</w:t>
      </w:r>
      <w:r w:rsidR="001A14EA" w:rsidRPr="00F619C8">
        <w:rPr>
          <w:sz w:val="22"/>
          <w:szCs w:val="22"/>
        </w:rPr>
        <w:t xml:space="preserve"> в электронной форме</w:t>
      </w:r>
      <w:r w:rsidRPr="00F619C8">
        <w:rPr>
          <w:sz w:val="22"/>
          <w:szCs w:val="22"/>
        </w:rPr>
        <w:t xml:space="preserve">: ________________________________ </w:t>
      </w:r>
    </w:p>
    <w:p w14:paraId="26111DCE" w14:textId="77777777" w:rsidR="00A4138B" w:rsidRPr="00F619C8" w:rsidRDefault="00A4138B" w:rsidP="00A4138B">
      <w:pPr>
        <w:widowControl/>
        <w:autoSpaceDE/>
        <w:autoSpaceDN/>
        <w:adjustRightInd/>
        <w:rPr>
          <w:sz w:val="22"/>
          <w:szCs w:val="22"/>
        </w:rPr>
      </w:pPr>
    </w:p>
    <w:p w14:paraId="79B11F5B" w14:textId="77777777" w:rsidR="00A4138B" w:rsidRDefault="00DB18DA" w:rsidP="00A4138B">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1B0CD6C1" w14:textId="77777777" w:rsidR="009639C3" w:rsidRDefault="009639C3" w:rsidP="00A4138B">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9639C3" w:rsidRPr="00A4138B" w14:paraId="0F8934FC" w14:textId="77777777" w:rsidTr="006F2288">
        <w:tc>
          <w:tcPr>
            <w:tcW w:w="850" w:type="dxa"/>
            <w:tcBorders>
              <w:top w:val="single" w:sz="4" w:space="0" w:color="auto"/>
              <w:left w:val="single" w:sz="4" w:space="0" w:color="auto"/>
              <w:bottom w:val="single" w:sz="4" w:space="0" w:color="auto"/>
              <w:right w:val="single" w:sz="4" w:space="0" w:color="auto"/>
            </w:tcBorders>
            <w:vAlign w:val="center"/>
            <w:hideMark/>
          </w:tcPr>
          <w:p w14:paraId="569764C8" w14:textId="77777777" w:rsidR="009639C3" w:rsidRPr="00A4138B" w:rsidRDefault="009639C3" w:rsidP="006F2288">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09022F1E" w14:textId="77777777" w:rsidR="009639C3" w:rsidRPr="00A4138B" w:rsidRDefault="009639C3" w:rsidP="006F2288">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D638F0" w14:textId="77777777" w:rsidR="009639C3" w:rsidRPr="00A4138B" w:rsidRDefault="009639C3" w:rsidP="006F2288">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531B04" w14:textId="77777777" w:rsidR="009639C3" w:rsidRPr="00A4138B" w:rsidRDefault="009639C3" w:rsidP="006F2288">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5B403B66" w14:textId="77777777" w:rsidR="009639C3" w:rsidRDefault="009639C3" w:rsidP="006F2288">
            <w:pPr>
              <w:keepNext/>
              <w:widowControl/>
              <w:autoSpaceDE/>
              <w:autoSpaceDN/>
              <w:adjustRightInd/>
              <w:snapToGrid w:val="0"/>
              <w:spacing w:before="40" w:after="40"/>
              <w:ind w:left="57" w:right="57"/>
              <w:jc w:val="center"/>
            </w:pPr>
          </w:p>
          <w:p w14:paraId="4A3394D1" w14:textId="77777777" w:rsidR="009639C3" w:rsidRDefault="009639C3" w:rsidP="006F2288">
            <w:pPr>
              <w:keepNext/>
              <w:widowControl/>
              <w:autoSpaceDE/>
              <w:autoSpaceDN/>
              <w:adjustRightInd/>
              <w:snapToGrid w:val="0"/>
              <w:spacing w:before="40" w:after="40"/>
              <w:ind w:left="57" w:right="57"/>
              <w:jc w:val="center"/>
            </w:pPr>
            <w:r>
              <w:t>Цена, руб.</w:t>
            </w:r>
          </w:p>
          <w:p w14:paraId="37E0EAD2" w14:textId="77777777" w:rsidR="009639C3" w:rsidRPr="00A4138B" w:rsidRDefault="009639C3" w:rsidP="006F2288">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A9D4C69" w14:textId="77777777" w:rsidR="009639C3" w:rsidRPr="00A4138B" w:rsidRDefault="009639C3" w:rsidP="006F2288">
            <w:pPr>
              <w:keepNext/>
              <w:widowControl/>
              <w:autoSpaceDE/>
              <w:autoSpaceDN/>
              <w:adjustRightInd/>
              <w:snapToGrid w:val="0"/>
              <w:spacing w:before="40" w:after="40"/>
              <w:ind w:left="57" w:right="57"/>
              <w:jc w:val="center"/>
            </w:pPr>
            <w:r w:rsidRPr="00A4138B">
              <w:t xml:space="preserve">Общая стоимость, руб. </w:t>
            </w:r>
          </w:p>
        </w:tc>
      </w:tr>
      <w:tr w:rsidR="009639C3" w:rsidRPr="00A4138B" w14:paraId="0B111001" w14:textId="77777777" w:rsidTr="006F2288">
        <w:tc>
          <w:tcPr>
            <w:tcW w:w="850" w:type="dxa"/>
            <w:tcBorders>
              <w:top w:val="single" w:sz="4" w:space="0" w:color="auto"/>
              <w:left w:val="single" w:sz="4" w:space="0" w:color="auto"/>
              <w:bottom w:val="single" w:sz="4" w:space="0" w:color="auto"/>
              <w:right w:val="single" w:sz="4" w:space="0" w:color="auto"/>
            </w:tcBorders>
            <w:vAlign w:val="center"/>
          </w:tcPr>
          <w:p w14:paraId="1DC25D0C" w14:textId="77777777" w:rsidR="009639C3" w:rsidRPr="00A4138B" w:rsidRDefault="009639C3" w:rsidP="006F2288">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4478635C" w14:textId="77777777"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9889DA2"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69142831"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4556BF8F"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2BFFB009" w14:textId="77777777"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14:paraId="51907350" w14:textId="77777777" w:rsidTr="006F2288">
        <w:tc>
          <w:tcPr>
            <w:tcW w:w="850" w:type="dxa"/>
            <w:tcBorders>
              <w:top w:val="single" w:sz="4" w:space="0" w:color="auto"/>
              <w:left w:val="single" w:sz="4" w:space="0" w:color="auto"/>
              <w:bottom w:val="single" w:sz="4" w:space="0" w:color="auto"/>
              <w:right w:val="single" w:sz="4" w:space="0" w:color="auto"/>
            </w:tcBorders>
            <w:vAlign w:val="center"/>
          </w:tcPr>
          <w:p w14:paraId="289FBBD3" w14:textId="77777777" w:rsidR="009639C3" w:rsidRPr="00A4138B" w:rsidRDefault="009639C3" w:rsidP="006F2288">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12F54FBE" w14:textId="77777777"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800E771"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5BBB578"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D2D60CA" w14:textId="77777777"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20E6CE98" w14:textId="77777777"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14:paraId="5D227A7E" w14:textId="77777777" w:rsidTr="006F2288">
        <w:tc>
          <w:tcPr>
            <w:tcW w:w="10064" w:type="dxa"/>
            <w:gridSpan w:val="4"/>
            <w:tcBorders>
              <w:top w:val="single" w:sz="4" w:space="0" w:color="auto"/>
              <w:left w:val="single" w:sz="4" w:space="0" w:color="auto"/>
              <w:bottom w:val="single" w:sz="4" w:space="0" w:color="auto"/>
              <w:right w:val="single" w:sz="4" w:space="0" w:color="auto"/>
            </w:tcBorders>
          </w:tcPr>
          <w:p w14:paraId="2DA49297" w14:textId="77777777" w:rsidR="009639C3" w:rsidRPr="00A4138B" w:rsidRDefault="009639C3" w:rsidP="006F2288">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1D986C1F" w14:textId="77777777" w:rsidR="009639C3" w:rsidRPr="00A4138B" w:rsidRDefault="009639C3" w:rsidP="006F2288">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7B789CC0" w14:textId="77777777" w:rsidR="009639C3" w:rsidRPr="00A4138B" w:rsidRDefault="009639C3" w:rsidP="006F2288">
            <w:pPr>
              <w:widowControl/>
              <w:autoSpaceDE/>
              <w:autoSpaceDN/>
              <w:adjustRightInd/>
              <w:snapToGrid w:val="0"/>
              <w:spacing w:before="40" w:after="40"/>
              <w:ind w:left="57" w:right="57"/>
              <w:jc w:val="right"/>
              <w:rPr>
                <w:b/>
                <w:color w:val="000000"/>
              </w:rPr>
            </w:pPr>
          </w:p>
        </w:tc>
      </w:tr>
    </w:tbl>
    <w:p w14:paraId="0EC220A6" w14:textId="77777777" w:rsidR="009639C3" w:rsidRDefault="009639C3" w:rsidP="00A4138B">
      <w:pPr>
        <w:widowControl/>
        <w:autoSpaceDE/>
        <w:autoSpaceDN/>
        <w:adjustRightInd/>
        <w:rPr>
          <w:sz w:val="24"/>
          <w:szCs w:val="24"/>
        </w:rPr>
      </w:pPr>
    </w:p>
    <w:p w14:paraId="486B30DC" w14:textId="77777777" w:rsidR="00B904CB" w:rsidRPr="009639C3" w:rsidRDefault="00B904CB" w:rsidP="00A50109">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005041E5" w:rsidRPr="009639C3">
        <w:rPr>
          <w:sz w:val="24"/>
          <w:szCs w:val="24"/>
        </w:rPr>
        <w:t xml:space="preserve">руб. </w:t>
      </w:r>
      <w:r w:rsidRPr="009639C3">
        <w:rPr>
          <w:i/>
          <w:sz w:val="24"/>
          <w:szCs w:val="24"/>
        </w:rPr>
        <w:t>(сумма прописью)</w:t>
      </w:r>
      <w:r w:rsidR="009639C3" w:rsidRPr="009639C3">
        <w:rPr>
          <w:rFonts w:eastAsia="Calibri"/>
          <w:bCs/>
          <w:sz w:val="24"/>
          <w:szCs w:val="24"/>
          <w:lang w:eastAsia="ar-SA"/>
        </w:rPr>
        <w:t xml:space="preserve">, </w:t>
      </w:r>
      <w:r w:rsidR="009639C3" w:rsidRPr="009639C3">
        <w:rPr>
          <w:bCs/>
          <w:sz w:val="24"/>
          <w:szCs w:val="24"/>
        </w:rPr>
        <w:t>в том числе НДС___</w:t>
      </w:r>
      <w:proofErr w:type="gramStart"/>
      <w:r w:rsidR="009639C3" w:rsidRPr="009639C3">
        <w:rPr>
          <w:bCs/>
          <w:sz w:val="24"/>
          <w:szCs w:val="24"/>
        </w:rPr>
        <w:t>_</w:t>
      </w:r>
      <w:r w:rsidR="009639C3" w:rsidRPr="009639C3">
        <w:rPr>
          <w:bCs/>
          <w:i/>
          <w:sz w:val="24"/>
          <w:szCs w:val="24"/>
        </w:rPr>
        <w:t>(</w:t>
      </w:r>
      <w:proofErr w:type="gramEnd"/>
      <w:r w:rsidR="009639C3" w:rsidRPr="009639C3">
        <w:rPr>
          <w:bCs/>
          <w:i/>
          <w:sz w:val="24"/>
          <w:szCs w:val="24"/>
        </w:rPr>
        <w:t>либо НДС не облагается).</w:t>
      </w:r>
    </w:p>
    <w:p w14:paraId="533E365F" w14:textId="77777777" w:rsidR="00F619C8" w:rsidRDefault="00F619C8" w:rsidP="00A50109">
      <w:pPr>
        <w:widowControl/>
        <w:autoSpaceDE/>
        <w:autoSpaceDN/>
        <w:adjustRightInd/>
        <w:ind w:firstLine="142"/>
        <w:rPr>
          <w:i/>
        </w:rPr>
      </w:pPr>
    </w:p>
    <w:p w14:paraId="14B8BB2C" w14:textId="77777777" w:rsidR="009639C3" w:rsidRDefault="009639C3" w:rsidP="00B904CB">
      <w:pPr>
        <w:widowControl/>
        <w:autoSpaceDE/>
        <w:autoSpaceDN/>
        <w:adjustRightInd/>
        <w:rPr>
          <w:color w:val="808080"/>
          <w:sz w:val="22"/>
          <w:szCs w:val="22"/>
        </w:rPr>
      </w:pPr>
    </w:p>
    <w:p w14:paraId="0DF1469A" w14:textId="77777777" w:rsidR="009639C3" w:rsidRDefault="009639C3" w:rsidP="00B904CB">
      <w:pPr>
        <w:widowControl/>
        <w:autoSpaceDE/>
        <w:autoSpaceDN/>
        <w:adjustRightInd/>
        <w:rPr>
          <w:color w:val="808080"/>
          <w:sz w:val="22"/>
          <w:szCs w:val="22"/>
        </w:rPr>
      </w:pPr>
    </w:p>
    <w:p w14:paraId="7C2E3D96" w14:textId="77777777" w:rsidR="009639C3" w:rsidRDefault="009639C3" w:rsidP="009639C3">
      <w:pPr>
        <w:widowControl/>
        <w:autoSpaceDE/>
        <w:autoSpaceDN/>
        <w:adjustRightInd/>
        <w:rPr>
          <w:color w:val="808080"/>
        </w:rPr>
      </w:pPr>
      <w:r w:rsidRPr="00A4138B">
        <w:rPr>
          <w:color w:val="808080"/>
        </w:rPr>
        <w:t>ИНСТРУКЦИИ ПО ЗАПОЛНЕНИЮ</w:t>
      </w:r>
    </w:p>
    <w:p w14:paraId="14FD93D0" w14:textId="3E9774A4" w:rsidR="009639C3" w:rsidRPr="00A4138B" w:rsidRDefault="009639C3" w:rsidP="009639C3">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5F1C50D4" w14:textId="77777777" w:rsidR="00A50109" w:rsidRDefault="009639C3" w:rsidP="009639C3">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5C55ACAE" w14:textId="77777777" w:rsidR="00A50109" w:rsidRPr="00A50109" w:rsidRDefault="00A50109" w:rsidP="00A4138B">
      <w:pPr>
        <w:widowControl/>
        <w:autoSpaceDE/>
        <w:autoSpaceDN/>
        <w:adjustRightInd/>
        <w:rPr>
          <w:sz w:val="24"/>
          <w:szCs w:val="24"/>
        </w:rPr>
        <w:sectPr w:rsidR="00A50109" w:rsidRPr="00A50109" w:rsidSect="00A2164D">
          <w:pgSz w:w="16839" w:h="11907" w:orient="landscape" w:code="9"/>
          <w:pgMar w:top="303" w:right="537" w:bottom="284" w:left="567" w:header="142" w:footer="430" w:gutter="0"/>
          <w:pgNumType w:start="1"/>
          <w:cols w:space="708"/>
          <w:noEndnote/>
          <w:titlePg/>
          <w:docGrid w:linePitch="326"/>
        </w:sectPr>
      </w:pPr>
    </w:p>
    <w:p w14:paraId="5DCE7CFB" w14:textId="77777777" w:rsidR="006839E3" w:rsidRPr="002B6E48" w:rsidRDefault="006839E3" w:rsidP="00A50109">
      <w:pPr>
        <w:shd w:val="clear" w:color="auto" w:fill="FFFFFF"/>
        <w:ind w:right="19"/>
        <w:rPr>
          <w:b/>
          <w:spacing w:val="-3"/>
          <w:sz w:val="24"/>
          <w:szCs w:val="24"/>
        </w:rPr>
      </w:pPr>
      <w:bookmarkStart w:id="22" w:name="_Форма_4_РЕКОМЕНДУЕМАЯ"/>
      <w:bookmarkEnd w:id="22"/>
    </w:p>
    <w:sectPr w:rsidR="006839E3" w:rsidRPr="002B6E48" w:rsidSect="00A2164D">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FF7D4" w14:textId="77777777" w:rsidR="00A2164D" w:rsidRDefault="00A2164D">
      <w:r>
        <w:separator/>
      </w:r>
    </w:p>
  </w:endnote>
  <w:endnote w:type="continuationSeparator" w:id="0">
    <w:p w14:paraId="2B086F62" w14:textId="77777777" w:rsidR="00A2164D" w:rsidRDefault="00A2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6B962" w14:textId="77777777" w:rsidR="00A2164D" w:rsidRDefault="00A2164D">
      <w:r>
        <w:separator/>
      </w:r>
    </w:p>
  </w:footnote>
  <w:footnote w:type="continuationSeparator" w:id="0">
    <w:p w14:paraId="6C47494F" w14:textId="77777777" w:rsidR="00A2164D" w:rsidRDefault="00A21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633CE" w14:textId="77777777" w:rsidR="00A71FFB" w:rsidRDefault="00A71FFB">
    <w:pPr>
      <w:pStyle w:val="ad"/>
      <w:jc w:val="center"/>
    </w:pPr>
  </w:p>
  <w:p w14:paraId="30CE27B3"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eastAsia="Calibri"/>
        <w:b/>
        <w:bCs/>
        <w:color w:val="000000"/>
        <w:spacing w:val="0"/>
        <w:sz w:val="22"/>
        <w:szCs w:val="22"/>
        <w:lang w:val="en-US" w:eastAsia="zh-C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8"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0"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15:restartNumberingAfterBreak="0">
    <w:nsid w:val="0DF94220"/>
    <w:multiLevelType w:val="multilevel"/>
    <w:tmpl w:val="EED61B4A"/>
    <w:lvl w:ilvl="0">
      <w:start w:val="8"/>
      <w:numFmt w:val="decimal"/>
      <w:lvlText w:val="%1."/>
      <w:lvlJc w:val="left"/>
      <w:pPr>
        <w:ind w:left="360" w:hanging="360"/>
      </w:pPr>
      <w:rPr>
        <w:rFonts w:hint="default"/>
      </w:rPr>
    </w:lvl>
    <w:lvl w:ilvl="1">
      <w:start w:val="3"/>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6"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7"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20"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21"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2"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8" w15:restartNumberingAfterBreak="0">
    <w:nsid w:val="3F2D738A"/>
    <w:multiLevelType w:val="multilevel"/>
    <w:tmpl w:val="7CDA34BE"/>
    <w:numStyleLink w:val="4"/>
  </w:abstractNum>
  <w:abstractNum w:abstractNumId="29"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2"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3"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4"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5"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6"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7"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9"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0"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555652661">
    <w:abstractNumId w:val="40"/>
  </w:num>
  <w:num w:numId="2" w16cid:durableId="385184023">
    <w:abstractNumId w:val="0"/>
  </w:num>
  <w:num w:numId="3" w16cid:durableId="1056515735">
    <w:abstractNumId w:val="42"/>
  </w:num>
  <w:num w:numId="4" w16cid:durableId="6535320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9096776">
    <w:abstractNumId w:val="44"/>
  </w:num>
  <w:num w:numId="6" w16cid:durableId="1818649230">
    <w:abstractNumId w:val="41"/>
  </w:num>
  <w:num w:numId="7" w16cid:durableId="1062098951">
    <w:abstractNumId w:val="30"/>
  </w:num>
  <w:num w:numId="8" w16cid:durableId="1465268397">
    <w:abstractNumId w:val="12"/>
  </w:num>
  <w:num w:numId="9" w16cid:durableId="381684721">
    <w:abstractNumId w:val="22"/>
  </w:num>
  <w:num w:numId="10" w16cid:durableId="533808634">
    <w:abstractNumId w:val="7"/>
  </w:num>
  <w:num w:numId="11" w16cid:durableId="1350180127">
    <w:abstractNumId w:val="36"/>
  </w:num>
  <w:num w:numId="12" w16cid:durableId="519049278">
    <w:abstractNumId w:val="32"/>
  </w:num>
  <w:num w:numId="13" w16cid:durableId="1841697587">
    <w:abstractNumId w:val="26"/>
  </w:num>
  <w:num w:numId="14" w16cid:durableId="915894532">
    <w:abstractNumId w:val="4"/>
  </w:num>
  <w:num w:numId="15" w16cid:durableId="1843860076">
    <w:abstractNumId w:val="29"/>
  </w:num>
  <w:num w:numId="16" w16cid:durableId="898635845">
    <w:abstractNumId w:val="11"/>
  </w:num>
  <w:num w:numId="17" w16cid:durableId="1084959155">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0527950">
    <w:abstractNumId w:val="37"/>
  </w:num>
  <w:num w:numId="19" w16cid:durableId="225839069">
    <w:abstractNumId w:val="17"/>
  </w:num>
  <w:num w:numId="20" w16cid:durableId="448277163">
    <w:abstractNumId w:val="5"/>
  </w:num>
  <w:num w:numId="21" w16cid:durableId="443113770">
    <w:abstractNumId w:val="39"/>
  </w:num>
  <w:num w:numId="22" w16cid:durableId="59907875">
    <w:abstractNumId w:val="43"/>
  </w:num>
  <w:num w:numId="23" w16cid:durableId="1893224184">
    <w:abstractNumId w:val="33"/>
  </w:num>
  <w:num w:numId="24" w16cid:durableId="1182401572">
    <w:abstractNumId w:val="21"/>
  </w:num>
  <w:num w:numId="25" w16cid:durableId="1889148535">
    <w:abstractNumId w:val="20"/>
  </w:num>
  <w:num w:numId="26" w16cid:durableId="295337203">
    <w:abstractNumId w:val="38"/>
  </w:num>
  <w:num w:numId="27" w16cid:durableId="4164864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7475184">
    <w:abstractNumId w:val="35"/>
  </w:num>
  <w:num w:numId="29" w16cid:durableId="573122236">
    <w:abstractNumId w:val="24"/>
  </w:num>
  <w:num w:numId="30" w16cid:durableId="448012654">
    <w:abstractNumId w:val="23"/>
  </w:num>
  <w:num w:numId="31" w16cid:durableId="762454392">
    <w:abstractNumId w:val="9"/>
  </w:num>
  <w:num w:numId="32" w16cid:durableId="72706352">
    <w:abstractNumId w:val="19"/>
  </w:num>
  <w:num w:numId="33" w16cid:durableId="1073744860">
    <w:abstractNumId w:val="15"/>
  </w:num>
  <w:num w:numId="34" w16cid:durableId="237063132">
    <w:abstractNumId w:val="8"/>
  </w:num>
  <w:num w:numId="35" w16cid:durableId="299578327">
    <w:abstractNumId w:val="2"/>
  </w:num>
  <w:num w:numId="36" w16cid:durableId="976952786">
    <w:abstractNumId w:val="18"/>
  </w:num>
  <w:num w:numId="37" w16cid:durableId="1675450171">
    <w:abstractNumId w:val="25"/>
  </w:num>
  <w:num w:numId="38" w16cid:durableId="855196252">
    <w:abstractNumId w:val="14"/>
  </w:num>
  <w:num w:numId="39" w16cid:durableId="512719361">
    <w:abstractNumId w:val="10"/>
  </w:num>
  <w:num w:numId="40" w16cid:durableId="549461362">
    <w:abstractNumId w:val="34"/>
  </w:num>
  <w:num w:numId="41" w16cid:durableId="14643770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5316131">
    <w:abstractNumId w:val="28"/>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154883313">
    <w:abstractNumId w:val="1"/>
  </w:num>
  <w:num w:numId="44" w16cid:durableId="1060594142">
    <w:abstractNumId w:val="31"/>
  </w:num>
  <w:num w:numId="45" w16cid:durableId="512958905">
    <w:abstractNumId w:val="13"/>
  </w:num>
  <w:num w:numId="46" w16cid:durableId="136521120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4A0"/>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C0639"/>
    <w:rsid w:val="002C3540"/>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C70"/>
    <w:rsid w:val="00411F65"/>
    <w:rsid w:val="004136AF"/>
    <w:rsid w:val="00413EC6"/>
    <w:rsid w:val="004142BA"/>
    <w:rsid w:val="00422CC5"/>
    <w:rsid w:val="00423181"/>
    <w:rsid w:val="004234C0"/>
    <w:rsid w:val="00423D2E"/>
    <w:rsid w:val="00424DD6"/>
    <w:rsid w:val="00430AD1"/>
    <w:rsid w:val="00431898"/>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22AE"/>
    <w:rsid w:val="004A47D9"/>
    <w:rsid w:val="004A4E48"/>
    <w:rsid w:val="004B1A39"/>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3614"/>
    <w:rsid w:val="004F5490"/>
    <w:rsid w:val="005041E5"/>
    <w:rsid w:val="00511F9D"/>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50E50"/>
    <w:rsid w:val="00563721"/>
    <w:rsid w:val="005643DC"/>
    <w:rsid w:val="005678F2"/>
    <w:rsid w:val="00573C93"/>
    <w:rsid w:val="0057651A"/>
    <w:rsid w:val="005771E1"/>
    <w:rsid w:val="00581468"/>
    <w:rsid w:val="0058285B"/>
    <w:rsid w:val="00592414"/>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21B"/>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27F00"/>
    <w:rsid w:val="00733E62"/>
    <w:rsid w:val="00741516"/>
    <w:rsid w:val="0074155E"/>
    <w:rsid w:val="00741C9B"/>
    <w:rsid w:val="00742573"/>
    <w:rsid w:val="007500E3"/>
    <w:rsid w:val="00750BDA"/>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27A9"/>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29B3"/>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4D51"/>
    <w:rsid w:val="00A16DB1"/>
    <w:rsid w:val="00A1725B"/>
    <w:rsid w:val="00A1779F"/>
    <w:rsid w:val="00A20BCC"/>
    <w:rsid w:val="00A2164D"/>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0763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5669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50937"/>
    <w:rsid w:val="00E5338B"/>
    <w:rsid w:val="00E536D5"/>
    <w:rsid w:val="00E564AE"/>
    <w:rsid w:val="00E62030"/>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8F4"/>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6A8FCE"/>
  <w15:docId w15:val="{A1973BF6-BCA3-4C7A-90CA-2B59F9F6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link w:val="1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link w:val="ConsNormal0"/>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1">
    <w:name w:val="Нет списка1"/>
    <w:next w:val="a3"/>
    <w:uiPriority w:val="99"/>
    <w:semiHidden/>
    <w:unhideWhenUsed/>
    <w:rsid w:val="000164B6"/>
  </w:style>
  <w:style w:type="paragraph" w:customStyle="1" w:styleId="110">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numbering" w:customStyle="1" w:styleId="71">
    <w:name w:val="Нет списка7"/>
    <w:next w:val="a3"/>
    <w:uiPriority w:val="99"/>
    <w:semiHidden/>
    <w:unhideWhenUsed/>
    <w:rsid w:val="008527A9"/>
  </w:style>
  <w:style w:type="character" w:customStyle="1" w:styleId="WW8Num2z0">
    <w:name w:val="WW8Num2z0"/>
    <w:rsid w:val="008527A9"/>
    <w:rPr>
      <w:rFonts w:eastAsia="Calibri"/>
      <w:b/>
      <w:bCs/>
      <w:color w:val="000000"/>
      <w:spacing w:val="0"/>
      <w:sz w:val="22"/>
      <w:szCs w:val="22"/>
      <w:lang w:val="en-US" w:eastAsia="zh-CN"/>
    </w:rPr>
  </w:style>
  <w:style w:type="character" w:customStyle="1" w:styleId="WW8Num2z1">
    <w:name w:val="WW8Num2z1"/>
    <w:rsid w:val="008527A9"/>
  </w:style>
  <w:style w:type="character" w:customStyle="1" w:styleId="WW8Num2z2">
    <w:name w:val="WW8Num2z2"/>
    <w:rsid w:val="008527A9"/>
  </w:style>
  <w:style w:type="character" w:customStyle="1" w:styleId="WW8Num2z3">
    <w:name w:val="WW8Num2z3"/>
    <w:rsid w:val="008527A9"/>
  </w:style>
  <w:style w:type="character" w:customStyle="1" w:styleId="WW8Num2z4">
    <w:name w:val="WW8Num2z4"/>
    <w:rsid w:val="008527A9"/>
  </w:style>
  <w:style w:type="character" w:customStyle="1" w:styleId="WW8Num2z5">
    <w:name w:val="WW8Num2z5"/>
    <w:rsid w:val="008527A9"/>
  </w:style>
  <w:style w:type="character" w:customStyle="1" w:styleId="WW8Num2z6">
    <w:name w:val="WW8Num2z6"/>
    <w:rsid w:val="008527A9"/>
  </w:style>
  <w:style w:type="character" w:customStyle="1" w:styleId="WW8Num2z7">
    <w:name w:val="WW8Num2z7"/>
    <w:rsid w:val="008527A9"/>
  </w:style>
  <w:style w:type="character" w:customStyle="1" w:styleId="WW8Num2z8">
    <w:name w:val="WW8Num2z8"/>
    <w:rsid w:val="008527A9"/>
  </w:style>
  <w:style w:type="character" w:customStyle="1" w:styleId="WW8Num3z0">
    <w:name w:val="WW8Num3z0"/>
    <w:rsid w:val="008527A9"/>
    <w:rPr>
      <w:rFonts w:hint="default"/>
    </w:rPr>
  </w:style>
  <w:style w:type="character" w:customStyle="1" w:styleId="WW8Num4z0">
    <w:name w:val="WW8Num4z0"/>
    <w:rsid w:val="008527A9"/>
    <w:rPr>
      <w:rFonts w:hint="default"/>
    </w:rPr>
  </w:style>
  <w:style w:type="character" w:customStyle="1" w:styleId="WW8Num5z0">
    <w:name w:val="WW8Num5z0"/>
    <w:rsid w:val="008527A9"/>
    <w:rPr>
      <w:rFonts w:hint="default"/>
    </w:rPr>
  </w:style>
  <w:style w:type="character" w:customStyle="1" w:styleId="WW8Num6z0">
    <w:name w:val="WW8Num6z0"/>
    <w:rsid w:val="008527A9"/>
    <w:rPr>
      <w:rFonts w:hint="default"/>
    </w:rPr>
  </w:style>
  <w:style w:type="character" w:customStyle="1" w:styleId="28">
    <w:name w:val="Основной шрифт абзаца2"/>
    <w:rsid w:val="008527A9"/>
  </w:style>
  <w:style w:type="character" w:customStyle="1" w:styleId="WW8Num3z1">
    <w:name w:val="WW8Num3z1"/>
    <w:rsid w:val="008527A9"/>
  </w:style>
  <w:style w:type="character" w:customStyle="1" w:styleId="WW8Num3z2">
    <w:name w:val="WW8Num3z2"/>
    <w:rsid w:val="008527A9"/>
  </w:style>
  <w:style w:type="character" w:customStyle="1" w:styleId="WW8Num3z3">
    <w:name w:val="WW8Num3z3"/>
    <w:rsid w:val="008527A9"/>
  </w:style>
  <w:style w:type="character" w:customStyle="1" w:styleId="WW8Num3z4">
    <w:name w:val="WW8Num3z4"/>
    <w:rsid w:val="008527A9"/>
  </w:style>
  <w:style w:type="character" w:customStyle="1" w:styleId="WW8Num3z5">
    <w:name w:val="WW8Num3z5"/>
    <w:rsid w:val="008527A9"/>
  </w:style>
  <w:style w:type="character" w:customStyle="1" w:styleId="WW8Num3z6">
    <w:name w:val="WW8Num3z6"/>
    <w:rsid w:val="008527A9"/>
  </w:style>
  <w:style w:type="character" w:customStyle="1" w:styleId="WW8Num3z7">
    <w:name w:val="WW8Num3z7"/>
    <w:rsid w:val="008527A9"/>
  </w:style>
  <w:style w:type="character" w:customStyle="1" w:styleId="WW8Num3z8">
    <w:name w:val="WW8Num3z8"/>
    <w:rsid w:val="008527A9"/>
  </w:style>
  <w:style w:type="character" w:customStyle="1" w:styleId="19">
    <w:name w:val="Основной шрифт абзаца1"/>
    <w:rsid w:val="008527A9"/>
  </w:style>
  <w:style w:type="character" w:customStyle="1" w:styleId="afff4">
    <w:name w:val="Основной текст Знак"/>
    <w:rsid w:val="008527A9"/>
    <w:rPr>
      <w:rFonts w:ascii="Times New Roman" w:eastAsia="Times New Roman" w:hAnsi="Times New Roman" w:cs="Times New Roman"/>
      <w:sz w:val="28"/>
      <w:szCs w:val="20"/>
    </w:rPr>
  </w:style>
  <w:style w:type="character" w:customStyle="1" w:styleId="29">
    <w:name w:val="Основной текст с отступом 2 Знак"/>
    <w:rsid w:val="008527A9"/>
    <w:rPr>
      <w:rFonts w:ascii="Times New Roman" w:eastAsia="Times New Roman" w:hAnsi="Times New Roman" w:cs="Times New Roman"/>
      <w:sz w:val="20"/>
      <w:szCs w:val="20"/>
    </w:rPr>
  </w:style>
  <w:style w:type="character" w:customStyle="1" w:styleId="34">
    <w:name w:val="Основной текст с отступом 3 Знак"/>
    <w:rsid w:val="008527A9"/>
    <w:rPr>
      <w:rFonts w:ascii="Times New Roman" w:eastAsia="Times New Roman" w:hAnsi="Times New Roman" w:cs="Times New Roman"/>
      <w:sz w:val="16"/>
      <w:szCs w:val="16"/>
    </w:rPr>
  </w:style>
  <w:style w:type="character" w:customStyle="1" w:styleId="b-message-heademail">
    <w:name w:val="b-message-head__email"/>
    <w:basedOn w:val="19"/>
    <w:rsid w:val="008527A9"/>
  </w:style>
  <w:style w:type="character" w:customStyle="1" w:styleId="10">
    <w:name w:val="Основной текст Знак1"/>
    <w:basedOn w:val="a1"/>
    <w:link w:val="ac"/>
    <w:rsid w:val="008527A9"/>
    <w:rPr>
      <w:color w:val="000000"/>
      <w:sz w:val="22"/>
      <w:szCs w:val="22"/>
    </w:rPr>
  </w:style>
  <w:style w:type="paragraph" w:customStyle="1" w:styleId="2a">
    <w:name w:val="Указатель2"/>
    <w:basedOn w:val="a0"/>
    <w:rsid w:val="008527A9"/>
    <w:pPr>
      <w:widowControl/>
      <w:suppressLineNumbers/>
      <w:suppressAutoHyphens/>
      <w:autoSpaceDE/>
      <w:autoSpaceDN/>
      <w:adjustRightInd/>
    </w:pPr>
    <w:rPr>
      <w:rFonts w:cs="Mangal"/>
      <w:lang w:eastAsia="zh-CN"/>
    </w:rPr>
  </w:style>
  <w:style w:type="paragraph" w:customStyle="1" w:styleId="1a">
    <w:name w:val="Указатель1"/>
    <w:basedOn w:val="a0"/>
    <w:rsid w:val="008527A9"/>
    <w:pPr>
      <w:widowControl/>
      <w:suppressLineNumbers/>
      <w:suppressAutoHyphens/>
      <w:autoSpaceDE/>
      <w:autoSpaceDN/>
      <w:adjustRightInd/>
    </w:pPr>
    <w:rPr>
      <w:rFonts w:cs="Mangal"/>
      <w:lang w:eastAsia="zh-CN"/>
    </w:rPr>
  </w:style>
  <w:style w:type="character" w:customStyle="1" w:styleId="1b">
    <w:name w:val="Основной текст с отступом Знак1"/>
    <w:basedOn w:val="a1"/>
    <w:rsid w:val="008527A9"/>
    <w:rPr>
      <w:lang w:eastAsia="zh-CN"/>
    </w:rPr>
  </w:style>
  <w:style w:type="paragraph" w:customStyle="1" w:styleId="211">
    <w:name w:val="Основной текст с отступом 21"/>
    <w:basedOn w:val="a0"/>
    <w:rsid w:val="008527A9"/>
    <w:pPr>
      <w:widowControl/>
      <w:suppressAutoHyphens/>
      <w:autoSpaceDE/>
      <w:autoSpaceDN/>
      <w:adjustRightInd/>
      <w:spacing w:after="120" w:line="480" w:lineRule="auto"/>
      <w:ind w:left="283"/>
    </w:pPr>
    <w:rPr>
      <w:lang w:eastAsia="zh-CN"/>
    </w:rPr>
  </w:style>
  <w:style w:type="paragraph" w:customStyle="1" w:styleId="311">
    <w:name w:val="Основной текст с отступом 31"/>
    <w:basedOn w:val="a0"/>
    <w:rsid w:val="008527A9"/>
    <w:pPr>
      <w:widowControl/>
      <w:suppressAutoHyphens/>
      <w:autoSpaceDE/>
      <w:autoSpaceDN/>
      <w:adjustRightInd/>
      <w:spacing w:after="120"/>
      <w:ind w:left="283"/>
    </w:pPr>
    <w:rPr>
      <w:sz w:val="16"/>
      <w:szCs w:val="16"/>
      <w:lang w:eastAsia="zh-CN"/>
    </w:rPr>
  </w:style>
  <w:style w:type="paragraph" w:customStyle="1" w:styleId="afff5">
    <w:name w:val="Содержимое врезки"/>
    <w:basedOn w:val="a0"/>
    <w:rsid w:val="008527A9"/>
    <w:pPr>
      <w:widowControl/>
      <w:suppressAutoHyphens/>
      <w:autoSpaceDE/>
      <w:autoSpaceDN/>
      <w:adjustRightInd/>
    </w:pPr>
    <w:rPr>
      <w:lang w:eastAsia="zh-CN"/>
    </w:rPr>
  </w:style>
  <w:style w:type="paragraph" w:customStyle="1" w:styleId="Normal1">
    <w:name w:val="Normal1"/>
    <w:rsid w:val="008527A9"/>
    <w:pPr>
      <w:suppressAutoHyphens/>
    </w:pPr>
    <w:rPr>
      <w:rFonts w:eastAsia="Arial"/>
      <w:lang w:eastAsia="zh-CN"/>
    </w:rPr>
  </w:style>
  <w:style w:type="paragraph" w:customStyle="1" w:styleId="afff6">
    <w:name w:val="Таблица текст"/>
    <w:basedOn w:val="a0"/>
    <w:rsid w:val="008527A9"/>
    <w:pPr>
      <w:widowControl/>
      <w:suppressAutoHyphens/>
      <w:autoSpaceDE/>
      <w:autoSpaceDN/>
      <w:adjustRightInd/>
      <w:spacing w:before="40" w:after="40"/>
      <w:ind w:left="57" w:right="57"/>
    </w:pPr>
    <w:rPr>
      <w:lang w:eastAsia="zh-CN"/>
    </w:rPr>
  </w:style>
  <w:style w:type="character" w:customStyle="1" w:styleId="ConsNormal0">
    <w:name w:val="ConsNormal Знак"/>
    <w:link w:val="ConsNormal"/>
    <w:rsid w:val="008527A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EB7EB96B-B6EE-48DF-8FC8-CA22016D1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14219</Words>
  <Characters>81049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95078</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7</cp:revision>
  <cp:lastPrinted>2023-04-13T07:39:00Z</cp:lastPrinted>
  <dcterms:created xsi:type="dcterms:W3CDTF">2024-04-16T06:20:00Z</dcterms:created>
  <dcterms:modified xsi:type="dcterms:W3CDTF">2024-04-17T08:23:00Z</dcterms:modified>
</cp:coreProperties>
</file>