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28E35ABF" w14:textId="77777777" w:rsidR="00446ED6" w:rsidRPr="00446ED6" w:rsidRDefault="00446ED6" w:rsidP="00446ED6">
      <w:pPr>
        <w:ind w:left="5670"/>
        <w:jc w:val="left"/>
        <w:rPr>
          <w:rFonts w:eastAsia="Calibri"/>
          <w:color w:val="auto"/>
          <w:sz w:val="22"/>
          <w:szCs w:val="22"/>
          <w:shd w:val="clear" w:color="auto" w:fill="auto"/>
          <w:lang w:eastAsia="en-US"/>
        </w:rPr>
      </w:pPr>
      <w:r w:rsidRPr="00446ED6">
        <w:rPr>
          <w:rFonts w:eastAsia="Calibri"/>
          <w:color w:val="auto"/>
          <w:sz w:val="22"/>
          <w:szCs w:val="22"/>
          <w:shd w:val="clear" w:color="auto" w:fill="auto"/>
          <w:lang w:eastAsia="en-US"/>
        </w:rPr>
        <w:t xml:space="preserve">Заместитель директора </w:t>
      </w:r>
    </w:p>
    <w:p w14:paraId="351D1127" w14:textId="77777777" w:rsidR="00446ED6" w:rsidRPr="00446ED6" w:rsidRDefault="00446ED6" w:rsidP="00446ED6">
      <w:pPr>
        <w:ind w:left="5670"/>
        <w:jc w:val="left"/>
        <w:rPr>
          <w:rFonts w:eastAsia="Calibri"/>
          <w:color w:val="auto"/>
          <w:sz w:val="22"/>
          <w:szCs w:val="22"/>
          <w:shd w:val="clear" w:color="auto" w:fill="auto"/>
          <w:lang w:eastAsia="en-US"/>
        </w:rPr>
      </w:pPr>
      <w:r w:rsidRPr="00446ED6">
        <w:rPr>
          <w:rFonts w:eastAsia="Calibri"/>
          <w:color w:val="auto"/>
          <w:sz w:val="22"/>
          <w:szCs w:val="22"/>
          <w:shd w:val="clear" w:color="auto" w:fill="auto"/>
          <w:lang w:eastAsia="en-US"/>
        </w:rPr>
        <w:t xml:space="preserve">по материально-техническому </w:t>
      </w:r>
    </w:p>
    <w:p w14:paraId="3727CEC0" w14:textId="77777777" w:rsidR="00446ED6" w:rsidRPr="00446ED6" w:rsidRDefault="00446ED6" w:rsidP="00446ED6">
      <w:pPr>
        <w:ind w:left="5670"/>
        <w:jc w:val="left"/>
        <w:rPr>
          <w:rFonts w:eastAsia="Calibri"/>
          <w:color w:val="auto"/>
          <w:sz w:val="22"/>
          <w:szCs w:val="22"/>
          <w:shd w:val="clear" w:color="auto" w:fill="auto"/>
          <w:lang w:eastAsia="en-US"/>
        </w:rPr>
      </w:pPr>
      <w:r w:rsidRPr="00446ED6">
        <w:rPr>
          <w:rFonts w:eastAsia="Calibri"/>
          <w:color w:val="auto"/>
          <w:sz w:val="22"/>
          <w:szCs w:val="22"/>
          <w:shd w:val="clear" w:color="auto" w:fill="auto"/>
          <w:lang w:eastAsia="en-US"/>
        </w:rPr>
        <w:t>обеспечению  МУП «Водоканал»</w:t>
      </w:r>
    </w:p>
    <w:p w14:paraId="0D335D77" w14:textId="77777777" w:rsidR="00446ED6" w:rsidRPr="00446ED6" w:rsidRDefault="00446ED6" w:rsidP="00446ED6">
      <w:pPr>
        <w:ind w:left="5670"/>
        <w:jc w:val="left"/>
        <w:rPr>
          <w:rFonts w:eastAsia="Calibri"/>
          <w:color w:val="auto"/>
          <w:sz w:val="22"/>
          <w:szCs w:val="22"/>
          <w:shd w:val="clear" w:color="auto" w:fill="auto"/>
          <w:lang w:eastAsia="en-US"/>
        </w:rPr>
      </w:pPr>
    </w:p>
    <w:p w14:paraId="06955D2D" w14:textId="77777777" w:rsidR="00446ED6" w:rsidRPr="00446ED6" w:rsidRDefault="00446ED6" w:rsidP="00446ED6">
      <w:pPr>
        <w:ind w:left="5670"/>
        <w:jc w:val="left"/>
        <w:rPr>
          <w:rFonts w:eastAsia="Calibri"/>
          <w:color w:val="auto"/>
          <w:sz w:val="22"/>
          <w:szCs w:val="22"/>
          <w:shd w:val="clear" w:color="auto" w:fill="auto"/>
          <w:lang w:eastAsia="en-US"/>
        </w:rPr>
      </w:pPr>
      <w:r w:rsidRPr="00446ED6">
        <w:rPr>
          <w:rFonts w:eastAsia="Calibri"/>
          <w:color w:val="auto"/>
          <w:sz w:val="22"/>
          <w:szCs w:val="22"/>
          <w:shd w:val="clear" w:color="auto" w:fill="auto"/>
          <w:lang w:eastAsia="en-US"/>
        </w:rPr>
        <w:t>__________________ А.В. Синяев</w:t>
      </w:r>
    </w:p>
    <w:p w14:paraId="2B242AA4" w14:textId="77777777" w:rsidR="00446ED6" w:rsidRPr="00446ED6" w:rsidRDefault="00446ED6" w:rsidP="00446ED6">
      <w:pPr>
        <w:ind w:left="5670"/>
        <w:jc w:val="left"/>
        <w:rPr>
          <w:rFonts w:eastAsia="Times New Roman"/>
          <w:color w:val="auto"/>
          <w:shd w:val="clear" w:color="auto" w:fill="auto"/>
        </w:rPr>
      </w:pPr>
      <w:r w:rsidRPr="00446ED6">
        <w:rPr>
          <w:rFonts w:eastAsia="Calibri"/>
          <w:color w:val="auto"/>
          <w:sz w:val="22"/>
          <w:szCs w:val="22"/>
          <w:shd w:val="clear" w:color="auto" w:fill="auto"/>
          <w:lang w:eastAsia="en-US"/>
        </w:rPr>
        <w:t>«      »  _____________  2025г.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52316339"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031758">
        <w:rPr>
          <w:rFonts w:ascii="Times New Roman" w:hAnsi="Times New Roman"/>
          <w:b/>
        </w:rPr>
        <w:t>ПРОФНАСТИЛА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BC208F"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AA1E14">
      <w:pPr>
        <w:tabs>
          <w:tab w:val="num" w:pos="1843"/>
        </w:tabs>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AA1E14">
      <w:pPr>
        <w:tabs>
          <w:tab w:val="num" w:pos="1843"/>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AA1E14">
      <w:pPr>
        <w:tabs>
          <w:tab w:val="num" w:pos="460"/>
        </w:tabs>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AA1E14">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AA1E14">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 xml:space="preserve">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001B4290" w:rsidRPr="00AD35E6">
        <w:rPr>
          <w:rFonts w:eastAsia="Calibri"/>
          <w:bCs/>
          <w:color w:val="auto"/>
          <w:sz w:val="22"/>
          <w:szCs w:val="22"/>
          <w:shd w:val="clear" w:color="auto" w:fill="auto"/>
          <w:lang w:eastAsia="en-US"/>
        </w:rPr>
        <w:lastRenderedPageBreak/>
        <w:t>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w:t>
      </w:r>
      <w:r w:rsidRPr="00AD35E6">
        <w:rPr>
          <w:rFonts w:eastAsia="Calibri"/>
          <w:bCs/>
          <w:color w:val="auto"/>
          <w:sz w:val="22"/>
          <w:szCs w:val="22"/>
          <w:shd w:val="clear" w:color="auto" w:fill="auto"/>
          <w:lang w:eastAsia="en-US"/>
        </w:rPr>
        <w:lastRenderedPageBreak/>
        <w:t>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21223569" w14:textId="77777777" w:rsidR="00AA1E14" w:rsidRDefault="00AA1E14" w:rsidP="00D1303E">
      <w:pPr>
        <w:ind w:firstLine="709"/>
        <w:jc w:val="center"/>
        <w:rPr>
          <w:rFonts w:eastAsia="Calibri"/>
          <w:b/>
          <w:color w:val="auto"/>
          <w:shd w:val="clear" w:color="auto" w:fill="auto"/>
          <w:lang w:eastAsia="en-US"/>
        </w:rPr>
      </w:pPr>
    </w:p>
    <w:p w14:paraId="3477EA7F" w14:textId="51BB7FC9" w:rsidR="00BA0AEF"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5. Рассмотрение заявок на участие в электронном аукционе и проведение электронного аукциона</w:t>
      </w:r>
    </w:p>
    <w:p w14:paraId="011CE554" w14:textId="77777777" w:rsidR="00AA1E14" w:rsidRPr="00AD35E6" w:rsidRDefault="00AA1E14" w:rsidP="00D1303E">
      <w:pPr>
        <w:ind w:firstLine="709"/>
        <w:jc w:val="center"/>
        <w:rPr>
          <w:rFonts w:eastAsia="Calibri"/>
          <w:b/>
          <w:color w:val="auto"/>
          <w:shd w:val="clear" w:color="auto" w:fill="auto"/>
          <w:lang w:eastAsia="en-US"/>
        </w:rPr>
      </w:pP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1BCF2108" w:rsidR="00694C52" w:rsidRPr="00AD35E6" w:rsidRDefault="00694C52" w:rsidP="009D719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w:t>
            </w:r>
            <w:r w:rsidR="009D7198">
              <w:rPr>
                <w:rFonts w:eastAsia="Calibri"/>
                <w:color w:val="auto"/>
                <w:sz w:val="21"/>
                <w:szCs w:val="21"/>
                <w:shd w:val="clear" w:color="auto" w:fill="auto"/>
                <w:lang w:eastAsia="en-US"/>
              </w:rPr>
              <w:t>–</w:t>
            </w:r>
            <w:r w:rsidRPr="00AD35E6">
              <w:rPr>
                <w:rFonts w:eastAsia="Calibri"/>
                <w:color w:val="auto"/>
                <w:sz w:val="21"/>
                <w:szCs w:val="21"/>
                <w:shd w:val="clear" w:color="auto" w:fill="auto"/>
                <w:lang w:eastAsia="en-US"/>
              </w:rPr>
              <w:t xml:space="preserve"> </w:t>
            </w:r>
            <w:r w:rsidR="009D7198">
              <w:rPr>
                <w:rFonts w:eastAsia="Calibri"/>
                <w:color w:val="auto"/>
                <w:sz w:val="21"/>
                <w:szCs w:val="21"/>
                <w:shd w:val="clear" w:color="auto" w:fill="auto"/>
                <w:lang w:eastAsia="en-US"/>
              </w:rPr>
              <w:t>Григорьева Екатерина Геннадьевна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357A996" w:rsidR="00602783" w:rsidRPr="00AA1E14" w:rsidRDefault="00852630" w:rsidP="009D7198">
            <w:pPr>
              <w:rPr>
                <w:rFonts w:eastAsia="Calibri"/>
                <w:b/>
                <w:bCs/>
                <w:color w:val="auto"/>
                <w:sz w:val="21"/>
                <w:szCs w:val="21"/>
                <w:shd w:val="clear" w:color="auto" w:fill="auto"/>
                <w:lang w:eastAsia="en-US"/>
              </w:rPr>
            </w:pPr>
            <w:r w:rsidRPr="00AA1E14">
              <w:rPr>
                <w:b/>
                <w:bCs/>
                <w:color w:val="auto"/>
                <w:sz w:val="21"/>
                <w:szCs w:val="21"/>
                <w:shd w:val="clear" w:color="auto" w:fill="FFFFFF"/>
              </w:rPr>
              <w:t xml:space="preserve">Поставка </w:t>
            </w:r>
            <w:r w:rsidR="009D7198">
              <w:rPr>
                <w:b/>
                <w:bCs/>
                <w:color w:val="auto"/>
                <w:sz w:val="21"/>
                <w:szCs w:val="21"/>
                <w:shd w:val="clear" w:color="auto" w:fill="FFFFFF"/>
              </w:rPr>
              <w:t>профнастила.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B623F9B"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9D7198">
              <w:rPr>
                <w:rFonts w:eastAsia="Calibri"/>
                <w:color w:val="auto"/>
                <w:sz w:val="21"/>
                <w:szCs w:val="21"/>
                <w:shd w:val="clear" w:color="auto" w:fill="auto"/>
                <w:lang w:eastAsia="en-US"/>
              </w:rPr>
              <w:t>24.33.20.000 Профили листовые из нелегированной стали</w:t>
            </w:r>
          </w:p>
          <w:p w14:paraId="105C2FB8" w14:textId="59911828" w:rsidR="00254BD1" w:rsidRPr="00AD35E6" w:rsidRDefault="001644F9" w:rsidP="009D719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9D7198">
              <w:rPr>
                <w:rFonts w:eastAsia="Calibri"/>
                <w:bCs/>
                <w:color w:val="auto"/>
                <w:sz w:val="21"/>
                <w:szCs w:val="21"/>
                <w:shd w:val="clear" w:color="auto" w:fill="auto"/>
                <w:lang w:eastAsia="en-US"/>
              </w:rPr>
              <w:t>24.33 Производство профилей с помощью холодной штамповки или гибки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Место поставки товара:</w:t>
            </w:r>
            <w:r w:rsidRPr="00AD35E6">
              <w:rPr>
                <w:rFonts w:eastAsia="Calibri"/>
                <w:color w:val="auto"/>
                <w:sz w:val="21"/>
                <w:szCs w:val="21"/>
                <w:shd w:val="clear" w:color="auto" w:fill="auto"/>
                <w:lang w:eastAsia="en-US"/>
              </w:rPr>
              <w:t xml:space="preserve">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1AC92E98" w:rsidR="00694C52" w:rsidRPr="00AD35E6" w:rsidRDefault="00694C52" w:rsidP="00511394">
            <w:pPr>
              <w:pStyle w:val="ConsPlusNormal"/>
              <w:ind w:firstLine="0"/>
              <w:rPr>
                <w:rFonts w:eastAsia="Calibri"/>
                <w:color w:val="auto"/>
                <w:sz w:val="21"/>
                <w:szCs w:val="21"/>
              </w:rPr>
            </w:pPr>
            <w:r w:rsidRPr="00AA1E14">
              <w:rPr>
                <w:rFonts w:ascii="Times New Roman" w:eastAsia="Calibri" w:hAnsi="Times New Roman"/>
                <w:color w:val="auto"/>
                <w:sz w:val="21"/>
                <w:szCs w:val="21"/>
                <w:u w:val="single"/>
              </w:rPr>
              <w:t>Срок поставки товара</w:t>
            </w:r>
            <w:r w:rsidR="001B36DE" w:rsidRPr="00AA1E14">
              <w:rPr>
                <w:rFonts w:ascii="Times New Roman" w:eastAsia="Calibri" w:hAnsi="Times New Roman"/>
                <w:color w:val="auto"/>
                <w:sz w:val="21"/>
                <w:szCs w:val="21"/>
                <w:u w:val="single"/>
              </w:rPr>
              <w:t>, выполнения работ</w:t>
            </w:r>
            <w:r w:rsidR="00BB65EF" w:rsidRPr="00AA1E14">
              <w:rPr>
                <w:rFonts w:ascii="Times New Roman" w:eastAsia="Calibri" w:hAnsi="Times New Roman"/>
                <w:color w:val="auto"/>
                <w:sz w:val="21"/>
                <w:szCs w:val="21"/>
                <w:u w:val="single"/>
              </w:rPr>
              <w:t>, оказания услуг</w:t>
            </w:r>
            <w:r w:rsidRPr="00AA1E14">
              <w:rPr>
                <w:rFonts w:ascii="Times New Roman" w:eastAsia="Calibri" w:hAnsi="Times New Roman"/>
                <w:color w:val="auto"/>
                <w:sz w:val="21"/>
                <w:szCs w:val="21"/>
                <w:u w:val="single"/>
              </w:rPr>
              <w:t>:</w:t>
            </w:r>
            <w:r w:rsidRPr="00AD35E6">
              <w:rPr>
                <w:rFonts w:ascii="Times New Roman" w:eastAsia="Calibri" w:hAnsi="Times New Roman"/>
                <w:color w:val="auto"/>
                <w:sz w:val="21"/>
                <w:szCs w:val="21"/>
              </w:rPr>
              <w:t xml:space="preserve"> </w:t>
            </w:r>
            <w:r w:rsidR="00AA1E14" w:rsidRPr="00AA1E14">
              <w:rPr>
                <w:rFonts w:ascii="Times New Roman" w:eastAsia="Times New Roman" w:hAnsi="Times New Roman"/>
                <w:sz w:val="21"/>
                <w:szCs w:val="21"/>
              </w:rPr>
              <w:t xml:space="preserve">Поставка Товара осуществляется </w:t>
            </w:r>
            <w:r w:rsidR="009D7198">
              <w:rPr>
                <w:rFonts w:ascii="Times New Roman" w:eastAsia="Times New Roman" w:hAnsi="Times New Roman"/>
                <w:sz w:val="21"/>
                <w:szCs w:val="21"/>
              </w:rPr>
              <w:t>в течение 10 рабочих дней с момента заключения Договора</w:t>
            </w:r>
            <w:r w:rsidR="00AA1E14" w:rsidRPr="00AA1E14">
              <w:rPr>
                <w:rFonts w:ascii="Times New Roman" w:eastAsia="Times New Roman" w:hAnsi="Times New Roman"/>
                <w:sz w:val="21"/>
                <w:szCs w:val="21"/>
              </w:rPr>
              <w:t>.</w:t>
            </w:r>
          </w:p>
          <w:p w14:paraId="089ED1D7" w14:textId="20532C79" w:rsidR="00694C52" w:rsidRPr="00AD35E6" w:rsidRDefault="00694C52" w:rsidP="00FF274D">
            <w:pPr>
              <w:rPr>
                <w:rFonts w:eastAsia="Calibri"/>
                <w:color w:val="auto"/>
                <w:sz w:val="21"/>
                <w:szCs w:val="21"/>
                <w:shd w:val="clear" w:color="auto" w:fill="auto"/>
                <w:lang w:eastAsia="en-US"/>
              </w:rPr>
            </w:pPr>
            <w:r w:rsidRPr="00AA1E14">
              <w:rPr>
                <w:rFonts w:eastAsia="Calibri"/>
                <w:color w:val="auto"/>
                <w:sz w:val="21"/>
                <w:szCs w:val="21"/>
                <w:u w:val="single"/>
                <w:shd w:val="clear" w:color="auto" w:fill="auto"/>
                <w:lang w:eastAsia="en-US"/>
              </w:rPr>
              <w:t>Условия поставки товара</w:t>
            </w:r>
            <w:r w:rsidR="001B36DE" w:rsidRPr="00AA1E14">
              <w:rPr>
                <w:rFonts w:eastAsia="Calibri"/>
                <w:color w:val="auto"/>
                <w:sz w:val="21"/>
                <w:szCs w:val="21"/>
                <w:u w:val="single"/>
                <w:shd w:val="clear" w:color="auto" w:fill="auto"/>
                <w:lang w:eastAsia="en-US"/>
              </w:rPr>
              <w:t>, выполнения работ</w:t>
            </w:r>
            <w:r w:rsidR="0006355D" w:rsidRPr="00AA1E14">
              <w:rPr>
                <w:rFonts w:eastAsia="Calibri"/>
                <w:color w:val="auto"/>
                <w:sz w:val="21"/>
                <w:szCs w:val="21"/>
                <w:u w:val="single"/>
                <w:shd w:val="clear" w:color="auto" w:fill="auto"/>
                <w:lang w:eastAsia="en-US"/>
              </w:rPr>
              <w:t>, оказания услуг</w:t>
            </w:r>
            <w:r w:rsidRPr="00AA1E14">
              <w:rPr>
                <w:rFonts w:eastAsia="Calibri"/>
                <w:color w:val="auto"/>
                <w:sz w:val="21"/>
                <w:szCs w:val="21"/>
                <w:u w:val="single"/>
                <w:shd w:val="clear" w:color="auto" w:fill="auto"/>
                <w:lang w:eastAsia="en-US"/>
              </w:rPr>
              <w:t>:</w:t>
            </w:r>
            <w:r w:rsidRPr="00AD35E6">
              <w:rPr>
                <w:rFonts w:eastAsia="Calibri"/>
                <w:color w:val="auto"/>
                <w:sz w:val="21"/>
                <w:szCs w:val="21"/>
                <w:shd w:val="clear" w:color="auto" w:fill="auto"/>
                <w:lang w:eastAsia="en-US"/>
              </w:rPr>
              <w:t xml:space="preserve"> </w:t>
            </w:r>
            <w:r w:rsidR="00AA1E14" w:rsidRPr="00AA1E14">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83FCB86" w:rsidR="00ED7183" w:rsidRPr="001841C2" w:rsidRDefault="009D7198" w:rsidP="00511394">
            <w:pPr>
              <w:rPr>
                <w:rFonts w:eastAsia="Calibri"/>
                <w:b/>
                <w:bCs/>
                <w:color w:val="auto"/>
                <w:sz w:val="21"/>
                <w:szCs w:val="21"/>
                <w:shd w:val="clear" w:color="auto" w:fill="auto"/>
                <w:lang w:eastAsia="en-US"/>
              </w:rPr>
            </w:pPr>
            <w:bookmarkStart w:id="11" w:name="_Hlk198726239"/>
            <w:bookmarkStart w:id="12" w:name="_Hlk172622948"/>
            <w:r>
              <w:rPr>
                <w:rFonts w:eastAsia="Calibri"/>
                <w:b/>
                <w:bCs/>
                <w:color w:val="auto"/>
                <w:sz w:val="21"/>
                <w:szCs w:val="21"/>
                <w:shd w:val="clear" w:color="auto" w:fill="auto"/>
                <w:lang w:eastAsia="en-US"/>
              </w:rPr>
              <w:t>223 763 (Двести двадцать три тысячи семьсот шестьдесят три) руб. 67 коп.</w:t>
            </w:r>
            <w:r w:rsidR="00DB4498" w:rsidRPr="001841C2">
              <w:rPr>
                <w:rFonts w:eastAsia="Calibri"/>
                <w:b/>
                <w:bCs/>
                <w:color w:val="auto"/>
                <w:sz w:val="21"/>
                <w:szCs w:val="21"/>
                <w:shd w:val="clear" w:color="auto" w:fill="auto"/>
                <w:lang w:eastAsia="en-US"/>
              </w:rPr>
              <w:t>.</w:t>
            </w:r>
            <w:bookmarkEnd w:id="11"/>
            <w:r w:rsidR="007F129E" w:rsidRPr="001841C2">
              <w:rPr>
                <w:rFonts w:eastAsia="Calibri"/>
                <w:b/>
                <w:bCs/>
                <w:color w:val="auto"/>
                <w:sz w:val="21"/>
                <w:szCs w:val="21"/>
                <w:shd w:val="clear" w:color="auto" w:fill="auto"/>
                <w:lang w:eastAsia="en-US"/>
              </w:rPr>
              <w:t xml:space="preserve"> </w:t>
            </w:r>
            <w:bookmarkEnd w:id="12"/>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42D0CDA6" w:rsidR="00A231FB" w:rsidRDefault="009D7198"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218,5 квадратных </w:t>
            </w:r>
            <w:r w:rsidR="00363004">
              <w:rPr>
                <w:rFonts w:eastAsia="Calibri"/>
                <w:color w:val="auto"/>
                <w:sz w:val="21"/>
                <w:szCs w:val="21"/>
                <w:shd w:val="clear" w:color="auto" w:fill="auto"/>
                <w:lang w:eastAsia="en-US"/>
              </w:rPr>
              <w:t>метров</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7CEF8780" w:rsidR="00694C52" w:rsidRPr="00AD35E6" w:rsidRDefault="009D7198" w:rsidP="00FF274D">
            <w:pPr>
              <w:rPr>
                <w:rFonts w:eastAsia="Calibri"/>
                <w:color w:val="auto"/>
                <w:sz w:val="21"/>
                <w:szCs w:val="21"/>
                <w:shd w:val="clear" w:color="auto" w:fill="auto"/>
                <w:lang w:eastAsia="en-US"/>
              </w:rPr>
            </w:pPr>
            <w:r w:rsidRPr="009D7198">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w:t>
            </w:r>
            <w:r w:rsidRPr="00AD35E6">
              <w:rPr>
                <w:rFonts w:eastAsia="Calibri"/>
                <w:bCs/>
                <w:color w:val="auto"/>
                <w:sz w:val="21"/>
                <w:szCs w:val="21"/>
                <w:shd w:val="clear" w:color="auto" w:fill="auto"/>
                <w:lang w:eastAsia="en-US"/>
              </w:rPr>
              <w:lastRenderedPageBreak/>
              <w:t>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w:t>
            </w:r>
            <w:r w:rsidRPr="007C0FD5">
              <w:rPr>
                <w:rFonts w:eastAsia="Calibri"/>
                <w:color w:val="auto"/>
                <w:sz w:val="20"/>
                <w:szCs w:val="20"/>
                <w:shd w:val="clear" w:color="auto" w:fill="auto"/>
                <w:lang w:eastAsia="en-US"/>
              </w:rPr>
              <w:lastRenderedPageBreak/>
              <w:t>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852630">
              <w:rPr>
                <w:rFonts w:eastAsia="Calibri"/>
                <w:b/>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w:t>
            </w:r>
            <w:r w:rsidRPr="00852630">
              <w:rPr>
                <w:rFonts w:eastAsia="Calibri"/>
                <w:bCs/>
                <w:color w:val="auto"/>
                <w:sz w:val="21"/>
                <w:szCs w:val="21"/>
                <w:shd w:val="clear" w:color="auto" w:fill="auto"/>
                <w:lang w:eastAsia="en-US"/>
              </w:rPr>
              <w:lastRenderedPageBreak/>
              <w:t>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102ABF5A" w:rsidR="00780BBD" w:rsidRPr="00B36E1E" w:rsidRDefault="00B9596D" w:rsidP="009D788F">
            <w:pPr>
              <w:rPr>
                <w:rFonts w:eastAsia="Calibri"/>
                <w:color w:val="auto"/>
                <w:sz w:val="21"/>
                <w:szCs w:val="21"/>
                <w:highlight w:val="yellow"/>
                <w:shd w:val="clear" w:color="auto" w:fill="auto"/>
                <w:lang w:eastAsia="en-US"/>
              </w:rPr>
            </w:pPr>
            <w:bookmarkStart w:id="13" w:name="_Hlk198726270"/>
            <w:r w:rsidRPr="00B9596D">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bookmarkEnd w:id="13"/>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1D78C4D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C3403">
              <w:rPr>
                <w:rFonts w:eastAsia="Calibri"/>
                <w:color w:val="auto"/>
                <w:sz w:val="21"/>
                <w:szCs w:val="21"/>
                <w:shd w:val="clear" w:color="auto" w:fill="auto"/>
                <w:lang w:eastAsia="en-US"/>
              </w:rPr>
              <w:t>22</w:t>
            </w:r>
            <w:r w:rsidRPr="00AD35E6">
              <w:rPr>
                <w:rFonts w:eastAsia="Calibri"/>
                <w:color w:val="auto"/>
                <w:sz w:val="21"/>
                <w:szCs w:val="21"/>
                <w:shd w:val="clear" w:color="auto" w:fill="auto"/>
                <w:lang w:eastAsia="en-US"/>
              </w:rPr>
              <w:t xml:space="preserve">» </w:t>
            </w:r>
            <w:r w:rsidR="005C3403">
              <w:rPr>
                <w:rFonts w:eastAsia="Calibri"/>
                <w:color w:val="auto"/>
                <w:sz w:val="21"/>
                <w:szCs w:val="21"/>
                <w:shd w:val="clear" w:color="auto" w:fill="auto"/>
                <w:lang w:eastAsia="en-US"/>
              </w:rPr>
              <w:t>июля</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2435026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C3403">
              <w:rPr>
                <w:rFonts w:eastAsia="Calibri"/>
                <w:color w:val="auto"/>
                <w:sz w:val="21"/>
                <w:szCs w:val="21"/>
                <w:shd w:val="clear" w:color="auto" w:fill="auto"/>
                <w:lang w:eastAsia="en-US"/>
              </w:rPr>
              <w:t>29</w:t>
            </w:r>
            <w:r w:rsidRPr="00AD35E6">
              <w:rPr>
                <w:rFonts w:eastAsia="Calibri"/>
                <w:color w:val="auto"/>
                <w:sz w:val="21"/>
                <w:szCs w:val="21"/>
                <w:shd w:val="clear" w:color="auto" w:fill="auto"/>
                <w:lang w:eastAsia="en-US"/>
              </w:rPr>
              <w:t xml:space="preserve">» </w:t>
            </w:r>
            <w:r w:rsidR="005C3403">
              <w:rPr>
                <w:rFonts w:eastAsia="Calibri"/>
                <w:color w:val="auto"/>
                <w:sz w:val="21"/>
                <w:szCs w:val="21"/>
                <w:shd w:val="clear" w:color="auto" w:fill="auto"/>
                <w:lang w:eastAsia="en-US"/>
              </w:rPr>
              <w:t>июля</w:t>
            </w:r>
            <w:bookmarkStart w:id="14" w:name="_GoBack"/>
            <w:bookmarkEnd w:id="14"/>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254C91B9"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5C3403">
              <w:rPr>
                <w:rFonts w:eastAsia="Calibri"/>
                <w:b/>
                <w:color w:val="auto"/>
                <w:sz w:val="21"/>
                <w:szCs w:val="21"/>
                <w:shd w:val="clear" w:color="auto" w:fill="auto"/>
                <w:lang w:eastAsia="en-US"/>
              </w:rPr>
              <w:t>22</w:t>
            </w:r>
            <w:r w:rsidRPr="00AD35E6">
              <w:rPr>
                <w:rFonts w:eastAsia="Calibri"/>
                <w:b/>
                <w:color w:val="auto"/>
                <w:sz w:val="21"/>
                <w:szCs w:val="21"/>
                <w:shd w:val="clear" w:color="auto" w:fill="auto"/>
                <w:lang w:eastAsia="en-US"/>
              </w:rPr>
              <w:t xml:space="preserve">» </w:t>
            </w:r>
            <w:r w:rsidR="005C3403">
              <w:rPr>
                <w:rFonts w:eastAsia="Calibri"/>
                <w:b/>
                <w:color w:val="auto"/>
                <w:sz w:val="21"/>
                <w:szCs w:val="21"/>
                <w:shd w:val="clear" w:color="auto" w:fill="auto"/>
                <w:lang w:eastAsia="en-US"/>
              </w:rPr>
              <w:t>июля</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295C4442" w:rsidR="00694C52" w:rsidRPr="00AD35E6" w:rsidRDefault="00602783" w:rsidP="005C3403">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5C3403">
              <w:rPr>
                <w:rFonts w:eastAsia="Calibri"/>
                <w:b/>
                <w:color w:val="auto"/>
                <w:sz w:val="21"/>
                <w:szCs w:val="21"/>
                <w:shd w:val="clear" w:color="auto" w:fill="auto"/>
                <w:lang w:eastAsia="en-US"/>
              </w:rPr>
              <w:t>30</w:t>
            </w:r>
            <w:r w:rsidR="00F02834" w:rsidRPr="00F02834">
              <w:rPr>
                <w:rFonts w:eastAsia="Calibri"/>
                <w:b/>
                <w:color w:val="auto"/>
                <w:sz w:val="21"/>
                <w:szCs w:val="21"/>
                <w:shd w:val="clear" w:color="auto" w:fill="auto"/>
                <w:lang w:eastAsia="en-US"/>
              </w:rPr>
              <w:t xml:space="preserve">» </w:t>
            </w:r>
            <w:r w:rsidR="005C3403">
              <w:rPr>
                <w:rFonts w:eastAsia="Calibri"/>
                <w:b/>
                <w:color w:val="auto"/>
                <w:sz w:val="21"/>
                <w:szCs w:val="21"/>
                <w:shd w:val="clear" w:color="auto" w:fill="auto"/>
                <w:lang w:eastAsia="en-US"/>
              </w:rPr>
              <w:t>июля</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386B08A" w:rsidR="00694C52" w:rsidRPr="00AD35E6" w:rsidRDefault="00F02834" w:rsidP="005C3403">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5C3403">
              <w:rPr>
                <w:rFonts w:eastAsia="Calibri"/>
                <w:b/>
                <w:color w:val="auto"/>
                <w:sz w:val="21"/>
                <w:szCs w:val="21"/>
                <w:shd w:val="clear" w:color="auto" w:fill="auto"/>
                <w:lang w:eastAsia="en-US"/>
              </w:rPr>
              <w:t>31</w:t>
            </w:r>
            <w:r w:rsidRPr="00F02834">
              <w:rPr>
                <w:rFonts w:eastAsia="Calibri"/>
                <w:b/>
                <w:color w:val="auto"/>
                <w:sz w:val="21"/>
                <w:szCs w:val="21"/>
                <w:shd w:val="clear" w:color="auto" w:fill="auto"/>
                <w:lang w:eastAsia="en-US"/>
              </w:rPr>
              <w:t xml:space="preserve">» </w:t>
            </w:r>
            <w:r w:rsidR="005C3403">
              <w:rPr>
                <w:rFonts w:eastAsia="Calibri"/>
                <w:b/>
                <w:color w:val="auto"/>
                <w:sz w:val="21"/>
                <w:szCs w:val="21"/>
                <w:shd w:val="clear" w:color="auto" w:fill="auto"/>
                <w:lang w:eastAsia="en-US"/>
              </w:rPr>
              <w:t>июля</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B71D818" w:rsidR="00364486" w:rsidRPr="00AD35E6" w:rsidRDefault="005C3403" w:rsidP="009D7198">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w:t>
            </w:r>
            <w:r w:rsidR="002C1468">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08</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03CFD2CB" w:rsidR="00694C52" w:rsidRPr="00AD35E6" w:rsidRDefault="005C3403" w:rsidP="009D7198">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05</w:t>
            </w:r>
            <w:r w:rsidR="002C1468">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08</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43604500" w14:textId="5E30076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9D7198" w:rsidRPr="009D7198">
              <w:rPr>
                <w:rFonts w:eastAsia="Calibri"/>
                <w:color w:val="auto"/>
                <w:sz w:val="21"/>
                <w:szCs w:val="21"/>
                <w:shd w:val="clear" w:color="auto" w:fill="auto"/>
                <w:lang w:eastAsia="en-US"/>
              </w:rPr>
              <w:t>11 188 (Одиннадцать тысяч сто восемьдесят восемь) рублей 18 копеек</w:t>
            </w:r>
            <w:r w:rsidR="009D7198">
              <w:rPr>
                <w:rFonts w:eastAsia="Calibri"/>
                <w:color w:val="auto"/>
                <w:sz w:val="21"/>
                <w:szCs w:val="21"/>
                <w:shd w:val="clear" w:color="auto" w:fill="auto"/>
                <w:lang w:eastAsia="en-US"/>
              </w:rPr>
              <w:t>.</w:t>
            </w:r>
            <w:r w:rsidR="009D7198" w:rsidRPr="009D7198">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227900D5"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w:t>
            </w:r>
            <w:r w:rsidRPr="00AD35E6">
              <w:rPr>
                <w:rFonts w:eastAsia="Calibri"/>
                <w:color w:val="auto"/>
                <w:sz w:val="21"/>
                <w:szCs w:val="21"/>
                <w:shd w:val="clear" w:color="auto" w:fill="auto"/>
                <w:lang w:eastAsia="en-US"/>
              </w:rPr>
              <w:lastRenderedPageBreak/>
              <w:t xml:space="preserve">что составляет </w:t>
            </w:r>
            <w:r w:rsidR="009D7198" w:rsidRPr="009D7198">
              <w:rPr>
                <w:rFonts w:eastAsia="Calibri"/>
                <w:color w:val="auto"/>
                <w:sz w:val="21"/>
                <w:szCs w:val="21"/>
                <w:shd w:val="clear" w:color="auto" w:fill="auto"/>
                <w:lang w:eastAsia="en-US"/>
              </w:rPr>
              <w:t>16 782 (Шестнадцать тысяч семьсот восемьдесят два) рубля 27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527AC10" w:rsidR="0088273A" w:rsidRPr="00AD35E6" w:rsidRDefault="00A91FA5" w:rsidP="009D7198">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B9596D" w:rsidRPr="00B9596D">
              <w:rPr>
                <w:rFonts w:eastAsia="Calibri"/>
                <w:bCs/>
                <w:color w:val="auto"/>
                <w:sz w:val="21"/>
                <w:szCs w:val="21"/>
                <w:u w:val="single"/>
                <w:shd w:val="clear" w:color="auto" w:fill="auto"/>
                <w:lang w:eastAsia="en-US"/>
              </w:rPr>
              <w:t xml:space="preserve">«Обеспечение исполнения Договора на поставку </w:t>
            </w:r>
            <w:r w:rsidR="009D7198">
              <w:rPr>
                <w:rFonts w:eastAsia="Calibri"/>
                <w:bCs/>
                <w:color w:val="auto"/>
                <w:sz w:val="21"/>
                <w:szCs w:val="21"/>
                <w:u w:val="single"/>
                <w:shd w:val="clear" w:color="auto" w:fill="auto"/>
                <w:lang w:eastAsia="en-US"/>
              </w:rPr>
              <w:t>профнастила</w:t>
            </w:r>
            <w:r w:rsidR="00B9596D" w:rsidRPr="00B9596D">
              <w:rPr>
                <w:rFonts w:eastAsia="Calibri"/>
                <w:bCs/>
                <w:color w:val="auto"/>
                <w:sz w:val="21"/>
                <w:szCs w:val="21"/>
                <w:u w:val="single"/>
                <w:shd w:val="clear" w:color="auto" w:fill="auto"/>
                <w:lang w:eastAsia="en-US"/>
              </w:rPr>
              <w:t>».</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71733828" w14:textId="77777777" w:rsidR="009D7198" w:rsidRPr="009D7198" w:rsidRDefault="009D7198" w:rsidP="009D7198">
      <w:pPr>
        <w:widowControl w:val="0"/>
        <w:suppressAutoHyphens/>
        <w:jc w:val="left"/>
        <w:textAlignment w:val="baseline"/>
        <w:rPr>
          <w:rFonts w:eastAsia="Andale Sans UI" w:cs="Tahoma"/>
          <w:color w:val="auto"/>
          <w:kern w:val="2"/>
          <w:shd w:val="clear" w:color="auto" w:fill="auto"/>
          <w:lang w:eastAsia="en-US" w:bidi="en-US"/>
        </w:rPr>
      </w:pPr>
    </w:p>
    <w:p w14:paraId="6C3E4247" w14:textId="77777777" w:rsidR="009D7198" w:rsidRPr="009D7198" w:rsidRDefault="009D7198" w:rsidP="009D7198">
      <w:pPr>
        <w:widowControl w:val="0"/>
        <w:suppressAutoHyphens/>
        <w:jc w:val="center"/>
        <w:textAlignment w:val="baseline"/>
        <w:rPr>
          <w:rFonts w:eastAsia="Andale Sans UI" w:cs="Tahoma"/>
          <w:b/>
          <w:color w:val="000000"/>
          <w:kern w:val="2"/>
          <w:sz w:val="32"/>
          <w:szCs w:val="32"/>
          <w:shd w:val="clear" w:color="auto" w:fill="auto"/>
          <w:lang w:eastAsia="en-US" w:bidi="en-US"/>
        </w:rPr>
      </w:pPr>
    </w:p>
    <w:tbl>
      <w:tblPr>
        <w:tblW w:w="930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94"/>
        <w:gridCol w:w="1974"/>
        <w:gridCol w:w="3902"/>
        <w:gridCol w:w="1325"/>
        <w:gridCol w:w="1411"/>
      </w:tblGrid>
      <w:tr w:rsidR="009D7198" w:rsidRPr="009D7198" w14:paraId="0034177A" w14:textId="77777777" w:rsidTr="00FA1C3A">
        <w:trPr>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817F6D" w14:textId="77777777" w:rsidR="009D7198" w:rsidRPr="009D7198" w:rsidRDefault="009D7198" w:rsidP="009D7198">
            <w:pPr>
              <w:spacing w:line="276" w:lineRule="auto"/>
              <w:jc w:val="center"/>
              <w:rPr>
                <w:rFonts w:eastAsia="Times New Roman"/>
                <w:b/>
                <w:bCs/>
                <w:color w:val="auto"/>
                <w:shd w:val="clear" w:color="auto" w:fill="auto"/>
                <w:lang w:eastAsia="en-US"/>
              </w:rPr>
            </w:pPr>
            <w:r w:rsidRPr="009D7198">
              <w:rPr>
                <w:rFonts w:eastAsia="Times New Roman"/>
                <w:b/>
                <w:bCs/>
                <w:color w:val="auto"/>
                <w:shd w:val="clear" w:color="auto" w:fill="auto"/>
                <w:lang w:eastAsia="en-US"/>
              </w:rPr>
              <w:t>№</w:t>
            </w:r>
          </w:p>
          <w:p w14:paraId="22024627" w14:textId="77777777" w:rsidR="009D7198" w:rsidRPr="009D7198" w:rsidRDefault="009D7198" w:rsidP="009D7198">
            <w:pPr>
              <w:jc w:val="center"/>
              <w:rPr>
                <w:rFonts w:eastAsia="Times New Roman"/>
                <w:color w:val="auto"/>
                <w:shd w:val="clear" w:color="auto" w:fill="auto"/>
              </w:rPr>
            </w:pPr>
            <w:r w:rsidRPr="009D7198">
              <w:rPr>
                <w:rFonts w:eastAsia="Times New Roman"/>
                <w:b/>
                <w:bCs/>
                <w:color w:val="auto"/>
                <w:shd w:val="clear" w:color="auto" w:fill="auto"/>
                <w:lang w:eastAsia="en-US"/>
              </w:rPr>
              <w:t>п/п</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49F991" w14:textId="77777777" w:rsidR="009D7198" w:rsidRPr="009D7198" w:rsidRDefault="009D7198" w:rsidP="009D7198">
            <w:pPr>
              <w:spacing w:line="276" w:lineRule="auto"/>
              <w:jc w:val="center"/>
              <w:rPr>
                <w:rFonts w:eastAsia="Times New Roman"/>
                <w:b/>
                <w:bCs/>
                <w:color w:val="auto"/>
                <w:shd w:val="clear" w:color="auto" w:fill="auto"/>
                <w:lang w:eastAsia="en-US"/>
              </w:rPr>
            </w:pPr>
            <w:r w:rsidRPr="009D7198">
              <w:rPr>
                <w:rFonts w:eastAsia="Times New Roman"/>
                <w:b/>
                <w:bCs/>
                <w:color w:val="auto"/>
                <w:shd w:val="clear" w:color="auto" w:fill="auto"/>
                <w:lang w:eastAsia="en-US"/>
              </w:rPr>
              <w:t>Наименование</w:t>
            </w:r>
          </w:p>
          <w:p w14:paraId="4CF820BE" w14:textId="77777777" w:rsidR="009D7198" w:rsidRPr="009D7198" w:rsidRDefault="009D7198" w:rsidP="009D7198">
            <w:pPr>
              <w:jc w:val="center"/>
              <w:rPr>
                <w:rFonts w:eastAsia="Times New Roman"/>
                <w:color w:val="auto"/>
                <w:shd w:val="clear" w:color="auto" w:fill="auto"/>
              </w:rPr>
            </w:pPr>
            <w:r w:rsidRPr="009D7198">
              <w:rPr>
                <w:rFonts w:eastAsia="Times New Roman"/>
                <w:b/>
                <w:bCs/>
                <w:color w:val="auto"/>
                <w:shd w:val="clear" w:color="auto" w:fill="auto"/>
                <w:lang w:eastAsia="en-US"/>
              </w:rPr>
              <w:t>товара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0CF688" w14:textId="77777777" w:rsidR="009D7198" w:rsidRPr="009D7198" w:rsidRDefault="009D7198" w:rsidP="009D7198">
            <w:pPr>
              <w:jc w:val="center"/>
              <w:rPr>
                <w:rFonts w:eastAsia="Times New Roman"/>
                <w:color w:val="auto"/>
                <w:shd w:val="clear" w:color="auto" w:fill="auto"/>
              </w:rPr>
            </w:pPr>
            <w:r w:rsidRPr="009D7198">
              <w:rPr>
                <w:rFonts w:eastAsia="Times New Roman"/>
                <w:b/>
                <w:bCs/>
                <w:color w:val="auto"/>
                <w:shd w:val="clear" w:color="auto" w:fill="auto"/>
                <w:lang w:eastAsia="en-US"/>
              </w:rPr>
              <w:t>Технические и качественные характеристики товара, ГОСТ</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A5AB39F" w14:textId="77777777" w:rsidR="009D7198" w:rsidRPr="009D7198" w:rsidRDefault="009D7198" w:rsidP="009D7198">
            <w:pPr>
              <w:widowControl w:val="0"/>
              <w:ind w:left="140"/>
              <w:jc w:val="center"/>
              <w:rPr>
                <w:rFonts w:eastAsia="Calibri"/>
                <w:color w:val="auto"/>
                <w:spacing w:val="3"/>
                <w:sz w:val="18"/>
                <w:szCs w:val="18"/>
                <w:shd w:val="clear" w:color="auto" w:fill="auto"/>
                <w:lang w:eastAsia="en-US"/>
              </w:rPr>
            </w:pPr>
            <w:r w:rsidRPr="009D7198">
              <w:rPr>
                <w:rFonts w:eastAsia="Calibri"/>
                <w:b/>
                <w:bCs/>
                <w:color w:val="000000"/>
                <w:spacing w:val="4"/>
                <w:sz w:val="18"/>
                <w:szCs w:val="18"/>
                <w:shd w:val="clear" w:color="auto" w:fill="FFFFFF"/>
                <w:lang w:eastAsia="en-US"/>
              </w:rPr>
              <w:t>Ед.</w:t>
            </w:r>
          </w:p>
          <w:p w14:paraId="24A9AA0A" w14:textId="77777777" w:rsidR="009D7198" w:rsidRPr="009D7198" w:rsidRDefault="009D7198" w:rsidP="009D7198">
            <w:pPr>
              <w:widowControl w:val="0"/>
              <w:ind w:left="140"/>
              <w:jc w:val="center"/>
              <w:rPr>
                <w:rFonts w:eastAsia="Times New Roman"/>
                <w:i/>
                <w:color w:val="auto"/>
                <w:sz w:val="16"/>
                <w:szCs w:val="16"/>
                <w:shd w:val="clear" w:color="auto" w:fill="auto"/>
              </w:rPr>
            </w:pPr>
            <w:r w:rsidRPr="009D7198">
              <w:rPr>
                <w:rFonts w:eastAsia="Calibri"/>
                <w:b/>
                <w:bCs/>
                <w:color w:val="000000"/>
                <w:spacing w:val="4"/>
                <w:sz w:val="18"/>
                <w:szCs w:val="18"/>
                <w:shd w:val="clear" w:color="auto" w:fill="FFFFFF"/>
                <w:lang w:eastAsia="en-US"/>
              </w:rPr>
              <w:t>изм.</w:t>
            </w:r>
            <w:r w:rsidRPr="009D7198">
              <w:rPr>
                <w:rFonts w:eastAsia="Times New Roman"/>
                <w:i/>
                <w:color w:val="auto"/>
                <w:sz w:val="16"/>
                <w:szCs w:val="16"/>
                <w:shd w:val="clear" w:color="auto" w:fill="auto"/>
              </w:rPr>
              <w:t xml:space="preserve"> </w:t>
            </w:r>
          </w:p>
          <w:p w14:paraId="1BECFBDB" w14:textId="77777777" w:rsidR="009D7198" w:rsidRPr="009D7198" w:rsidRDefault="009D7198" w:rsidP="009D7198">
            <w:pPr>
              <w:jc w:val="center"/>
              <w:rPr>
                <w:rFonts w:eastAsia="Times New Roman"/>
                <w:color w:val="auto"/>
                <w:shd w:val="clear" w:color="auto" w:fill="auto"/>
              </w:rPr>
            </w:pPr>
          </w:p>
        </w:tc>
        <w:tc>
          <w:tcPr>
            <w:tcW w:w="1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86B934" w14:textId="77777777" w:rsidR="009D7198" w:rsidRPr="009D7198" w:rsidRDefault="009D7198" w:rsidP="009D7198">
            <w:pPr>
              <w:widowControl w:val="0"/>
              <w:ind w:left="80"/>
              <w:jc w:val="center"/>
              <w:rPr>
                <w:rFonts w:eastAsia="Calibri"/>
                <w:b/>
                <w:bCs/>
                <w:color w:val="000000"/>
                <w:spacing w:val="4"/>
                <w:sz w:val="18"/>
                <w:szCs w:val="18"/>
                <w:highlight w:val="white"/>
                <w:shd w:val="clear" w:color="auto" w:fill="auto"/>
                <w:lang w:eastAsia="en-US"/>
              </w:rPr>
            </w:pPr>
            <w:r w:rsidRPr="009D7198">
              <w:rPr>
                <w:rFonts w:eastAsia="Calibri"/>
                <w:b/>
                <w:bCs/>
                <w:color w:val="000000"/>
                <w:spacing w:val="4"/>
                <w:sz w:val="18"/>
                <w:szCs w:val="18"/>
                <w:shd w:val="clear" w:color="auto" w:fill="FFFFFF"/>
                <w:lang w:eastAsia="en-US"/>
              </w:rPr>
              <w:t>Кол</w:t>
            </w:r>
            <w:r w:rsidRPr="009D7198">
              <w:rPr>
                <w:rFonts w:eastAsia="Calibri"/>
                <w:color w:val="auto"/>
                <w:spacing w:val="3"/>
                <w:sz w:val="18"/>
                <w:szCs w:val="18"/>
                <w:shd w:val="clear" w:color="auto" w:fill="auto"/>
                <w:lang w:eastAsia="en-US"/>
              </w:rPr>
              <w:t>-</w:t>
            </w:r>
            <w:r w:rsidRPr="009D7198">
              <w:rPr>
                <w:rFonts w:eastAsia="Calibri"/>
                <w:b/>
                <w:bCs/>
                <w:color w:val="000000"/>
                <w:spacing w:val="4"/>
                <w:sz w:val="18"/>
                <w:szCs w:val="18"/>
                <w:shd w:val="clear" w:color="auto" w:fill="FFFFFF"/>
                <w:lang w:eastAsia="en-US"/>
              </w:rPr>
              <w:t>во</w:t>
            </w:r>
          </w:p>
          <w:p w14:paraId="647BE604" w14:textId="77777777" w:rsidR="009D7198" w:rsidRPr="009D7198" w:rsidRDefault="009D7198" w:rsidP="009D7198">
            <w:pPr>
              <w:jc w:val="center"/>
              <w:rPr>
                <w:rFonts w:eastAsia="Times New Roman"/>
                <w:color w:val="auto"/>
                <w:shd w:val="clear" w:color="auto" w:fill="auto"/>
              </w:rPr>
            </w:pPr>
          </w:p>
        </w:tc>
      </w:tr>
      <w:tr w:rsidR="009D7198" w:rsidRPr="009D7198" w14:paraId="7005BEC9" w14:textId="77777777" w:rsidTr="00FA1C3A">
        <w:trPr>
          <w:trHeight w:val="479"/>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7545A3"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1.1</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FD5F66"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Соответствие</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41A478" w14:textId="77777777" w:rsidR="009D7198" w:rsidRPr="009D7198" w:rsidRDefault="009D7198" w:rsidP="009D7198">
            <w:pPr>
              <w:spacing w:beforeAutospacing="1" w:afterAutospacing="1"/>
              <w:jc w:val="left"/>
              <w:outlineLvl w:val="1"/>
              <w:rPr>
                <w:rFonts w:eastAsia="Times New Roman"/>
                <w:bCs/>
                <w:color w:val="auto"/>
                <w:sz w:val="36"/>
                <w:szCs w:val="36"/>
                <w:shd w:val="clear" w:color="auto" w:fill="auto"/>
              </w:rPr>
            </w:pPr>
            <w:r w:rsidRPr="009D7198">
              <w:rPr>
                <w:rFonts w:eastAsia="Times New Roman"/>
                <w:bCs/>
                <w:iCs/>
                <w:color w:val="auto"/>
                <w:sz w:val="22"/>
                <w:szCs w:val="22"/>
                <w:shd w:val="clear" w:color="auto" w:fill="auto"/>
              </w:rPr>
              <w:t>ГОСТ 24045-2016 «</w:t>
            </w:r>
            <w:r w:rsidRPr="009D7198">
              <w:rPr>
                <w:rFonts w:eastAsia="Times New Roman"/>
                <w:bCs/>
                <w:color w:val="auto"/>
                <w:sz w:val="22"/>
                <w:szCs w:val="22"/>
                <w:shd w:val="clear" w:color="auto" w:fill="auto"/>
              </w:rPr>
              <w:t>Профили стальные листовые гнутые с трапециевидными гофрами для строительства. Технические условия</w:t>
            </w:r>
            <w:r w:rsidRPr="009D7198">
              <w:rPr>
                <w:rFonts w:eastAsia="Times New Roman"/>
                <w:bCs/>
                <w:iCs/>
                <w:color w:val="auto"/>
                <w:sz w:val="22"/>
                <w:szCs w:val="22"/>
                <w:shd w:val="clear" w:color="auto" w:fill="auto"/>
              </w:rPr>
              <w:t>»</w:t>
            </w:r>
          </w:p>
        </w:tc>
        <w:tc>
          <w:tcPr>
            <w:tcW w:w="132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F7652" w14:textId="77777777" w:rsidR="009D7198" w:rsidRPr="009D7198" w:rsidRDefault="009D7198" w:rsidP="009D7198">
            <w:pPr>
              <w:jc w:val="center"/>
              <w:rPr>
                <w:rFonts w:eastAsia="Times New Roman"/>
                <w:color w:val="auto"/>
                <w:sz w:val="22"/>
                <w:szCs w:val="22"/>
                <w:shd w:val="clear" w:color="auto" w:fill="auto"/>
              </w:rPr>
            </w:pPr>
          </w:p>
          <w:p w14:paraId="157B02C1"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м²</w:t>
            </w:r>
          </w:p>
        </w:tc>
        <w:tc>
          <w:tcPr>
            <w:tcW w:w="141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256D39" w14:textId="77777777" w:rsidR="009D7198" w:rsidRPr="009D7198" w:rsidRDefault="009D7198" w:rsidP="009D7198">
            <w:pPr>
              <w:jc w:val="center"/>
              <w:rPr>
                <w:rFonts w:eastAsia="Times New Roman"/>
                <w:color w:val="000000"/>
                <w:sz w:val="22"/>
                <w:szCs w:val="22"/>
                <w:shd w:val="clear" w:color="auto" w:fill="auto"/>
              </w:rPr>
            </w:pPr>
          </w:p>
          <w:p w14:paraId="55DBE5A5" w14:textId="77777777" w:rsidR="009D7198" w:rsidRPr="009D7198" w:rsidRDefault="009D7198" w:rsidP="009D7198">
            <w:pPr>
              <w:jc w:val="center"/>
              <w:rPr>
                <w:rFonts w:eastAsia="Times New Roman"/>
                <w:color w:val="auto"/>
                <w:shd w:val="clear" w:color="auto" w:fill="auto"/>
              </w:rPr>
            </w:pPr>
            <w:r w:rsidRPr="009D7198">
              <w:rPr>
                <w:rFonts w:eastAsia="Times New Roman"/>
                <w:color w:val="auto"/>
                <w:shd w:val="clear" w:color="auto" w:fill="auto"/>
              </w:rPr>
              <w:t>218,5</w:t>
            </w:r>
          </w:p>
        </w:tc>
      </w:tr>
      <w:tr w:rsidR="009D7198" w:rsidRPr="009D7198" w14:paraId="7EF36228" w14:textId="77777777" w:rsidTr="00FA1C3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7508AD"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1.2</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DA9ECD"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Монтажная ширина профиля </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0B0308"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iCs/>
                <w:color w:val="auto"/>
                <w:sz w:val="22"/>
                <w:szCs w:val="22"/>
                <w:shd w:val="clear" w:color="auto" w:fill="auto"/>
              </w:rPr>
              <w:t>1100мм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7FF43D"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C9BA0D"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5061FA76" w14:textId="77777777" w:rsidTr="00FA1C3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0985C7"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1.3</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5DF6D7"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Ширина общая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D35DE3"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iCs/>
                <w:color w:val="auto"/>
                <w:sz w:val="22"/>
                <w:szCs w:val="22"/>
                <w:shd w:val="clear" w:color="auto" w:fill="auto"/>
              </w:rPr>
              <w:t>1150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C5A7C0"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C16C3C"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41CE2F44" w14:textId="77777777" w:rsidTr="00FA1C3A">
        <w:trPr>
          <w:trHeight w:val="283"/>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D25157"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1.4</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4875397"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Длина листа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9EB1A8"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iCs/>
                <w:color w:val="auto"/>
                <w:sz w:val="22"/>
                <w:szCs w:val="22"/>
                <w:shd w:val="clear" w:color="auto" w:fill="auto"/>
              </w:rPr>
              <w:t>2000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123FCB"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4260659"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499EF9B9" w14:textId="77777777" w:rsidTr="00FA1C3A">
        <w:trPr>
          <w:trHeight w:val="118"/>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F8209E"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1.5</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30809DD"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Толщина листа</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F5386"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color w:val="auto"/>
                <w:sz w:val="22"/>
                <w:szCs w:val="22"/>
                <w:shd w:val="clear" w:color="auto" w:fill="auto"/>
              </w:rPr>
              <w:t>0,7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E43FA1"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69D861"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48C0B6AB" w14:textId="77777777" w:rsidTr="00FA1C3A">
        <w:trPr>
          <w:trHeight w:val="277"/>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DF0B0A"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1.6</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B780DB" w14:textId="77777777" w:rsidR="009D7198" w:rsidRPr="009D7198" w:rsidRDefault="009D7198" w:rsidP="009D7198">
            <w:pPr>
              <w:jc w:val="left"/>
              <w:rPr>
                <w:rFonts w:eastAsia="Times New Roman"/>
                <w:color w:val="auto"/>
                <w:sz w:val="22"/>
                <w:szCs w:val="22"/>
                <w:shd w:val="clear" w:color="auto" w:fill="auto"/>
              </w:rPr>
            </w:pPr>
            <w:r w:rsidRPr="009D7198">
              <w:rPr>
                <w:rFonts w:eastAsia="Times New Roman"/>
                <w:color w:val="auto"/>
                <w:sz w:val="22"/>
                <w:szCs w:val="22"/>
                <w:shd w:val="clear" w:color="auto" w:fill="auto"/>
              </w:rPr>
              <w:t>Высота профиля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D74613"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color w:val="auto"/>
                <w:sz w:val="22"/>
                <w:szCs w:val="22"/>
                <w:shd w:val="clear" w:color="auto" w:fill="auto"/>
              </w:rPr>
              <w:t>18 мм</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8A80BC4"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D80EE8"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79DA5485" w14:textId="77777777" w:rsidTr="00FA1C3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2C968A"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1.7</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97EC7F" w14:textId="77777777" w:rsidR="009D7198" w:rsidRPr="009D7198" w:rsidRDefault="009D7198" w:rsidP="009D7198">
            <w:pPr>
              <w:jc w:val="left"/>
              <w:rPr>
                <w:rFonts w:eastAsia="Times New Roman"/>
                <w:iCs/>
                <w:color w:val="auto"/>
                <w:sz w:val="22"/>
                <w:szCs w:val="22"/>
                <w:shd w:val="clear" w:color="auto" w:fill="auto"/>
              </w:rPr>
            </w:pPr>
            <w:r w:rsidRPr="009D7198">
              <w:rPr>
                <w:rFonts w:eastAsia="Times New Roman"/>
                <w:iCs/>
                <w:color w:val="auto"/>
                <w:sz w:val="22"/>
                <w:szCs w:val="22"/>
                <w:shd w:val="clear" w:color="auto" w:fill="auto"/>
              </w:rPr>
              <w:t>Материал</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589F1A" w14:textId="77777777" w:rsidR="009D7198" w:rsidRPr="009D7198" w:rsidRDefault="009D7198" w:rsidP="009D7198">
            <w:pPr>
              <w:tabs>
                <w:tab w:val="left" w:pos="708"/>
                <w:tab w:val="center" w:pos="4677"/>
                <w:tab w:val="right" w:pos="9355"/>
              </w:tabs>
              <w:jc w:val="left"/>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Оцинкованная сталь </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DC6F8D"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B05C86"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1590919E" w14:textId="77777777" w:rsidTr="00FA1C3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E97C56"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1.8</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53B932" w14:textId="77777777" w:rsidR="009D7198" w:rsidRPr="009D7198" w:rsidRDefault="009D7198" w:rsidP="009D7198">
            <w:pPr>
              <w:jc w:val="left"/>
              <w:rPr>
                <w:rFonts w:eastAsia="Times New Roman"/>
                <w:iCs/>
                <w:color w:val="auto"/>
                <w:sz w:val="22"/>
                <w:szCs w:val="22"/>
                <w:shd w:val="clear" w:color="auto" w:fill="auto"/>
              </w:rPr>
            </w:pPr>
            <w:r w:rsidRPr="009D7198">
              <w:rPr>
                <w:rFonts w:eastAsia="Times New Roman"/>
                <w:iCs/>
                <w:color w:val="auto"/>
                <w:sz w:val="22"/>
                <w:szCs w:val="22"/>
                <w:shd w:val="clear" w:color="auto" w:fill="auto"/>
              </w:rPr>
              <w:t>Покрытие защитно - декоративное</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F497B8"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color w:val="auto"/>
                <w:sz w:val="22"/>
                <w:szCs w:val="22"/>
                <w:shd w:val="clear" w:color="auto" w:fill="auto"/>
              </w:rPr>
              <w:t xml:space="preserve">ПЭ (Полиэстер) </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6D3E8B"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052606"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12D1FE27" w14:textId="77777777" w:rsidTr="00FA1C3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2F2147"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1.9</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1C9A8D" w14:textId="77777777" w:rsidR="009D7198" w:rsidRPr="009D7198" w:rsidRDefault="009D7198" w:rsidP="009D7198">
            <w:pPr>
              <w:jc w:val="left"/>
              <w:rPr>
                <w:rFonts w:eastAsia="Times New Roman"/>
                <w:iCs/>
                <w:color w:val="auto"/>
                <w:sz w:val="22"/>
                <w:szCs w:val="22"/>
                <w:shd w:val="clear" w:color="auto" w:fill="auto"/>
              </w:rPr>
            </w:pPr>
            <w:r w:rsidRPr="009D7198">
              <w:rPr>
                <w:rFonts w:eastAsia="Times New Roman"/>
                <w:iCs/>
                <w:color w:val="auto"/>
                <w:sz w:val="22"/>
                <w:szCs w:val="22"/>
                <w:shd w:val="clear" w:color="auto" w:fill="auto"/>
              </w:rPr>
              <w:t xml:space="preserve">Цвет, </w:t>
            </w:r>
            <w:r w:rsidRPr="009D7198">
              <w:rPr>
                <w:rFonts w:eastAsia="Times New Roman"/>
                <w:iCs/>
                <w:color w:val="auto"/>
                <w:sz w:val="22"/>
                <w:szCs w:val="22"/>
                <w:shd w:val="clear" w:color="auto" w:fill="auto"/>
                <w:lang w:val="en-US"/>
              </w:rPr>
              <w:t>RAL</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61F36F" w14:textId="77777777" w:rsidR="009D7198" w:rsidRPr="009D7198" w:rsidRDefault="009D7198" w:rsidP="009D7198">
            <w:pPr>
              <w:tabs>
                <w:tab w:val="left" w:pos="708"/>
                <w:tab w:val="center" w:pos="4677"/>
                <w:tab w:val="right" w:pos="9355"/>
              </w:tabs>
              <w:jc w:val="left"/>
              <w:rPr>
                <w:rFonts w:eastAsia="Times New Roman"/>
                <w:color w:val="auto"/>
                <w:sz w:val="22"/>
                <w:szCs w:val="22"/>
                <w:shd w:val="clear" w:color="auto" w:fill="auto"/>
              </w:rPr>
            </w:pPr>
            <w:r w:rsidRPr="009D7198">
              <w:rPr>
                <w:rFonts w:eastAsia="Times New Roman"/>
                <w:color w:val="auto"/>
                <w:sz w:val="22"/>
                <w:szCs w:val="22"/>
                <w:shd w:val="clear" w:color="auto" w:fill="auto"/>
              </w:rPr>
              <w:t>6005 (зеленый мох)</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DC4A57D"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0DA724" w14:textId="77777777" w:rsidR="009D7198" w:rsidRPr="009D7198" w:rsidRDefault="009D7198" w:rsidP="009D7198">
            <w:pPr>
              <w:jc w:val="center"/>
              <w:rPr>
                <w:rFonts w:eastAsia="Times New Roman"/>
                <w:color w:val="000000"/>
                <w:sz w:val="22"/>
                <w:szCs w:val="22"/>
                <w:shd w:val="clear" w:color="auto" w:fill="auto"/>
              </w:rPr>
            </w:pPr>
          </w:p>
        </w:tc>
      </w:tr>
      <w:tr w:rsidR="009D7198" w:rsidRPr="009D7198" w14:paraId="2ECDF232" w14:textId="77777777" w:rsidTr="00FA1C3A">
        <w:trPr>
          <w:trHeight w:val="275"/>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D0FCB21" w14:textId="77777777" w:rsidR="009D7198" w:rsidRPr="009D7198" w:rsidRDefault="009D7198" w:rsidP="009D7198">
            <w:pPr>
              <w:jc w:val="center"/>
              <w:rPr>
                <w:rFonts w:eastAsia="Times New Roman"/>
                <w:color w:val="auto"/>
                <w:sz w:val="22"/>
                <w:szCs w:val="22"/>
                <w:shd w:val="clear" w:color="auto" w:fill="auto"/>
              </w:rPr>
            </w:pPr>
            <w:r w:rsidRPr="009D7198">
              <w:rPr>
                <w:rFonts w:eastAsia="Times New Roman"/>
                <w:color w:val="auto"/>
                <w:sz w:val="22"/>
                <w:szCs w:val="22"/>
                <w:shd w:val="clear" w:color="auto" w:fill="auto"/>
              </w:rPr>
              <w:t>1.10</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F063DE" w14:textId="77777777" w:rsidR="009D7198" w:rsidRPr="009D7198" w:rsidRDefault="009D7198" w:rsidP="009D7198">
            <w:pPr>
              <w:jc w:val="left"/>
              <w:rPr>
                <w:rFonts w:eastAsia="Times New Roman"/>
                <w:iCs/>
                <w:color w:val="auto"/>
                <w:sz w:val="22"/>
                <w:szCs w:val="22"/>
                <w:shd w:val="clear" w:color="auto" w:fill="auto"/>
              </w:rPr>
            </w:pPr>
            <w:r w:rsidRPr="009D7198">
              <w:rPr>
                <w:rFonts w:eastAsia="Times New Roman"/>
                <w:iCs/>
                <w:color w:val="auto"/>
                <w:sz w:val="22"/>
                <w:szCs w:val="22"/>
                <w:shd w:val="clear" w:color="auto" w:fill="auto"/>
              </w:rPr>
              <w:t>Назначение профиля</w:t>
            </w:r>
          </w:p>
        </w:tc>
        <w:tc>
          <w:tcPr>
            <w:tcW w:w="390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33FBEF" w14:textId="77777777" w:rsidR="009D7198" w:rsidRPr="009D7198" w:rsidRDefault="009D7198" w:rsidP="009D7198">
            <w:pPr>
              <w:tabs>
                <w:tab w:val="left" w:pos="708"/>
                <w:tab w:val="center" w:pos="4677"/>
                <w:tab w:val="right" w:pos="9355"/>
              </w:tabs>
              <w:jc w:val="left"/>
              <w:rPr>
                <w:rFonts w:eastAsia="Times New Roman"/>
                <w:color w:val="auto"/>
                <w:shd w:val="clear" w:color="auto" w:fill="auto"/>
              </w:rPr>
            </w:pPr>
            <w:r w:rsidRPr="009D7198">
              <w:rPr>
                <w:rFonts w:eastAsia="Times New Roman"/>
                <w:color w:val="auto"/>
                <w:sz w:val="22"/>
                <w:szCs w:val="22"/>
                <w:shd w:val="clear" w:color="auto" w:fill="auto"/>
              </w:rPr>
              <w:t>для стеновых ограждений</w:t>
            </w:r>
          </w:p>
        </w:tc>
        <w:tc>
          <w:tcPr>
            <w:tcW w:w="132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54FA30" w14:textId="77777777" w:rsidR="009D7198" w:rsidRPr="009D7198" w:rsidRDefault="009D7198" w:rsidP="009D7198">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0EBF4D" w14:textId="77777777" w:rsidR="009D7198" w:rsidRPr="009D7198" w:rsidRDefault="009D7198" w:rsidP="009D7198">
            <w:pPr>
              <w:jc w:val="center"/>
              <w:rPr>
                <w:rFonts w:eastAsia="Times New Roman"/>
                <w:color w:val="000000"/>
                <w:sz w:val="22"/>
                <w:szCs w:val="22"/>
                <w:shd w:val="clear" w:color="auto" w:fill="auto"/>
              </w:rPr>
            </w:pPr>
          </w:p>
        </w:tc>
      </w:tr>
    </w:tbl>
    <w:p w14:paraId="2DD14082" w14:textId="77777777" w:rsidR="009D7198" w:rsidRPr="009D7198" w:rsidRDefault="009D7198" w:rsidP="009D7198">
      <w:pPr>
        <w:widowControl w:val="0"/>
        <w:suppressAutoHyphens/>
        <w:jc w:val="center"/>
        <w:textAlignment w:val="baseline"/>
        <w:rPr>
          <w:rFonts w:eastAsia="Andale Sans UI" w:cs="Tahoma"/>
          <w:color w:val="auto"/>
          <w:kern w:val="2"/>
          <w:shd w:val="clear" w:color="auto" w:fill="auto"/>
          <w:lang w:val="en-US" w:eastAsia="en-US" w:bidi="en-US"/>
        </w:rPr>
      </w:pPr>
    </w:p>
    <w:p w14:paraId="4FA4749F" w14:textId="77777777" w:rsidR="009D7198" w:rsidRPr="009D7198" w:rsidRDefault="009D7198" w:rsidP="009D7198">
      <w:pPr>
        <w:widowControl w:val="0"/>
        <w:suppressAutoHyphens/>
        <w:jc w:val="left"/>
        <w:textAlignment w:val="baseline"/>
        <w:rPr>
          <w:rFonts w:eastAsia="Andale Sans UI" w:cs="Tahoma"/>
          <w:color w:val="auto"/>
          <w:kern w:val="2"/>
          <w:shd w:val="clear" w:color="auto" w:fill="auto"/>
          <w:lang w:eastAsia="en-US" w:bidi="en-US"/>
        </w:rPr>
      </w:pPr>
      <w:r w:rsidRPr="009D7198">
        <w:rPr>
          <w:rFonts w:eastAsia="Andale Sans UI" w:cs="Tahoma"/>
          <w:color w:val="auto"/>
          <w:kern w:val="2"/>
          <w:shd w:val="clear" w:color="auto" w:fill="auto"/>
          <w:lang w:eastAsia="en-US" w:bidi="en-US"/>
        </w:rPr>
        <w:t xml:space="preserve"> </w:t>
      </w:r>
      <w:r w:rsidRPr="009D7198">
        <w:rPr>
          <w:rFonts w:eastAsia="Andale Sans UI" w:cs="Tahoma"/>
          <w:b/>
          <w:color w:val="auto"/>
          <w:kern w:val="2"/>
          <w:shd w:val="clear" w:color="auto" w:fill="auto"/>
          <w:lang w:eastAsia="en-US" w:bidi="en-US"/>
        </w:rPr>
        <w:t>Требования к поставляемому товару</w:t>
      </w:r>
    </w:p>
    <w:p w14:paraId="731AD6D8" w14:textId="77777777" w:rsidR="009D7198" w:rsidRPr="009D7198" w:rsidRDefault="009D7198" w:rsidP="009D7198">
      <w:pPr>
        <w:widowControl w:val="0"/>
        <w:suppressAutoHyphens/>
        <w:jc w:val="left"/>
        <w:textAlignment w:val="baseline"/>
        <w:rPr>
          <w:rFonts w:eastAsia="Andale Sans UI" w:cs="Tahoma"/>
          <w:color w:val="auto"/>
          <w:kern w:val="2"/>
          <w:shd w:val="clear" w:color="auto" w:fill="auto"/>
          <w:lang w:eastAsia="en-US" w:bidi="en-US"/>
        </w:rPr>
      </w:pPr>
    </w:p>
    <w:p w14:paraId="67B10990" w14:textId="77777777" w:rsidR="009D7198" w:rsidRPr="009D7198" w:rsidRDefault="009D7198" w:rsidP="009D7198">
      <w:pPr>
        <w:widowControl w:val="0"/>
        <w:numPr>
          <w:ilvl w:val="0"/>
          <w:numId w:val="42"/>
        </w:numPr>
        <w:suppressAutoHyphens/>
        <w:jc w:val="left"/>
        <w:textAlignment w:val="baseline"/>
        <w:rPr>
          <w:rFonts w:eastAsia="Andale Sans UI" w:cs="Tahoma"/>
          <w:color w:val="auto"/>
          <w:kern w:val="2"/>
          <w:shd w:val="clear" w:color="auto" w:fill="auto"/>
          <w:lang w:eastAsia="en-US" w:bidi="en-US"/>
        </w:rPr>
      </w:pPr>
      <w:r w:rsidRPr="009D7198">
        <w:rPr>
          <w:rFonts w:eastAsia="Times New Roman"/>
          <w:color w:val="000000"/>
          <w:kern w:val="2"/>
          <w:shd w:val="clear" w:color="auto" w:fill="auto"/>
          <w:lang w:bidi="en-US"/>
        </w:rPr>
        <w:t>Товар должен быть новым, не бывшим в эксплуатации, не восстановленным после ремонта, со</w:t>
      </w:r>
      <w:r w:rsidRPr="009D7198">
        <w:rPr>
          <w:rFonts w:eastAsia="Andale Sans UI"/>
          <w:color w:val="auto"/>
          <w:kern w:val="2"/>
          <w:shd w:val="clear" w:color="auto" w:fill="auto"/>
          <w:lang w:eastAsia="en-US" w:bidi="en-US"/>
        </w:rPr>
        <w:t xml:space="preserve">ответствовать действующим ГОСТ и Техническим регламентам, </w:t>
      </w:r>
      <w:r w:rsidRPr="009D7198">
        <w:rPr>
          <w:rFonts w:eastAsia="Times New Roman"/>
          <w:color w:val="000000"/>
          <w:kern w:val="2"/>
          <w:shd w:val="clear" w:color="auto" w:fill="auto"/>
          <w:lang w:bidi="en-US"/>
        </w:rPr>
        <w:t>с датой изготовления не ранее 2025г.</w:t>
      </w:r>
    </w:p>
    <w:p w14:paraId="6A3F91CD" w14:textId="5A315A3F" w:rsidR="009D7198" w:rsidRPr="009D7198" w:rsidRDefault="009D7198" w:rsidP="009D7198">
      <w:pPr>
        <w:widowControl w:val="0"/>
        <w:numPr>
          <w:ilvl w:val="0"/>
          <w:numId w:val="42"/>
        </w:numPr>
        <w:suppressAutoHyphens/>
        <w:jc w:val="left"/>
        <w:textAlignment w:val="baseline"/>
        <w:rPr>
          <w:rFonts w:eastAsia="Times New Roman"/>
          <w:color w:val="000000"/>
          <w:kern w:val="2"/>
          <w:shd w:val="clear" w:color="auto" w:fill="auto"/>
          <w:lang w:bidi="en-US"/>
        </w:rPr>
      </w:pPr>
      <w:r w:rsidRPr="009D7198">
        <w:rPr>
          <w:rFonts w:eastAsia="Times New Roman"/>
          <w:color w:val="000000"/>
          <w:kern w:val="2"/>
          <w:shd w:val="clear" w:color="auto" w:fill="auto"/>
          <w:lang w:bidi="en-US"/>
        </w:rPr>
        <w:t>Профилированный лист с полимерным покрытием должен являться нетоксичным и пожаробезопасным согласно ГОСТ 12.1.044-2018 «</w:t>
      </w:r>
      <w:r w:rsidRPr="009D7198">
        <w:rPr>
          <w:rFonts w:eastAsia="Andale Sans UI" w:cs="Tahoma"/>
          <w:color w:val="auto"/>
          <w:kern w:val="2"/>
          <w:shd w:val="clear" w:color="auto" w:fill="auto"/>
          <w:lang w:eastAsia="en-US" w:bidi="en-US"/>
        </w:rPr>
        <w:t>Система стандартов безопасности труда. Пожаровзрывоопасность веществ и материалов. Номенклатура показателей и методы их определения</w:t>
      </w:r>
      <w:r w:rsidRPr="009D7198">
        <w:rPr>
          <w:rFonts w:eastAsia="Times New Roman"/>
          <w:color w:val="000000"/>
          <w:kern w:val="2"/>
          <w:shd w:val="clear" w:color="auto" w:fill="auto"/>
          <w:lang w:bidi="en-US"/>
        </w:rPr>
        <w:t>».</w:t>
      </w:r>
    </w:p>
    <w:p w14:paraId="7BBF6406" w14:textId="32601228" w:rsidR="009D7198" w:rsidRPr="009D7198" w:rsidRDefault="009D7198" w:rsidP="009D7198">
      <w:pPr>
        <w:ind w:left="284" w:hanging="284"/>
        <w:jc w:val="left"/>
        <w:rPr>
          <w:rFonts w:eastAsia="Times New Roman"/>
          <w:color w:val="000000"/>
          <w:shd w:val="clear" w:color="auto" w:fill="auto"/>
        </w:rPr>
      </w:pPr>
      <w:r w:rsidRPr="009D7198">
        <w:rPr>
          <w:rFonts w:eastAsia="Times New Roman"/>
          <w:color w:val="auto"/>
          <w:shd w:val="clear" w:color="auto" w:fill="auto"/>
        </w:rPr>
        <w:t xml:space="preserve"> 3. </w:t>
      </w:r>
      <w:r w:rsidRPr="009D7198">
        <w:rPr>
          <w:rFonts w:eastAsia="Times New Roman"/>
          <w:color w:val="000000"/>
          <w:shd w:val="clear" w:color="auto" w:fill="auto"/>
        </w:rPr>
        <w:t>Место поставки товара: 424039, Республика Марий Эл, город Йошкар-Ола, улица        Дружбы, 2</w:t>
      </w:r>
    </w:p>
    <w:p w14:paraId="0F1B2DBC" w14:textId="2AA55842" w:rsidR="009D7198" w:rsidRPr="009D7198" w:rsidRDefault="009D7198" w:rsidP="009D7198">
      <w:pPr>
        <w:widowControl w:val="0"/>
        <w:suppressAutoHyphens/>
        <w:ind w:left="284" w:hanging="224"/>
        <w:jc w:val="left"/>
        <w:textAlignment w:val="baseline"/>
        <w:rPr>
          <w:rFonts w:eastAsia="Andale Sans UI" w:cs="Tahoma"/>
          <w:color w:val="auto"/>
          <w:kern w:val="2"/>
          <w:shd w:val="clear" w:color="auto" w:fill="auto"/>
          <w:lang w:eastAsia="en-US" w:bidi="en-US"/>
        </w:rPr>
      </w:pPr>
      <w:r w:rsidRPr="009D7198">
        <w:rPr>
          <w:rFonts w:eastAsia="Andale Sans UI" w:cs="Tahoma"/>
          <w:color w:val="auto"/>
          <w:kern w:val="2"/>
          <w:shd w:val="clear" w:color="auto" w:fill="auto"/>
          <w:lang w:eastAsia="en-US" w:bidi="en-US"/>
        </w:rPr>
        <w:t>4. При поставке с товаром необходимо наличие сертификата качества или иные документы, подтверждающие качество продукции.</w:t>
      </w:r>
    </w:p>
    <w:p w14:paraId="20B63C12" w14:textId="77777777" w:rsidR="009D7198" w:rsidRPr="009D7198" w:rsidRDefault="009D7198" w:rsidP="009D7198">
      <w:pPr>
        <w:jc w:val="left"/>
        <w:rPr>
          <w:rFonts w:eastAsia="Times New Roman"/>
          <w:color w:val="auto"/>
          <w:shd w:val="clear" w:color="auto" w:fill="auto"/>
        </w:rPr>
      </w:pPr>
      <w:r w:rsidRPr="009D7198">
        <w:rPr>
          <w:rFonts w:eastAsia="Times New Roman"/>
          <w:color w:val="auto"/>
          <w:shd w:val="clear" w:color="auto" w:fill="auto"/>
        </w:rPr>
        <w:t xml:space="preserve"> 5. </w:t>
      </w:r>
      <w:r w:rsidRPr="009D7198">
        <w:rPr>
          <w:rFonts w:eastAsia="Times New Roman"/>
          <w:color w:val="000000"/>
          <w:shd w:val="clear" w:color="auto" w:fill="auto"/>
        </w:rPr>
        <w:t>Гарантийный срок – не менее 12 мес со дня отгрузки.</w:t>
      </w:r>
    </w:p>
    <w:p w14:paraId="4A8D0D2A" w14:textId="77777777" w:rsidR="00B9596D" w:rsidRPr="00B9596D" w:rsidRDefault="00B9596D" w:rsidP="009D7198">
      <w:pPr>
        <w:rPr>
          <w:rFonts w:ascii="Arial" w:eastAsia="Times New Roman" w:hAnsi="Arial" w:cs="Arial"/>
          <w:color w:val="000000"/>
          <w:shd w:val="clear" w:color="auto" w:fill="auto"/>
        </w:rPr>
      </w:pPr>
    </w:p>
    <w:p w14:paraId="04CB0115"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295DBBA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6463F8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7F4A1C92"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0B04D83"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CDC23DF"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1FCC2508"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4B97FD3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045370EC" w14:textId="77777777" w:rsidR="00B9596D" w:rsidRDefault="00B9596D"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3DD89D88" w14:textId="77777777" w:rsidR="003A6037" w:rsidRDefault="003A6037" w:rsidP="00881E89">
      <w:pPr>
        <w:jc w:val="center"/>
        <w:rPr>
          <w:rFonts w:eastAsia="Calibri"/>
          <w:b/>
          <w:color w:val="auto"/>
          <w:shd w:val="clear" w:color="auto" w:fill="auto"/>
          <w:lang w:eastAsia="en-US"/>
        </w:rPr>
      </w:pPr>
    </w:p>
    <w:p w14:paraId="2686A430" w14:textId="77777777" w:rsidR="00B9596D" w:rsidRPr="00B9596D" w:rsidRDefault="00B9596D" w:rsidP="00B9596D">
      <w:pPr>
        <w:ind w:firstLine="709"/>
        <w:jc w:val="center"/>
        <w:rPr>
          <w:rFonts w:eastAsia="Times New Roman"/>
          <w:b/>
          <w:color w:val="auto"/>
          <w:sz w:val="22"/>
          <w:szCs w:val="22"/>
          <w:shd w:val="clear" w:color="auto" w:fill="auto"/>
        </w:rPr>
      </w:pPr>
      <w:r w:rsidRPr="00B9596D">
        <w:rPr>
          <w:rFonts w:eastAsia="Times New Roman"/>
          <w:b/>
          <w:color w:val="auto"/>
          <w:sz w:val="22"/>
          <w:szCs w:val="22"/>
          <w:shd w:val="clear" w:color="auto" w:fill="auto"/>
        </w:rPr>
        <w:t>Договор № ______</w:t>
      </w:r>
    </w:p>
    <w:p w14:paraId="61A3F2DE" w14:textId="77777777" w:rsidR="009D7198" w:rsidRPr="009D7198" w:rsidRDefault="009D7198" w:rsidP="009D7198">
      <w:pPr>
        <w:keepNext/>
        <w:keepLines/>
        <w:shd w:val="clear" w:color="auto" w:fill="FFFFFF"/>
        <w:suppressAutoHyphens/>
        <w:jc w:val="center"/>
        <w:rPr>
          <w:rFonts w:eastAsia="Calibri"/>
          <w:b/>
          <w:color w:val="auto"/>
          <w:shd w:val="clear" w:color="auto" w:fill="auto"/>
          <w:lang w:eastAsia="zh-CN"/>
        </w:rPr>
      </w:pPr>
      <w:r w:rsidRPr="009D7198">
        <w:rPr>
          <w:rFonts w:eastAsia="Calibri"/>
          <w:b/>
          <w:color w:val="auto"/>
          <w:shd w:val="clear" w:color="auto" w:fill="auto"/>
          <w:lang w:eastAsia="zh-CN"/>
        </w:rPr>
        <w:t>на поставку профнастила</w:t>
      </w:r>
    </w:p>
    <w:p w14:paraId="69A91A78" w14:textId="77777777" w:rsidR="009D7198" w:rsidRPr="009D7198" w:rsidRDefault="009D7198" w:rsidP="009D7198">
      <w:pPr>
        <w:keepNext/>
        <w:keepLines/>
        <w:shd w:val="clear" w:color="auto" w:fill="FFFFFF"/>
        <w:suppressAutoHyphens/>
        <w:ind w:firstLine="425"/>
        <w:jc w:val="center"/>
        <w:rPr>
          <w:rFonts w:eastAsia="Calibri"/>
          <w:b/>
          <w:color w:val="auto"/>
          <w:shd w:val="clear" w:color="auto" w:fill="auto"/>
          <w:lang w:eastAsia="zh-CN"/>
        </w:rPr>
      </w:pPr>
    </w:p>
    <w:p w14:paraId="1769560C" w14:textId="77777777" w:rsidR="009D7198" w:rsidRPr="009D7198" w:rsidRDefault="009D7198" w:rsidP="009D7198">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9D7198">
        <w:rPr>
          <w:rFonts w:eastAsia="Calibri"/>
          <w:color w:val="000000"/>
          <w:spacing w:val="-4"/>
          <w:sz w:val="22"/>
          <w:szCs w:val="22"/>
          <w:shd w:val="clear" w:color="auto" w:fill="auto"/>
          <w:lang w:eastAsia="zh-CN"/>
        </w:rPr>
        <w:t>г. Йошкар-Ола</w:t>
      </w:r>
      <w:r w:rsidRPr="009D7198">
        <w:rPr>
          <w:rFonts w:eastAsia="Calibri"/>
          <w:color w:val="000000"/>
          <w:spacing w:val="-4"/>
          <w:sz w:val="22"/>
          <w:szCs w:val="22"/>
          <w:shd w:val="clear" w:color="auto" w:fill="auto"/>
          <w:lang w:eastAsia="zh-CN"/>
        </w:rPr>
        <w:tab/>
        <w:t> </w:t>
      </w:r>
      <w:r w:rsidRPr="009D7198">
        <w:rPr>
          <w:rFonts w:eastAsia="Calibri"/>
          <w:color w:val="000000"/>
          <w:sz w:val="22"/>
          <w:szCs w:val="22"/>
          <w:shd w:val="clear" w:color="auto" w:fill="auto"/>
          <w:lang w:eastAsia="zh-CN"/>
        </w:rPr>
        <w:t>«____»</w:t>
      </w:r>
      <w:r w:rsidRPr="009D7198">
        <w:rPr>
          <w:rFonts w:eastAsia="Calibri"/>
          <w:color w:val="000000"/>
          <w:spacing w:val="-1"/>
          <w:sz w:val="22"/>
          <w:szCs w:val="22"/>
          <w:shd w:val="clear" w:color="auto" w:fill="auto"/>
          <w:lang w:eastAsia="zh-CN"/>
        </w:rPr>
        <w:t xml:space="preserve"> _________ 2025 г.</w:t>
      </w:r>
    </w:p>
    <w:p w14:paraId="3F16C5C7" w14:textId="77777777" w:rsidR="009D7198" w:rsidRPr="009D7198" w:rsidRDefault="009D7198" w:rsidP="009D7198">
      <w:pPr>
        <w:keepNext/>
        <w:keepLines/>
        <w:suppressAutoHyphens/>
        <w:ind w:firstLine="425"/>
        <w:rPr>
          <w:rFonts w:eastAsia="Calibri"/>
          <w:color w:val="000000"/>
          <w:sz w:val="22"/>
          <w:szCs w:val="22"/>
          <w:shd w:val="clear" w:color="auto" w:fill="auto"/>
          <w:lang w:eastAsia="zh-CN"/>
        </w:rPr>
      </w:pPr>
    </w:p>
    <w:p w14:paraId="67AE3EB4" w14:textId="77777777" w:rsidR="009D7198" w:rsidRPr="009D7198" w:rsidRDefault="009D7198" w:rsidP="009D7198">
      <w:pPr>
        <w:keepNext/>
        <w:keepLines/>
        <w:suppressAutoHyphens/>
        <w:ind w:firstLine="709"/>
        <w:rPr>
          <w:rFonts w:eastAsia="Calibri"/>
          <w:bCs/>
          <w:color w:val="000000"/>
          <w:sz w:val="22"/>
          <w:szCs w:val="22"/>
          <w:shd w:val="clear" w:color="auto" w:fill="auto"/>
          <w:lang w:eastAsia="zh-CN"/>
        </w:rPr>
      </w:pPr>
      <w:r w:rsidRPr="009D7198">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22A8704F" w14:textId="77777777" w:rsidR="009D7198" w:rsidRPr="009D7198" w:rsidRDefault="009D7198" w:rsidP="009D7198">
      <w:pPr>
        <w:keepNext/>
        <w:keepLines/>
        <w:suppressAutoHyphens/>
        <w:ind w:firstLine="709"/>
        <w:rPr>
          <w:rFonts w:eastAsia="Calibri"/>
          <w:bCs/>
          <w:color w:val="000000"/>
          <w:sz w:val="22"/>
          <w:szCs w:val="22"/>
          <w:shd w:val="clear" w:color="auto" w:fill="auto"/>
          <w:lang w:eastAsia="zh-CN"/>
        </w:rPr>
      </w:pPr>
    </w:p>
    <w:p w14:paraId="32E95646" w14:textId="77777777" w:rsidR="009D7198" w:rsidRPr="009D7198" w:rsidRDefault="009D7198" w:rsidP="009D7198">
      <w:pPr>
        <w:keepNext/>
        <w:keepLines/>
        <w:shd w:val="clear" w:color="auto" w:fill="FFFFFF"/>
        <w:suppressAutoHyphens/>
        <w:ind w:firstLine="709"/>
        <w:jc w:val="center"/>
        <w:rPr>
          <w:rFonts w:eastAsia="Calibri"/>
          <w:color w:val="auto"/>
          <w:sz w:val="22"/>
          <w:szCs w:val="22"/>
          <w:shd w:val="clear" w:color="auto" w:fill="auto"/>
          <w:lang w:eastAsia="zh-CN"/>
        </w:rPr>
      </w:pPr>
      <w:r w:rsidRPr="009D7198">
        <w:rPr>
          <w:rFonts w:eastAsia="Calibri"/>
          <w:b/>
          <w:bCs/>
          <w:color w:val="000000"/>
          <w:sz w:val="22"/>
          <w:szCs w:val="22"/>
          <w:shd w:val="clear" w:color="auto" w:fill="auto"/>
          <w:lang w:eastAsia="zh-CN"/>
        </w:rPr>
        <w:t>1. ПРЕДМЕТ ДОГОВОРА</w:t>
      </w:r>
    </w:p>
    <w:p w14:paraId="3C9F9186" w14:textId="77777777" w:rsidR="009D7198" w:rsidRPr="009D7198" w:rsidRDefault="009D7198" w:rsidP="009D7198">
      <w:pPr>
        <w:suppressAutoHyphens/>
        <w:ind w:firstLine="709"/>
        <w:rPr>
          <w:rFonts w:eastAsia="Calibri"/>
          <w:color w:val="auto"/>
          <w:sz w:val="22"/>
          <w:szCs w:val="22"/>
          <w:shd w:val="clear" w:color="auto" w:fill="auto"/>
          <w:lang w:eastAsia="zh-CN"/>
        </w:rPr>
      </w:pPr>
      <w:r w:rsidRPr="009D7198">
        <w:rPr>
          <w:rFonts w:eastAsia="Calibri"/>
          <w:color w:val="auto"/>
          <w:sz w:val="22"/>
          <w:szCs w:val="22"/>
          <w:shd w:val="clear" w:color="auto" w:fill="auto"/>
          <w:lang w:eastAsia="zh-CN"/>
        </w:rPr>
        <w:t>1.1. </w:t>
      </w:r>
      <w:r w:rsidRPr="009D7198">
        <w:rPr>
          <w:rFonts w:eastAsia="Calibri"/>
          <w:color w:val="auto"/>
          <w:sz w:val="22"/>
          <w:szCs w:val="22"/>
          <w:shd w:val="clear" w:color="auto" w:fill="auto"/>
          <w:lang w:eastAsia="ar-SA"/>
        </w:rPr>
        <w:t xml:space="preserve">Поставщик обязуется осуществить поставку профнастила (далее по тексту - Товар) в соответствии со Спецификацией </w:t>
      </w:r>
      <w:r w:rsidRPr="009D7198">
        <w:rPr>
          <w:rFonts w:eastAsia="Times New Roman"/>
          <w:color w:val="auto"/>
          <w:position w:val="-1"/>
          <w:sz w:val="22"/>
          <w:szCs w:val="22"/>
          <w:shd w:val="clear" w:color="auto" w:fill="auto"/>
        </w:rPr>
        <w:t>на поставку Товара</w:t>
      </w:r>
      <w:r w:rsidRPr="009D7198">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509E9034" w14:textId="77777777" w:rsidR="009D7198" w:rsidRPr="009D7198" w:rsidRDefault="009D7198" w:rsidP="009D7198">
      <w:pPr>
        <w:suppressAutoHyphens/>
        <w:ind w:firstLine="709"/>
        <w:rPr>
          <w:rFonts w:eastAsia="Calibri"/>
          <w:color w:val="auto"/>
          <w:sz w:val="22"/>
          <w:szCs w:val="22"/>
          <w:shd w:val="clear" w:color="auto" w:fill="auto"/>
          <w:lang w:eastAsia="zh-CN"/>
        </w:rPr>
      </w:pPr>
      <w:r w:rsidRPr="009D7198">
        <w:rPr>
          <w:rFonts w:eastAsia="Calibri"/>
          <w:color w:val="auto"/>
          <w:sz w:val="22"/>
          <w:szCs w:val="22"/>
          <w:shd w:val="clear" w:color="auto" w:fill="auto"/>
          <w:lang w:eastAsia="zh-CN"/>
        </w:rPr>
        <w:t>1.2. Поставляемый Товар должен быть новым (Товаром, который не был в эксплуатации, не восстановленным после ремонта), не выставочным экземпляром, оригинальным (фирмы-производителя) с датой изготовления не ранее 2025 года и соответствовать требованиям, указанным в Спецификации.</w:t>
      </w:r>
    </w:p>
    <w:p w14:paraId="6E0F0284" w14:textId="77777777" w:rsidR="009D7198" w:rsidRPr="009D7198" w:rsidRDefault="009D7198" w:rsidP="009D7198">
      <w:pPr>
        <w:suppressAutoHyphens/>
        <w:ind w:firstLine="709"/>
        <w:rPr>
          <w:rFonts w:eastAsia="Calibri"/>
          <w:color w:val="auto"/>
          <w:sz w:val="22"/>
          <w:szCs w:val="22"/>
          <w:shd w:val="clear" w:color="auto" w:fill="auto"/>
          <w:lang w:eastAsia="zh-CN"/>
        </w:rPr>
      </w:pPr>
      <w:r w:rsidRPr="009D7198">
        <w:rPr>
          <w:rFonts w:eastAsia="Calibri"/>
          <w:color w:val="auto"/>
          <w:sz w:val="22"/>
          <w:szCs w:val="22"/>
          <w:shd w:val="clear" w:color="auto" w:fill="auto"/>
          <w:lang w:eastAsia="zh-CN"/>
        </w:rPr>
        <w:t xml:space="preserve">1.3. При исполнении </w:t>
      </w:r>
      <w:r w:rsidRPr="009D7198">
        <w:rPr>
          <w:rFonts w:eastAsia="Calibri"/>
          <w:color w:val="auto"/>
          <w:sz w:val="22"/>
          <w:szCs w:val="22"/>
          <w:shd w:val="clear" w:color="auto" w:fill="auto"/>
          <w:lang w:eastAsia="ar-SA"/>
        </w:rPr>
        <w:t>Договор</w:t>
      </w:r>
      <w:r w:rsidRPr="009D7198">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9D7198">
        <w:rPr>
          <w:rFonts w:eastAsia="Calibri"/>
          <w:color w:val="auto"/>
          <w:sz w:val="22"/>
          <w:szCs w:val="22"/>
          <w:shd w:val="clear" w:color="auto" w:fill="auto"/>
          <w:lang w:eastAsia="ar-SA"/>
        </w:rPr>
        <w:t>Договор</w:t>
      </w:r>
      <w:r w:rsidRPr="009D7198">
        <w:rPr>
          <w:rFonts w:eastAsia="Calibri"/>
          <w:color w:val="auto"/>
          <w:sz w:val="22"/>
          <w:szCs w:val="22"/>
          <w:shd w:val="clear" w:color="auto" w:fill="auto"/>
          <w:lang w:eastAsia="zh-CN"/>
        </w:rPr>
        <w:t>е.</w:t>
      </w:r>
    </w:p>
    <w:p w14:paraId="50E063CF" w14:textId="77777777" w:rsidR="009D7198" w:rsidRPr="009D7198" w:rsidRDefault="009D7198" w:rsidP="009D7198">
      <w:pPr>
        <w:suppressAutoHyphens/>
        <w:ind w:firstLine="709"/>
        <w:rPr>
          <w:rFonts w:eastAsia="Calibri"/>
          <w:color w:val="auto"/>
          <w:sz w:val="22"/>
          <w:szCs w:val="22"/>
          <w:shd w:val="clear" w:color="auto" w:fill="auto"/>
          <w:lang w:eastAsia="zh-CN"/>
        </w:rPr>
      </w:pPr>
      <w:r w:rsidRPr="009D7198">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4B61DEBB" w14:textId="77777777" w:rsidR="009D7198" w:rsidRPr="009D7198" w:rsidRDefault="009D7198" w:rsidP="009D7198">
      <w:pPr>
        <w:suppressAutoHyphens/>
        <w:ind w:firstLine="709"/>
        <w:rPr>
          <w:rFonts w:eastAsia="Calibri"/>
          <w:color w:val="auto"/>
          <w:sz w:val="22"/>
          <w:szCs w:val="22"/>
          <w:shd w:val="clear" w:color="auto" w:fill="auto"/>
          <w:lang w:eastAsia="zh-CN"/>
        </w:rPr>
      </w:pPr>
      <w:r w:rsidRPr="009D7198">
        <w:rPr>
          <w:rFonts w:eastAsia="Calibri"/>
          <w:color w:val="auto"/>
          <w:sz w:val="22"/>
          <w:szCs w:val="22"/>
          <w:shd w:val="clear" w:color="auto" w:fill="auto"/>
          <w:lang w:eastAsia="zh-CN"/>
        </w:rPr>
        <w:t xml:space="preserve"> </w:t>
      </w:r>
    </w:p>
    <w:p w14:paraId="04AA804F" w14:textId="77724E6E" w:rsidR="009D7198" w:rsidRPr="009D7198" w:rsidRDefault="009D7198" w:rsidP="009D7198">
      <w:pPr>
        <w:suppressAutoHyphens/>
        <w:ind w:firstLine="709"/>
        <w:jc w:val="center"/>
        <w:rPr>
          <w:rFonts w:eastAsia="Times New Roman"/>
          <w:b/>
          <w:color w:val="auto"/>
          <w:sz w:val="22"/>
          <w:szCs w:val="22"/>
          <w:shd w:val="clear" w:color="auto" w:fill="auto"/>
          <w:lang w:eastAsia="zh-CN"/>
        </w:rPr>
      </w:pPr>
      <w:r>
        <w:rPr>
          <w:rFonts w:eastAsia="Times New Roman"/>
          <w:b/>
          <w:color w:val="auto"/>
          <w:sz w:val="22"/>
          <w:szCs w:val="22"/>
          <w:shd w:val="clear" w:color="auto" w:fill="auto"/>
          <w:lang w:eastAsia="zh-CN"/>
        </w:rPr>
        <w:t>2.</w:t>
      </w:r>
      <w:r w:rsidRPr="009D7198">
        <w:rPr>
          <w:rFonts w:eastAsia="Times New Roman"/>
          <w:b/>
          <w:color w:val="auto"/>
          <w:sz w:val="22"/>
          <w:szCs w:val="22"/>
          <w:shd w:val="clear" w:color="auto" w:fill="auto"/>
          <w:lang w:eastAsia="zh-CN"/>
        </w:rPr>
        <w:t>ЦЕНА ДОГОВОРА</w:t>
      </w:r>
    </w:p>
    <w:p w14:paraId="1C08F80B" w14:textId="77777777" w:rsidR="009D7198" w:rsidRPr="009D7198" w:rsidRDefault="009D7198" w:rsidP="009D7198">
      <w:pPr>
        <w:tabs>
          <w:tab w:val="left" w:pos="709"/>
        </w:tabs>
        <w:ind w:firstLine="709"/>
        <w:rPr>
          <w:rFonts w:eastAsia="Times New Roman"/>
          <w:i/>
          <w:iCs/>
          <w:color w:val="000000"/>
          <w:sz w:val="22"/>
          <w:szCs w:val="22"/>
          <w:shd w:val="clear" w:color="auto" w:fill="auto"/>
        </w:rPr>
      </w:pPr>
      <w:r w:rsidRPr="009D7198">
        <w:rPr>
          <w:rFonts w:eastAsia="Times New Roman"/>
          <w:color w:val="auto"/>
          <w:sz w:val="22"/>
          <w:szCs w:val="22"/>
          <w:shd w:val="clear" w:color="auto" w:fill="auto"/>
        </w:rPr>
        <w:t xml:space="preserve">2.1. </w:t>
      </w:r>
      <w:r w:rsidRPr="009D7198">
        <w:rPr>
          <w:rFonts w:eastAsia="Times New Roman"/>
          <w:color w:val="auto"/>
          <w:sz w:val="22"/>
          <w:szCs w:val="22"/>
          <w:shd w:val="clear" w:color="auto" w:fill="auto"/>
          <w:lang w:eastAsia="en-US" w:bidi="en-US"/>
        </w:rPr>
        <w:t>Цена Договора, составляет ________ руб.,</w:t>
      </w:r>
      <w:r w:rsidRPr="009D7198">
        <w:rPr>
          <w:rFonts w:eastAsia="Times New Roman"/>
          <w:color w:val="000000"/>
          <w:sz w:val="22"/>
          <w:szCs w:val="22"/>
          <w:shd w:val="clear" w:color="auto" w:fill="auto"/>
        </w:rPr>
        <w:t xml:space="preserve"> в том числе НДС __ % __________ (_________) рублей _________копеек </w:t>
      </w:r>
      <w:r w:rsidRPr="009D7198">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F209152" w14:textId="77777777" w:rsidR="009D7198" w:rsidRPr="009D7198" w:rsidRDefault="009D7198" w:rsidP="009D7198">
      <w:pPr>
        <w:widowControl w:val="0"/>
        <w:tabs>
          <w:tab w:val="left" w:pos="709"/>
        </w:tabs>
        <w:ind w:firstLine="709"/>
        <w:rPr>
          <w:rFonts w:eastAsia="Times New Roman"/>
          <w:snapToGrid w:val="0"/>
          <w:color w:val="auto"/>
          <w:sz w:val="22"/>
          <w:szCs w:val="22"/>
          <w:shd w:val="clear" w:color="auto" w:fill="auto"/>
        </w:rPr>
      </w:pPr>
      <w:r w:rsidRPr="009D7198">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F73A9AA"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2.3. Источник финансирования Договора – собственные средства МУП «Водоканал».</w:t>
      </w:r>
    </w:p>
    <w:p w14:paraId="5340C569" w14:textId="77777777" w:rsidR="009D7198" w:rsidRPr="009D7198" w:rsidRDefault="009D7198" w:rsidP="009D7198">
      <w:pPr>
        <w:tabs>
          <w:tab w:val="left" w:pos="720"/>
        </w:tabs>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2.4. </w:t>
      </w:r>
      <w:r w:rsidRPr="009D7198">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9D7198">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76E22123" w14:textId="77777777" w:rsidR="009D7198" w:rsidRPr="009D7198" w:rsidRDefault="009D7198" w:rsidP="009D7198">
      <w:pPr>
        <w:ind w:firstLine="709"/>
        <w:rPr>
          <w:rFonts w:eastAsia="Times New Roman"/>
          <w:bCs/>
          <w:color w:val="auto"/>
          <w:sz w:val="22"/>
          <w:szCs w:val="22"/>
          <w:shd w:val="clear" w:color="auto" w:fill="auto"/>
        </w:rPr>
      </w:pPr>
      <w:r w:rsidRPr="009D7198">
        <w:rPr>
          <w:rFonts w:eastAsia="Times New Roman"/>
          <w:color w:val="auto"/>
          <w:sz w:val="22"/>
          <w:szCs w:val="22"/>
          <w:shd w:val="clear" w:color="auto" w:fill="auto"/>
        </w:rPr>
        <w:t xml:space="preserve">2.5. </w:t>
      </w:r>
      <w:r w:rsidRPr="009D7198">
        <w:rPr>
          <w:rFonts w:eastAsia="Times New Roman"/>
          <w:bCs/>
          <w:color w:val="auto"/>
          <w:sz w:val="22"/>
          <w:szCs w:val="22"/>
          <w:shd w:val="clear" w:color="auto" w:fill="auto"/>
        </w:rPr>
        <w:t xml:space="preserve">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Договора. </w:t>
      </w:r>
    </w:p>
    <w:p w14:paraId="5C1E2D4E" w14:textId="77777777" w:rsidR="009D7198" w:rsidRPr="009D7198" w:rsidRDefault="009D7198" w:rsidP="009D7198">
      <w:pPr>
        <w:autoSpaceDE w:val="0"/>
        <w:autoSpaceDN w:val="0"/>
        <w:adjustRightInd w:val="0"/>
        <w:ind w:firstLine="709"/>
        <w:rPr>
          <w:rFonts w:eastAsia="Calibri"/>
          <w:color w:val="auto"/>
          <w:sz w:val="22"/>
          <w:szCs w:val="22"/>
          <w:shd w:val="clear" w:color="auto" w:fill="auto"/>
          <w:lang w:eastAsia="en-US"/>
        </w:rPr>
      </w:pPr>
      <w:r w:rsidRPr="009D7198">
        <w:rPr>
          <w:rFonts w:eastAsia="Times New Roman"/>
          <w:bCs/>
          <w:color w:val="auto"/>
          <w:sz w:val="22"/>
          <w:szCs w:val="22"/>
          <w:shd w:val="clear" w:color="auto" w:fill="auto"/>
        </w:rPr>
        <w:t>2.6. Цена Договора может быть снижена по соглашению Сторон без изменения предусмотренных Договором количества Товара</w:t>
      </w:r>
      <w:r w:rsidRPr="009D7198">
        <w:rPr>
          <w:rFonts w:eastAsia="Calibri"/>
          <w:color w:val="auto"/>
          <w:sz w:val="22"/>
          <w:szCs w:val="22"/>
          <w:shd w:val="clear" w:color="auto" w:fill="auto"/>
          <w:lang w:eastAsia="en-US"/>
        </w:rPr>
        <w:t>, качества поставляемого Товара и иных условий Договора.</w:t>
      </w:r>
    </w:p>
    <w:p w14:paraId="0CBCF144" w14:textId="77777777" w:rsidR="009D7198" w:rsidRPr="009D7198" w:rsidRDefault="009D7198" w:rsidP="009D7198">
      <w:pPr>
        <w:tabs>
          <w:tab w:val="left" w:pos="709"/>
        </w:tabs>
        <w:autoSpaceDE w:val="0"/>
        <w:autoSpaceDN w:val="0"/>
        <w:adjustRightInd w:val="0"/>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2.7.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7806EB5" w14:textId="77777777" w:rsidR="009D7198" w:rsidRPr="009D7198" w:rsidRDefault="009D7198" w:rsidP="009D7198">
      <w:pPr>
        <w:autoSpaceDE w:val="0"/>
        <w:autoSpaceDN w:val="0"/>
        <w:adjustRightInd w:val="0"/>
        <w:ind w:firstLine="709"/>
        <w:rPr>
          <w:rFonts w:eastAsia="Calibri"/>
          <w:color w:val="auto"/>
          <w:sz w:val="22"/>
          <w:szCs w:val="22"/>
          <w:shd w:val="clear" w:color="auto" w:fill="auto"/>
          <w:lang w:eastAsia="en-US"/>
        </w:rPr>
      </w:pPr>
      <w:r w:rsidRPr="009D7198">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9D7198">
        <w:rPr>
          <w:rFonts w:eastAsia="Calibri"/>
          <w:color w:val="auto"/>
          <w:sz w:val="22"/>
          <w:szCs w:val="22"/>
          <w:shd w:val="clear" w:color="auto" w:fill="auto"/>
          <w:lang w:eastAsia="en-US"/>
        </w:rPr>
        <w:t xml:space="preserve">из установленной в Договоре цены единицы Товара, </w:t>
      </w:r>
      <w:r w:rsidRPr="009D7198">
        <w:rPr>
          <w:rFonts w:eastAsia="Times New Roman"/>
          <w:color w:val="auto"/>
          <w:sz w:val="22"/>
          <w:szCs w:val="22"/>
          <w:shd w:val="clear" w:color="auto" w:fill="auto"/>
        </w:rPr>
        <w:t xml:space="preserve">но не более чем на десять процентов такой цены </w:t>
      </w:r>
      <w:r w:rsidRPr="009D7198">
        <w:rPr>
          <w:rFonts w:eastAsia="Times New Roman"/>
          <w:color w:val="auto"/>
          <w:sz w:val="22"/>
          <w:szCs w:val="22"/>
          <w:shd w:val="clear" w:color="auto" w:fill="auto"/>
        </w:rPr>
        <w:lastRenderedPageBreak/>
        <w:t xml:space="preserve">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523E7A7" w14:textId="77777777" w:rsidR="009D7198" w:rsidRPr="009D7198" w:rsidRDefault="009D7198" w:rsidP="009D7198">
      <w:pPr>
        <w:suppressAutoHyphens/>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6D7AB999" w14:textId="77777777" w:rsidR="009D7198" w:rsidRPr="009D7198" w:rsidRDefault="009D7198" w:rsidP="009D7198">
      <w:pPr>
        <w:suppressAutoHyphens/>
        <w:ind w:firstLine="709"/>
        <w:rPr>
          <w:rFonts w:eastAsia="Times New Roman"/>
          <w:color w:val="auto"/>
          <w:sz w:val="22"/>
          <w:szCs w:val="22"/>
          <w:shd w:val="clear" w:color="auto" w:fill="auto"/>
          <w:lang w:eastAsia="zh-CN"/>
        </w:rPr>
      </w:pPr>
    </w:p>
    <w:p w14:paraId="182F0ACF" w14:textId="77777777" w:rsidR="009D7198" w:rsidRPr="009D7198" w:rsidRDefault="009D7198" w:rsidP="009D7198">
      <w:pPr>
        <w:suppressAutoHyphens/>
        <w:ind w:firstLine="709"/>
        <w:jc w:val="center"/>
        <w:rPr>
          <w:rFonts w:eastAsia="Times New Roman"/>
          <w:b/>
          <w:color w:val="auto"/>
          <w:sz w:val="22"/>
          <w:szCs w:val="22"/>
          <w:shd w:val="clear" w:color="auto" w:fill="auto"/>
          <w:lang w:eastAsia="zh-CN"/>
        </w:rPr>
      </w:pPr>
      <w:r w:rsidRPr="009D7198">
        <w:rPr>
          <w:rFonts w:eastAsia="Times New Roman"/>
          <w:b/>
          <w:color w:val="auto"/>
          <w:sz w:val="22"/>
          <w:szCs w:val="22"/>
          <w:shd w:val="clear" w:color="auto" w:fill="auto"/>
          <w:lang w:eastAsia="zh-CN"/>
        </w:rPr>
        <w:t>3. ПОРЯДОК РАСЧЕТОВ</w:t>
      </w:r>
    </w:p>
    <w:p w14:paraId="5FBE7426" w14:textId="77777777" w:rsidR="009D7198" w:rsidRPr="009D7198" w:rsidRDefault="009D7198" w:rsidP="009D7198">
      <w:pPr>
        <w:suppressAutoHyphens/>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D7198">
        <w:rPr>
          <w:rFonts w:eastAsia="Calibri"/>
          <w:color w:val="auto"/>
          <w:sz w:val="22"/>
          <w:szCs w:val="22"/>
          <w:shd w:val="clear" w:color="auto" w:fill="auto"/>
          <w:lang w:eastAsia="zh-CN"/>
        </w:rPr>
        <w:t>либо универсальный передаточный документ, счет</w:t>
      </w:r>
      <w:r w:rsidRPr="009D7198">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287AC48D" w14:textId="77777777" w:rsidR="009D7198" w:rsidRPr="009D7198" w:rsidRDefault="009D7198" w:rsidP="009D7198">
      <w:pPr>
        <w:suppressAutoHyphens/>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08D31A89" w14:textId="77777777" w:rsidR="009D7198" w:rsidRPr="009D7198" w:rsidRDefault="009D7198" w:rsidP="009D7198">
      <w:pPr>
        <w:suppressAutoHyphens/>
        <w:ind w:firstLine="709"/>
        <w:rPr>
          <w:rFonts w:eastAsia="Times New Roman"/>
          <w:color w:val="auto"/>
          <w:sz w:val="22"/>
          <w:szCs w:val="22"/>
          <w:shd w:val="clear" w:color="auto" w:fill="auto"/>
          <w:lang w:eastAsia="zh-CN"/>
        </w:rPr>
      </w:pPr>
    </w:p>
    <w:p w14:paraId="25ADADEC" w14:textId="77777777" w:rsidR="009D7198" w:rsidRPr="009D7198" w:rsidRDefault="009D7198" w:rsidP="009D7198">
      <w:pPr>
        <w:tabs>
          <w:tab w:val="left" w:pos="0"/>
        </w:tabs>
        <w:suppressAutoHyphens/>
        <w:autoSpaceDE w:val="0"/>
        <w:ind w:firstLine="709"/>
        <w:jc w:val="center"/>
        <w:rPr>
          <w:rFonts w:eastAsia="Times New Roman"/>
          <w:b/>
          <w:color w:val="auto"/>
          <w:sz w:val="22"/>
          <w:szCs w:val="22"/>
          <w:shd w:val="clear" w:color="auto" w:fill="auto"/>
          <w:lang w:eastAsia="zh-CN"/>
        </w:rPr>
      </w:pPr>
      <w:r w:rsidRPr="009D7198">
        <w:rPr>
          <w:rFonts w:eastAsia="Times New Roman"/>
          <w:b/>
          <w:color w:val="auto"/>
          <w:sz w:val="22"/>
          <w:szCs w:val="22"/>
          <w:shd w:val="clear" w:color="auto" w:fill="auto"/>
          <w:lang w:eastAsia="zh-CN"/>
        </w:rPr>
        <w:t>4. ПРАВА И ОБЯЗАННОСТИ СТОРОН</w:t>
      </w:r>
    </w:p>
    <w:p w14:paraId="12F5FA66"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4.1. Заказчик вправе:</w:t>
      </w:r>
    </w:p>
    <w:p w14:paraId="0193CF5C"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1E86A7A8"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2EDAAA74"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15CA01FE"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01BB20F1"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4.2. Заказчик обязан:</w:t>
      </w:r>
    </w:p>
    <w:p w14:paraId="02EB671A"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1BDF0C5B"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56E9BEDB"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604BB029"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4.3. Поставщик вправе:</w:t>
      </w:r>
    </w:p>
    <w:p w14:paraId="52B1F9E6"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10CCC0B4"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4.4. Поставщик обязан:</w:t>
      </w:r>
    </w:p>
    <w:p w14:paraId="1A096C32"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Договора.</w:t>
      </w:r>
    </w:p>
    <w:p w14:paraId="7688737B"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6BC33429"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3AB4FA1D"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4.4.4. Гарантировать качество Товара.</w:t>
      </w:r>
    </w:p>
    <w:p w14:paraId="4BEBEFB2" w14:textId="77777777" w:rsidR="009D7198" w:rsidRPr="009D7198" w:rsidRDefault="009D7198" w:rsidP="009D7198">
      <w:pPr>
        <w:tabs>
          <w:tab w:val="left" w:pos="0"/>
        </w:tabs>
        <w:suppressAutoHyphens/>
        <w:autoSpaceDE w:val="0"/>
        <w:ind w:firstLine="709"/>
        <w:rPr>
          <w:rFonts w:eastAsia="Times New Roman"/>
          <w:color w:val="auto"/>
          <w:sz w:val="22"/>
          <w:szCs w:val="22"/>
          <w:shd w:val="clear" w:color="auto" w:fill="auto"/>
          <w:lang w:eastAsia="zh-CN"/>
        </w:rPr>
      </w:pPr>
    </w:p>
    <w:p w14:paraId="35574C3E" w14:textId="77777777" w:rsidR="009D7198" w:rsidRPr="009D7198" w:rsidRDefault="009D7198" w:rsidP="009D7198">
      <w:pPr>
        <w:shd w:val="clear" w:color="auto" w:fill="FFFFFF"/>
        <w:tabs>
          <w:tab w:val="left" w:pos="709"/>
        </w:tabs>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5. СРОК, МЕСТО И УСЛОВИЯ ПОСТАВКИ</w:t>
      </w:r>
    </w:p>
    <w:p w14:paraId="7114B26C"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5.1. Срок поставки Товара: Поставка Товара осуществляется в течение 10 рабочих дней с момента заключения Договора.</w:t>
      </w:r>
    </w:p>
    <w:p w14:paraId="420DD983"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5.2. Поставка Товара осуществляется силами и за счет Поставщика. </w:t>
      </w:r>
    </w:p>
    <w:p w14:paraId="285E4F3B"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Адрес склада: РМЭ, г. Йошкар-Ола, ул. Дружбы, д. 2 (далее – место поставки).</w:t>
      </w:r>
    </w:p>
    <w:p w14:paraId="45125FB4" w14:textId="77777777" w:rsidR="009D7198" w:rsidRPr="009D7198" w:rsidRDefault="009D7198" w:rsidP="009D7198">
      <w:pPr>
        <w:suppressAutoHyphens/>
        <w:ind w:firstLine="709"/>
        <w:rPr>
          <w:rFonts w:eastAsia="Times New Roman"/>
          <w:color w:val="000000"/>
          <w:sz w:val="22"/>
          <w:szCs w:val="22"/>
          <w:shd w:val="clear" w:color="auto" w:fill="auto"/>
          <w:lang w:eastAsia="ar-SA"/>
        </w:rPr>
      </w:pPr>
      <w:r w:rsidRPr="009D7198">
        <w:rPr>
          <w:rFonts w:eastAsia="Times New Roman"/>
          <w:color w:val="auto"/>
          <w:sz w:val="22"/>
          <w:szCs w:val="22"/>
          <w:shd w:val="clear" w:color="auto" w:fill="auto"/>
          <w:lang w:eastAsia="ar-SA"/>
        </w:rPr>
        <w:lastRenderedPageBreak/>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9D7198">
        <w:rPr>
          <w:rFonts w:eastAsia="Times New Roman"/>
          <w:color w:val="auto"/>
          <w:sz w:val="22"/>
          <w:szCs w:val="22"/>
          <w:shd w:val="clear" w:color="auto" w:fill="auto"/>
          <w:lang w:eastAsia="zh-CN"/>
        </w:rPr>
        <w:t>Договор</w:t>
      </w:r>
      <w:r w:rsidRPr="009D7198">
        <w:rPr>
          <w:rFonts w:eastAsia="Times New Roman"/>
          <w:color w:val="auto"/>
          <w:sz w:val="22"/>
          <w:szCs w:val="22"/>
          <w:shd w:val="clear" w:color="auto" w:fill="auto"/>
          <w:lang w:eastAsia="ar-SA"/>
        </w:rPr>
        <w:t xml:space="preserve">а </w:t>
      </w:r>
      <w:r w:rsidRPr="009D7198">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6CEE4AFD" w14:textId="77777777" w:rsidR="009D7198" w:rsidRPr="009D7198" w:rsidRDefault="009D7198" w:rsidP="009D7198">
      <w:pPr>
        <w:suppressAutoHyphens/>
        <w:ind w:firstLine="709"/>
        <w:rPr>
          <w:rFonts w:eastAsia="Times New Roman"/>
          <w:color w:val="000000"/>
          <w:sz w:val="22"/>
          <w:szCs w:val="22"/>
          <w:shd w:val="clear" w:color="auto" w:fill="auto"/>
          <w:lang w:eastAsia="ar-SA"/>
        </w:rPr>
      </w:pPr>
    </w:p>
    <w:p w14:paraId="0CBFBA82" w14:textId="77777777" w:rsidR="009D7198" w:rsidRPr="009D7198" w:rsidRDefault="009D7198" w:rsidP="009D7198">
      <w:pPr>
        <w:tabs>
          <w:tab w:val="left" w:pos="709"/>
        </w:tabs>
        <w:ind w:firstLine="709"/>
        <w:jc w:val="center"/>
        <w:rPr>
          <w:rFonts w:eastAsia="Times New Roman"/>
          <w:color w:val="auto"/>
          <w:position w:val="-1"/>
          <w:sz w:val="22"/>
          <w:szCs w:val="22"/>
          <w:shd w:val="clear" w:color="auto" w:fill="auto"/>
        </w:rPr>
      </w:pPr>
      <w:r w:rsidRPr="009D7198">
        <w:rPr>
          <w:rFonts w:eastAsia="Times New Roman"/>
          <w:b/>
          <w:color w:val="auto"/>
          <w:position w:val="-1"/>
          <w:sz w:val="22"/>
          <w:szCs w:val="22"/>
          <w:shd w:val="clear" w:color="auto" w:fill="auto"/>
        </w:rPr>
        <w:t xml:space="preserve">6. ПОРЯДОК СДАЧИ-ПРИЕМКИ ТОВАРА </w:t>
      </w:r>
      <w:r w:rsidRPr="009D7198">
        <w:rPr>
          <w:rFonts w:eastAsia="Times New Roman"/>
          <w:b/>
          <w:color w:val="auto"/>
          <w:position w:val="-1"/>
          <w:sz w:val="22"/>
          <w:szCs w:val="22"/>
          <w:shd w:val="clear" w:color="auto" w:fill="auto"/>
        </w:rPr>
        <w:tab/>
      </w:r>
    </w:p>
    <w:p w14:paraId="3262C49A"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6.1. П</w:t>
      </w:r>
      <w:r w:rsidRPr="009D7198">
        <w:rPr>
          <w:rFonts w:eastAsia="Arial"/>
          <w:color w:val="auto"/>
          <w:position w:val="-1"/>
          <w:sz w:val="22"/>
          <w:szCs w:val="22"/>
          <w:shd w:val="clear" w:color="auto" w:fill="auto"/>
        </w:rPr>
        <w:t>риемка выполненных обязательств</w:t>
      </w:r>
      <w:r w:rsidRPr="009D7198">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9D7198">
        <w:rPr>
          <w:rFonts w:eastAsia="Times New Roman"/>
          <w:color w:val="auto"/>
          <w:sz w:val="22"/>
          <w:szCs w:val="22"/>
          <w:shd w:val="clear" w:color="auto" w:fill="auto"/>
          <w:lang w:eastAsia="zh-CN"/>
        </w:rPr>
        <w:t>Договора</w:t>
      </w:r>
      <w:r w:rsidRPr="009D7198">
        <w:rPr>
          <w:rFonts w:eastAsia="Times New Roman"/>
          <w:color w:val="auto"/>
          <w:position w:val="-1"/>
          <w:sz w:val="22"/>
          <w:szCs w:val="22"/>
          <w:shd w:val="clear" w:color="auto" w:fill="auto"/>
        </w:rPr>
        <w:t xml:space="preserve">. </w:t>
      </w:r>
    </w:p>
    <w:p w14:paraId="121D0457" w14:textId="77777777" w:rsidR="009D7198" w:rsidRPr="009D7198" w:rsidRDefault="009D7198" w:rsidP="009D7198">
      <w:pPr>
        <w:tabs>
          <w:tab w:val="left" w:pos="630"/>
          <w:tab w:val="left" w:pos="709"/>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1.4 </w:t>
      </w:r>
      <w:r w:rsidRPr="009D7198">
        <w:rPr>
          <w:rFonts w:eastAsia="Times New Roman"/>
          <w:color w:val="auto"/>
          <w:sz w:val="22"/>
          <w:szCs w:val="22"/>
          <w:shd w:val="clear" w:color="auto" w:fill="auto"/>
          <w:lang w:eastAsia="zh-CN"/>
        </w:rPr>
        <w:t>Договора</w:t>
      </w:r>
      <w:r w:rsidRPr="009D7198">
        <w:rPr>
          <w:rFonts w:eastAsia="Times New Roman"/>
          <w:color w:val="auto"/>
          <w:position w:val="-1"/>
          <w:sz w:val="22"/>
          <w:szCs w:val="22"/>
          <w:shd w:val="clear" w:color="auto" w:fill="auto"/>
        </w:rPr>
        <w:t>.</w:t>
      </w:r>
    </w:p>
    <w:p w14:paraId="7E3C4083" w14:textId="77777777" w:rsidR="009D7198" w:rsidRPr="009D7198" w:rsidRDefault="009D7198" w:rsidP="009D7198">
      <w:pPr>
        <w:autoSpaceDE w:val="0"/>
        <w:autoSpaceDN w:val="0"/>
        <w:adjustRightInd w:val="0"/>
        <w:ind w:firstLine="709"/>
        <w:rPr>
          <w:rFonts w:eastAsia="Calibri"/>
          <w:color w:val="auto"/>
          <w:position w:val="-1"/>
          <w:sz w:val="22"/>
          <w:szCs w:val="22"/>
          <w:shd w:val="clear" w:color="auto" w:fill="auto"/>
          <w:lang w:eastAsia="en-US"/>
        </w:rPr>
      </w:pPr>
      <w:r w:rsidRPr="009D7198">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9D7198">
        <w:rPr>
          <w:rFonts w:eastAsia="Times New Roman"/>
          <w:color w:val="auto"/>
          <w:sz w:val="22"/>
          <w:szCs w:val="22"/>
          <w:shd w:val="clear" w:color="auto" w:fill="auto"/>
          <w:lang w:eastAsia="zh-CN"/>
        </w:rPr>
        <w:t>Договора</w:t>
      </w:r>
      <w:r w:rsidRPr="009D7198">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6883E9A8" w14:textId="77777777" w:rsidR="009D7198" w:rsidRPr="009D7198" w:rsidRDefault="009D7198" w:rsidP="009D7198">
      <w:pPr>
        <w:autoSpaceDE w:val="0"/>
        <w:autoSpaceDN w:val="0"/>
        <w:adjustRightInd w:val="0"/>
        <w:ind w:firstLine="709"/>
        <w:rPr>
          <w:rFonts w:eastAsia="Calibri"/>
          <w:color w:val="auto"/>
          <w:position w:val="-1"/>
          <w:sz w:val="22"/>
          <w:szCs w:val="22"/>
          <w:shd w:val="clear" w:color="auto" w:fill="auto"/>
          <w:lang w:eastAsia="en-US"/>
        </w:rPr>
      </w:pPr>
      <w:r w:rsidRPr="009D7198">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7A7CCD7" w14:textId="77777777" w:rsidR="009D7198" w:rsidRPr="009D7198" w:rsidRDefault="009D7198" w:rsidP="009D7198">
      <w:pPr>
        <w:autoSpaceDE w:val="0"/>
        <w:autoSpaceDN w:val="0"/>
        <w:adjustRightInd w:val="0"/>
        <w:ind w:firstLine="709"/>
        <w:rPr>
          <w:rFonts w:eastAsia="Calibri"/>
          <w:color w:val="auto"/>
          <w:position w:val="-1"/>
          <w:sz w:val="22"/>
          <w:szCs w:val="22"/>
          <w:shd w:val="clear" w:color="auto" w:fill="auto"/>
          <w:lang w:eastAsia="en-US"/>
        </w:rPr>
      </w:pPr>
      <w:r w:rsidRPr="009D7198">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B6A22C7" w14:textId="77777777" w:rsidR="009D7198" w:rsidRPr="009D7198" w:rsidRDefault="009D7198" w:rsidP="009D7198">
      <w:pPr>
        <w:tabs>
          <w:tab w:val="left" w:pos="630"/>
          <w:tab w:val="left" w:pos="709"/>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1C521DB" w14:textId="77777777" w:rsidR="009D7198" w:rsidRPr="009D7198" w:rsidRDefault="009D7198" w:rsidP="009D7198">
      <w:pPr>
        <w:tabs>
          <w:tab w:val="left" w:pos="630"/>
          <w:tab w:val="left" w:pos="709"/>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62B0A83F"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6.5. Приемка Товара по количеству, ассортименту и качеству </w:t>
      </w:r>
      <w:r w:rsidRPr="009D7198">
        <w:rPr>
          <w:rFonts w:eastAsia="Times New Roman"/>
          <w:color w:val="auto"/>
          <w:spacing w:val="-1"/>
          <w:position w:val="-1"/>
          <w:sz w:val="22"/>
          <w:szCs w:val="22"/>
          <w:shd w:val="clear" w:color="auto" w:fill="auto"/>
        </w:rPr>
        <w:t>производится Заказчиком</w:t>
      </w:r>
      <w:r w:rsidRPr="009D7198">
        <w:rPr>
          <w:rFonts w:eastAsia="Times New Roman"/>
          <w:color w:val="auto"/>
          <w:position w:val="-1"/>
          <w:sz w:val="22"/>
          <w:szCs w:val="22"/>
          <w:shd w:val="clear" w:color="auto" w:fill="auto"/>
        </w:rPr>
        <w:t xml:space="preserve"> 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D7198">
        <w:rPr>
          <w:rFonts w:eastAsia="Arial"/>
          <w:color w:val="000000"/>
          <w:position w:val="-1"/>
          <w:sz w:val="22"/>
          <w:szCs w:val="22"/>
          <w:shd w:val="clear" w:color="auto" w:fill="auto"/>
        </w:rPr>
        <w:t>товарную накладную.</w:t>
      </w:r>
    </w:p>
    <w:p w14:paraId="2E3362FD"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двухстороннего акта. </w:t>
      </w:r>
    </w:p>
    <w:p w14:paraId="04693F2F"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4A99530"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08CD253D" w14:textId="77777777" w:rsidR="009D7198" w:rsidRPr="009D7198" w:rsidRDefault="009D7198" w:rsidP="009D7198">
      <w:pPr>
        <w:tabs>
          <w:tab w:val="left" w:pos="709"/>
        </w:tabs>
        <w:autoSpaceDE w:val="0"/>
        <w:autoSpaceDN w:val="0"/>
        <w:adjustRightInd w:val="0"/>
        <w:ind w:firstLine="709"/>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11A3D9F" w14:textId="77777777" w:rsidR="009D7198" w:rsidRPr="009D7198" w:rsidRDefault="009D7198" w:rsidP="009D7198">
      <w:pPr>
        <w:tabs>
          <w:tab w:val="left" w:pos="709"/>
        </w:tabs>
        <w:autoSpaceDE w:val="0"/>
        <w:autoSpaceDN w:val="0"/>
        <w:adjustRightInd w:val="0"/>
        <w:ind w:firstLine="709"/>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26BAD9E6" w14:textId="77777777" w:rsidR="009D7198" w:rsidRPr="009D7198" w:rsidRDefault="009D7198" w:rsidP="009D7198">
      <w:pPr>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9461DED" w14:textId="77777777" w:rsidR="009D7198" w:rsidRPr="009D7198" w:rsidRDefault="009D7198" w:rsidP="009D7198">
      <w:pPr>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41F6F0FA"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39878588"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p>
    <w:p w14:paraId="1F1A7CAA"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p>
    <w:p w14:paraId="562D3975" w14:textId="77777777" w:rsidR="009D7198" w:rsidRPr="009D7198" w:rsidRDefault="009D7198" w:rsidP="009D719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7. ГАРАНТИЙНЫЕ ОБЯЗАТЕЛЬСТВА</w:t>
      </w:r>
    </w:p>
    <w:p w14:paraId="20022415"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0D2F06A9"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7.2. Качество поставляемого Товара должно соответствовать требованиям указанным в Спецификации.Товар должен иметь упаковку гарантирующую сохранность изделия при транспортировке.</w:t>
      </w:r>
    </w:p>
    <w:p w14:paraId="601F2A61"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lastRenderedPageBreak/>
        <w:t>7.3. Поставляемый Товар должен быть новый, не бывший в эксплуатации, не восстановленный после ремонта, не выставочным экземпляром с датой изготовления не ранее 2025 года. Наличие сертификата качества на данный товар обязательно.</w:t>
      </w:r>
    </w:p>
    <w:p w14:paraId="26A9B2CB"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573CCA45" w14:textId="77777777" w:rsidR="009D7198" w:rsidRPr="009D7198" w:rsidRDefault="009D7198" w:rsidP="009D7198">
      <w:pPr>
        <w:tabs>
          <w:tab w:val="left" w:pos="709"/>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7.5. Срок годности на Товар устанавливается не менее 12 месяцев со дня приема на склад Заказчика. </w:t>
      </w:r>
    </w:p>
    <w:p w14:paraId="52289F91" w14:textId="77777777" w:rsidR="009D7198" w:rsidRPr="009D7198" w:rsidRDefault="009D7198" w:rsidP="009D7198">
      <w:pPr>
        <w:tabs>
          <w:tab w:val="left" w:pos="709"/>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r w:rsidRPr="009D7198">
        <w:rPr>
          <w:rFonts w:eastAsia="Times New Roman"/>
          <w:color w:val="auto"/>
          <w:position w:val="-1"/>
          <w:shd w:val="clear" w:color="auto" w:fill="auto"/>
        </w:rPr>
        <w:t xml:space="preserve"> </w:t>
      </w:r>
    </w:p>
    <w:p w14:paraId="7B7E6A18"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BB9148E"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6564C8C"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77C38334"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228D54C2"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22F95B7D"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9D7198">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9D7198">
        <w:rPr>
          <w:rFonts w:eastAsia="Arial"/>
          <w:color w:val="0000FF"/>
          <w:position w:val="-1"/>
          <w:sz w:val="22"/>
          <w:shd w:val="clear" w:color="auto" w:fill="auto"/>
        </w:rPr>
        <w:t>.</w:t>
      </w:r>
    </w:p>
    <w:p w14:paraId="5337890D"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14918BDF" w14:textId="77777777" w:rsidR="009D7198" w:rsidRPr="009D7198" w:rsidRDefault="009D7198" w:rsidP="009D7198">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 xml:space="preserve">8. ОБЕСПЕЧЕНИЕ ИСПОЛНЕНИЯ ДОГОВОРА </w:t>
      </w:r>
    </w:p>
    <w:p w14:paraId="2EAF9CD1" w14:textId="77777777" w:rsidR="009D7198" w:rsidRPr="009D7198" w:rsidRDefault="009D7198" w:rsidP="009D7198">
      <w:pPr>
        <w:tabs>
          <w:tab w:val="left" w:pos="426"/>
        </w:tabs>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 xml:space="preserve">8.1. </w:t>
      </w:r>
      <w:r w:rsidRPr="009D7198">
        <w:rPr>
          <w:rFonts w:eastAsia="Times New Roman"/>
          <w:color w:val="auto"/>
          <w:sz w:val="22"/>
          <w:szCs w:val="22"/>
          <w:shd w:val="clear" w:color="auto" w:fill="auto"/>
        </w:rPr>
        <w:t>Обеспечение исполнения настоящего Договора предоставляется Поставщиком на сумму: 11 188 (Одиннадцать тысяч сто восемьдесят восемь) рублей 18 копеек, что составляет 5% от начальной (максимальной) цены Договора, указанной в извещении об осуществлении закупки.</w:t>
      </w:r>
      <w:r w:rsidRPr="009D7198">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221FB740"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lang w:eastAsia="zh-CN"/>
        </w:rPr>
        <w:t xml:space="preserve">8.2. </w:t>
      </w:r>
      <w:r w:rsidRPr="009D7198">
        <w:rPr>
          <w:rFonts w:eastAsia="Times New Roman"/>
          <w:iCs/>
          <w:color w:val="auto"/>
          <w:sz w:val="22"/>
          <w:szCs w:val="22"/>
          <w:shd w:val="clear" w:color="auto" w:fill="auto"/>
        </w:rPr>
        <w:t xml:space="preserve">В </w:t>
      </w:r>
      <w:r w:rsidRPr="009D7198">
        <w:rPr>
          <w:rFonts w:eastAsia="Times New Roman"/>
          <w:color w:val="auto"/>
          <w:sz w:val="22"/>
          <w:szCs w:val="22"/>
          <w:shd w:val="clear" w:color="auto" w:fill="auto"/>
          <w:lang w:eastAsia="zh-CN"/>
        </w:rPr>
        <w:t>случае</w:t>
      </w:r>
      <w:r w:rsidRPr="009D7198">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D7198">
        <w:rPr>
          <w:rFonts w:eastAsia="Times New Roman"/>
          <w:color w:val="auto"/>
          <w:sz w:val="22"/>
          <w:szCs w:val="22"/>
          <w:shd w:val="clear" w:color="auto" w:fill="auto"/>
          <w:lang w:eastAsia="zh-CN"/>
        </w:rPr>
        <w:t>Договор</w:t>
      </w:r>
      <w:r w:rsidRPr="009D7198">
        <w:rPr>
          <w:rFonts w:eastAsia="Times New Roman"/>
          <w:iCs/>
          <w:color w:val="auto"/>
          <w:sz w:val="22"/>
          <w:szCs w:val="22"/>
          <w:shd w:val="clear" w:color="auto" w:fill="auto"/>
        </w:rPr>
        <w:t xml:space="preserve">, </w:t>
      </w:r>
      <w:r w:rsidRPr="009D7198">
        <w:rPr>
          <w:rFonts w:eastAsia="Times New Roman"/>
          <w:color w:val="auto"/>
          <w:sz w:val="22"/>
          <w:szCs w:val="22"/>
          <w:shd w:val="clear" w:color="auto" w:fill="auto"/>
        </w:rPr>
        <w:t xml:space="preserve">предоставляет обеспечение исполнения </w:t>
      </w:r>
      <w:r w:rsidRPr="009D7198">
        <w:rPr>
          <w:rFonts w:eastAsia="Times New Roman"/>
          <w:color w:val="auto"/>
          <w:sz w:val="22"/>
          <w:szCs w:val="22"/>
          <w:shd w:val="clear" w:color="auto" w:fill="auto"/>
          <w:lang w:eastAsia="zh-CN"/>
        </w:rPr>
        <w:t>Договор</w:t>
      </w:r>
      <w:r w:rsidRPr="009D7198">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9D7198">
        <w:rPr>
          <w:rFonts w:eastAsia="Times New Roman"/>
          <w:color w:val="auto"/>
          <w:sz w:val="22"/>
          <w:szCs w:val="22"/>
          <w:shd w:val="clear" w:color="auto" w:fill="auto"/>
          <w:lang w:eastAsia="zh-CN"/>
        </w:rPr>
        <w:t>Договор</w:t>
      </w:r>
      <w:r w:rsidRPr="009D7198">
        <w:rPr>
          <w:rFonts w:eastAsia="Times New Roman"/>
          <w:color w:val="auto"/>
          <w:sz w:val="22"/>
          <w:szCs w:val="22"/>
          <w:shd w:val="clear" w:color="auto" w:fill="auto"/>
        </w:rPr>
        <w:t>а, что составляет 16 782 (Шестнадцать тысяч семьсот восемьдесят два) рубля 27 копеек, или предоставляет информацию, подтверждающую добросовестность Поставщика.</w:t>
      </w:r>
    </w:p>
    <w:p w14:paraId="35C5C401" w14:textId="77777777" w:rsidR="009D7198" w:rsidRPr="009D7198" w:rsidRDefault="009D7198" w:rsidP="009D7198">
      <w:pPr>
        <w:tabs>
          <w:tab w:val="left" w:pos="426"/>
        </w:tabs>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9D7198">
        <w:rPr>
          <w:rFonts w:eastAsia="Times New Roman"/>
          <w:color w:val="000000"/>
          <w:sz w:val="22"/>
          <w:szCs w:val="22"/>
          <w:shd w:val="clear" w:color="auto" w:fill="auto"/>
        </w:rPr>
        <w:t>Заказчику</w:t>
      </w:r>
      <w:r w:rsidRPr="009D7198">
        <w:rPr>
          <w:rFonts w:eastAsia="Times New Roman"/>
          <w:color w:val="auto"/>
          <w:sz w:val="22"/>
          <w:szCs w:val="22"/>
          <w:shd w:val="clear" w:color="auto" w:fill="auto"/>
          <w:lang w:eastAsia="zh-CN"/>
        </w:rPr>
        <w:t xml:space="preserve"> в залог денежных средств, </w:t>
      </w:r>
      <w:r w:rsidRPr="009D7198">
        <w:rPr>
          <w:rFonts w:eastAsia="Times New Roman"/>
          <w:color w:val="auto"/>
          <w:sz w:val="22"/>
          <w:szCs w:val="22"/>
          <w:shd w:val="clear" w:color="auto" w:fill="auto"/>
        </w:rPr>
        <w:t>Поставщик</w:t>
      </w:r>
      <w:r w:rsidRPr="009D7198">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9D7198">
        <w:rPr>
          <w:rFonts w:eastAsia="Times New Roman"/>
          <w:color w:val="000000"/>
          <w:sz w:val="22"/>
          <w:szCs w:val="22"/>
          <w:shd w:val="clear" w:color="auto" w:fill="auto"/>
        </w:rPr>
        <w:t xml:space="preserve">Заказчика </w:t>
      </w:r>
      <w:r w:rsidRPr="009D7198">
        <w:rPr>
          <w:rFonts w:eastAsia="Times New Roman"/>
          <w:color w:val="auto"/>
          <w:sz w:val="22"/>
          <w:szCs w:val="22"/>
          <w:shd w:val="clear" w:color="auto" w:fill="auto"/>
          <w:lang w:eastAsia="zh-CN"/>
        </w:rPr>
        <w:t>по указанным реквизитам:</w:t>
      </w:r>
    </w:p>
    <w:p w14:paraId="7EFD2537" w14:textId="77777777" w:rsidR="009D7198" w:rsidRPr="009D7198" w:rsidRDefault="009D7198" w:rsidP="009D7198">
      <w:pPr>
        <w:tabs>
          <w:tab w:val="left" w:pos="2127"/>
        </w:tabs>
        <w:ind w:firstLine="709"/>
        <w:jc w:val="left"/>
        <w:rPr>
          <w:rFonts w:eastAsia="Times New Roman"/>
          <w:color w:val="auto"/>
          <w:sz w:val="22"/>
          <w:szCs w:val="22"/>
          <w:shd w:val="clear" w:color="auto" w:fill="auto"/>
        </w:rPr>
      </w:pPr>
      <w:r w:rsidRPr="009D7198">
        <w:rPr>
          <w:rFonts w:eastAsia="Times New Roman"/>
          <w:i/>
          <w:color w:val="auto"/>
          <w:sz w:val="22"/>
          <w:szCs w:val="22"/>
          <w:shd w:val="clear" w:color="auto" w:fill="auto"/>
        </w:rPr>
        <w:t xml:space="preserve">МУП «Водоканал» </w:t>
      </w:r>
    </w:p>
    <w:p w14:paraId="50899A6D" w14:textId="77777777" w:rsidR="009D7198" w:rsidRPr="009D7198" w:rsidRDefault="009D7198" w:rsidP="009D7198">
      <w:pPr>
        <w:tabs>
          <w:tab w:val="left" w:pos="2127"/>
        </w:tabs>
        <w:ind w:firstLine="709"/>
        <w:jc w:val="left"/>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ИНН 1215020390 </w:t>
      </w:r>
    </w:p>
    <w:p w14:paraId="49F633B8" w14:textId="77777777" w:rsidR="009D7198" w:rsidRPr="009D7198" w:rsidRDefault="009D7198" w:rsidP="009D7198">
      <w:pPr>
        <w:tabs>
          <w:tab w:val="left" w:pos="2127"/>
        </w:tabs>
        <w:ind w:firstLine="709"/>
        <w:jc w:val="left"/>
        <w:rPr>
          <w:rFonts w:eastAsia="Times New Roman"/>
          <w:color w:val="auto"/>
          <w:sz w:val="22"/>
          <w:szCs w:val="22"/>
          <w:shd w:val="clear" w:color="auto" w:fill="auto"/>
        </w:rPr>
      </w:pPr>
      <w:r w:rsidRPr="009D7198">
        <w:rPr>
          <w:rFonts w:eastAsia="Times New Roman"/>
          <w:color w:val="auto"/>
          <w:sz w:val="22"/>
          <w:szCs w:val="22"/>
          <w:shd w:val="clear" w:color="auto" w:fill="auto"/>
        </w:rPr>
        <w:t>КПП 121501001</w:t>
      </w:r>
    </w:p>
    <w:p w14:paraId="052AF7CF" w14:textId="77777777" w:rsidR="009D7198" w:rsidRPr="009D7198" w:rsidRDefault="009D7198" w:rsidP="009D7198">
      <w:pPr>
        <w:ind w:firstLine="709"/>
        <w:jc w:val="left"/>
        <w:rPr>
          <w:rFonts w:eastAsia="Times New Roman"/>
          <w:color w:val="000000"/>
          <w:sz w:val="22"/>
          <w:szCs w:val="22"/>
          <w:shd w:val="clear" w:color="auto" w:fill="auto"/>
        </w:rPr>
      </w:pPr>
      <w:r w:rsidRPr="009D7198">
        <w:rPr>
          <w:rFonts w:eastAsia="Times New Roman"/>
          <w:color w:val="000000"/>
          <w:sz w:val="22"/>
          <w:szCs w:val="22"/>
          <w:shd w:val="clear" w:color="auto" w:fill="auto"/>
        </w:rPr>
        <w:t>Расчетный счет 40702810300000050227</w:t>
      </w:r>
    </w:p>
    <w:p w14:paraId="5C716B22" w14:textId="77777777" w:rsidR="009D7198" w:rsidRPr="009D7198" w:rsidRDefault="009D7198" w:rsidP="009D7198">
      <w:pPr>
        <w:ind w:firstLine="709"/>
        <w:jc w:val="left"/>
        <w:rPr>
          <w:rFonts w:eastAsia="Times New Roman"/>
          <w:color w:val="000000"/>
          <w:sz w:val="22"/>
          <w:szCs w:val="22"/>
          <w:shd w:val="clear" w:color="auto" w:fill="auto"/>
        </w:rPr>
      </w:pPr>
      <w:r w:rsidRPr="009D7198">
        <w:rPr>
          <w:rFonts w:eastAsia="Times New Roman"/>
          <w:color w:val="000000"/>
          <w:sz w:val="22"/>
          <w:szCs w:val="22"/>
          <w:shd w:val="clear" w:color="auto" w:fill="auto"/>
        </w:rPr>
        <w:t>Банк получателя: ГПБ (АО)</w:t>
      </w:r>
    </w:p>
    <w:p w14:paraId="0627D444" w14:textId="77777777" w:rsidR="009D7198" w:rsidRPr="009D7198" w:rsidRDefault="009D7198" w:rsidP="009D7198">
      <w:pPr>
        <w:ind w:firstLine="709"/>
        <w:jc w:val="left"/>
        <w:rPr>
          <w:rFonts w:eastAsia="Times New Roman"/>
          <w:color w:val="000000"/>
          <w:sz w:val="22"/>
          <w:szCs w:val="22"/>
          <w:shd w:val="clear" w:color="auto" w:fill="auto"/>
        </w:rPr>
      </w:pPr>
      <w:r w:rsidRPr="009D7198">
        <w:rPr>
          <w:rFonts w:eastAsia="Times New Roman"/>
          <w:color w:val="000000"/>
          <w:sz w:val="22"/>
          <w:szCs w:val="22"/>
          <w:shd w:val="clear" w:color="auto" w:fill="auto"/>
        </w:rPr>
        <w:t>Корреспондентский счет 30101810200000000823</w:t>
      </w:r>
    </w:p>
    <w:p w14:paraId="4106F12C" w14:textId="77777777" w:rsidR="009D7198" w:rsidRPr="009D7198" w:rsidRDefault="009D7198" w:rsidP="009D7198">
      <w:pPr>
        <w:ind w:firstLine="709"/>
        <w:jc w:val="left"/>
        <w:rPr>
          <w:rFonts w:eastAsia="Times New Roman"/>
          <w:color w:val="auto"/>
          <w:sz w:val="22"/>
          <w:szCs w:val="22"/>
          <w:shd w:val="clear" w:color="auto" w:fill="auto"/>
        </w:rPr>
      </w:pPr>
      <w:r w:rsidRPr="009D7198">
        <w:rPr>
          <w:rFonts w:eastAsia="Times New Roman"/>
          <w:color w:val="000000"/>
          <w:sz w:val="22"/>
          <w:szCs w:val="22"/>
          <w:shd w:val="clear" w:color="auto" w:fill="auto"/>
        </w:rPr>
        <w:t>БИК 044525823</w:t>
      </w:r>
    </w:p>
    <w:p w14:paraId="425EEEDD" w14:textId="77777777" w:rsidR="009D7198" w:rsidRPr="009D7198" w:rsidRDefault="009D7198" w:rsidP="009D7198">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rPr>
        <w:t xml:space="preserve">Назначение платежа: </w:t>
      </w:r>
      <w:r w:rsidRPr="009D7198">
        <w:rPr>
          <w:rFonts w:eastAsia="Times New Roman"/>
          <w:bCs/>
          <w:color w:val="auto"/>
          <w:sz w:val="22"/>
          <w:szCs w:val="22"/>
          <w:shd w:val="clear" w:color="auto" w:fill="auto"/>
        </w:rPr>
        <w:t xml:space="preserve">«Обеспечение исполнения </w:t>
      </w:r>
      <w:r w:rsidRPr="009D7198">
        <w:rPr>
          <w:rFonts w:eastAsia="Times New Roman"/>
          <w:color w:val="auto"/>
          <w:sz w:val="22"/>
          <w:szCs w:val="22"/>
          <w:shd w:val="clear" w:color="auto" w:fill="auto"/>
          <w:lang w:eastAsia="zh-CN"/>
        </w:rPr>
        <w:t>Договора на поставку профнастила».</w:t>
      </w:r>
    </w:p>
    <w:p w14:paraId="4EFE71DF"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12634CD5"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6875289" w14:textId="77777777" w:rsidR="009D7198" w:rsidRPr="009D7198" w:rsidRDefault="009D7198" w:rsidP="009D7198">
      <w:pPr>
        <w:autoSpaceDE w:val="0"/>
        <w:autoSpaceDN w:val="0"/>
        <w:adjustRightInd w:val="0"/>
        <w:ind w:firstLine="700"/>
        <w:rPr>
          <w:rFonts w:eastAsia="Times New Roman"/>
          <w:color w:val="auto"/>
          <w:position w:val="-1"/>
          <w:sz w:val="22"/>
          <w:szCs w:val="22"/>
          <w:shd w:val="clear" w:color="auto" w:fill="auto"/>
          <w:lang w:eastAsia="zh-CN"/>
        </w:rPr>
      </w:pPr>
      <w:r w:rsidRPr="009D7198">
        <w:rPr>
          <w:rFonts w:eastAsia="Times New Roman"/>
          <w:color w:val="000000"/>
          <w:position w:val="-1"/>
          <w:sz w:val="22"/>
          <w:szCs w:val="22"/>
          <w:shd w:val="clear" w:color="auto" w:fill="auto"/>
        </w:rPr>
        <w:t xml:space="preserve">8.5. В случае если Поставщиком в качестве обеспечения исполнения Договора выбрана </w:t>
      </w:r>
      <w:r w:rsidRPr="009D7198">
        <w:rPr>
          <w:rFonts w:eastAsia="Times New Roman"/>
          <w:color w:val="auto"/>
          <w:position w:val="-1"/>
          <w:sz w:val="22"/>
          <w:szCs w:val="22"/>
          <w:shd w:val="clear" w:color="auto" w:fill="auto"/>
          <w:lang w:eastAsia="zh-CN"/>
        </w:rPr>
        <w:t xml:space="preserve">независимая гарантия, данная гарантия должна соответствовать требованиям «Положения о независимой гарантии, </w:t>
      </w:r>
      <w:r w:rsidRPr="009D7198">
        <w:rPr>
          <w:rFonts w:eastAsia="Times New Roman"/>
          <w:color w:val="auto"/>
          <w:position w:val="-1"/>
          <w:sz w:val="22"/>
          <w:szCs w:val="22"/>
          <w:shd w:val="clear" w:color="auto" w:fill="auto"/>
          <w:lang w:eastAsia="zh-CN"/>
        </w:rPr>
        <w:lastRenderedPageBreak/>
        <w:t>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0760C5E" w14:textId="77777777" w:rsidR="009D7198" w:rsidRPr="009D7198" w:rsidRDefault="009D7198" w:rsidP="009D7198">
      <w:pPr>
        <w:autoSpaceDE w:val="0"/>
        <w:autoSpaceDN w:val="0"/>
        <w:adjustRightInd w:val="0"/>
        <w:ind w:firstLine="709"/>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1BC52746" w14:textId="77777777" w:rsidR="009D7198" w:rsidRPr="009D7198" w:rsidRDefault="009D7198" w:rsidP="009D7198">
      <w:pPr>
        <w:autoSpaceDE w:val="0"/>
        <w:autoSpaceDN w:val="0"/>
        <w:adjustRightInd w:val="0"/>
        <w:ind w:firstLine="709"/>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758079F3" w14:textId="77777777" w:rsidR="009D7198" w:rsidRPr="009D7198" w:rsidRDefault="009D7198" w:rsidP="009D7198">
      <w:pPr>
        <w:autoSpaceDE w:val="0"/>
        <w:autoSpaceDN w:val="0"/>
        <w:adjustRightInd w:val="0"/>
        <w:ind w:firstLine="709"/>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5CD35118"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1DADC43"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3440C850"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45173F7"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D7198">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33DA8879" w14:textId="77777777" w:rsidR="009D7198" w:rsidRPr="009D7198" w:rsidRDefault="009D7198" w:rsidP="009D7198">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61B25735" w14:textId="77777777" w:rsidR="009D7198" w:rsidRPr="009D7198" w:rsidRDefault="009D7198" w:rsidP="009D7198">
      <w:pPr>
        <w:tabs>
          <w:tab w:val="left" w:pos="709"/>
        </w:tabs>
        <w:ind w:firstLine="709"/>
        <w:jc w:val="center"/>
        <w:rPr>
          <w:rFonts w:eastAsia="Times New Roman"/>
          <w:b/>
          <w:color w:val="auto"/>
          <w:position w:val="-1"/>
          <w:sz w:val="22"/>
          <w:szCs w:val="22"/>
          <w:shd w:val="clear" w:color="auto" w:fill="auto"/>
        </w:rPr>
      </w:pPr>
      <w:r w:rsidRPr="009D7198">
        <w:rPr>
          <w:rFonts w:eastAsia="Times New Roman"/>
          <w:b/>
          <w:bCs/>
          <w:color w:val="auto"/>
          <w:position w:val="-1"/>
          <w:sz w:val="22"/>
          <w:szCs w:val="22"/>
          <w:shd w:val="clear" w:color="auto" w:fill="auto"/>
        </w:rPr>
        <w:t xml:space="preserve">9. </w:t>
      </w:r>
      <w:r w:rsidRPr="009D7198">
        <w:rPr>
          <w:rFonts w:eastAsia="Times New Roman"/>
          <w:b/>
          <w:color w:val="auto"/>
          <w:position w:val="-1"/>
          <w:sz w:val="22"/>
          <w:szCs w:val="22"/>
          <w:shd w:val="clear" w:color="auto" w:fill="auto"/>
        </w:rPr>
        <w:t>ОТВЕТСТВЕННОСТЬ СТОРОН</w:t>
      </w:r>
    </w:p>
    <w:p w14:paraId="11C87083" w14:textId="77777777" w:rsidR="009D7198" w:rsidRPr="009D7198" w:rsidRDefault="009D7198" w:rsidP="009D7198">
      <w:pPr>
        <w:suppressAutoHyphens/>
        <w:autoSpaceDE w:val="0"/>
        <w:autoSpaceDN w:val="0"/>
        <w:adjustRightInd w:val="0"/>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9D7198">
        <w:rPr>
          <w:rFonts w:eastAsia="Times New Roman"/>
          <w:color w:val="auto"/>
          <w:sz w:val="22"/>
          <w:szCs w:val="22"/>
          <w:shd w:val="clear" w:color="auto" w:fill="auto"/>
          <w:lang w:eastAsia="zh-CN"/>
        </w:rPr>
        <w:t>ГК РФ,</w:t>
      </w:r>
      <w:r w:rsidRPr="009D7198">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5191066A"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3AFEC85"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а) 10 процентов цены в случае, если цена Договора не превышает 3 млн. рублей;</w:t>
      </w:r>
    </w:p>
    <w:p w14:paraId="4F118641"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6E584094" w14:textId="77777777" w:rsidR="009D7198" w:rsidRPr="009D7198" w:rsidRDefault="009D7198" w:rsidP="009D7198">
      <w:pPr>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4AB26D38"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3A14D622"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а) 1000 рублей, если цена Договора не превышает 3 млн. рублей (включительно);</w:t>
      </w:r>
    </w:p>
    <w:p w14:paraId="4C67B98E"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б) 5000 рублей, если цена Договора составляет от 3 млн. рублей до 50 млн. рублей (включительно).</w:t>
      </w:r>
    </w:p>
    <w:p w14:paraId="4246694F"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9.5. За несвоевременную оплату поставленного Товара в соответствии с настоящим договором Заказчик уплачивает Поставщику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2242C4AE"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lastRenderedPageBreak/>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76801DE6"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2C0806D4" w14:textId="77777777" w:rsidR="009D7198" w:rsidRPr="009D7198" w:rsidRDefault="009D7198" w:rsidP="009D7198">
      <w:pPr>
        <w:suppressAutoHyphens/>
        <w:autoSpaceDE w:val="0"/>
        <w:autoSpaceDN w:val="0"/>
        <w:adjustRightInd w:val="0"/>
        <w:spacing w:line="216" w:lineRule="atLeast"/>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4AFAB9AC" w14:textId="77777777" w:rsidR="009D7198" w:rsidRPr="009D7198" w:rsidRDefault="009D7198" w:rsidP="009D7198">
      <w:pPr>
        <w:autoSpaceDE w:val="0"/>
        <w:autoSpaceDN w:val="0"/>
        <w:adjustRightInd w:val="0"/>
        <w:ind w:firstLine="700"/>
        <w:rPr>
          <w:rFonts w:eastAsia="Times New Roman"/>
          <w:b/>
          <w:bCs/>
          <w:color w:val="auto"/>
          <w:sz w:val="22"/>
          <w:szCs w:val="22"/>
          <w:shd w:val="clear" w:color="auto" w:fill="auto"/>
        </w:rPr>
      </w:pPr>
    </w:p>
    <w:p w14:paraId="0FB1E057" w14:textId="77777777" w:rsidR="009D7198" w:rsidRPr="009D7198" w:rsidRDefault="009D7198" w:rsidP="009D7198">
      <w:pPr>
        <w:tabs>
          <w:tab w:val="left" w:pos="709"/>
        </w:tabs>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10. ОБСТОЯТЕЛЬСТВА НЕПРЕОДОЛИМОЙ СИЛЫ</w:t>
      </w:r>
    </w:p>
    <w:p w14:paraId="35F82FD0"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D4F1FF9"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F8A4C07"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679387B3"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10.4. Если обстоятельства, указанные в </w:t>
      </w:r>
      <w:hyperlink r:id="rId9" w:history="1">
        <w:r w:rsidRPr="009D7198">
          <w:rPr>
            <w:rFonts w:eastAsia="Times New Roman"/>
            <w:color w:val="auto"/>
            <w:position w:val="-1"/>
            <w:sz w:val="22"/>
            <w:szCs w:val="22"/>
            <w:shd w:val="clear" w:color="auto" w:fill="auto"/>
          </w:rPr>
          <w:t>п. 10.1</w:t>
        </w:r>
      </w:hyperlink>
      <w:r w:rsidRPr="009D7198">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21C9D218"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68DA40E" w14:textId="77777777" w:rsidR="009D7198" w:rsidRPr="009D7198" w:rsidRDefault="009D7198" w:rsidP="009D7198">
      <w:pPr>
        <w:tabs>
          <w:tab w:val="left" w:pos="709"/>
        </w:tabs>
        <w:autoSpaceDE w:val="0"/>
        <w:autoSpaceDN w:val="0"/>
        <w:adjustRightInd w:val="0"/>
        <w:ind w:firstLine="709"/>
        <w:rPr>
          <w:rFonts w:eastAsia="Times New Roman"/>
          <w:b/>
          <w:color w:val="auto"/>
          <w:position w:val="-1"/>
          <w:sz w:val="22"/>
          <w:shd w:val="clear" w:color="auto" w:fill="auto"/>
        </w:rPr>
      </w:pPr>
    </w:p>
    <w:p w14:paraId="12DB95EA" w14:textId="77777777" w:rsidR="009D7198" w:rsidRPr="009D7198" w:rsidRDefault="009D7198" w:rsidP="009D7198">
      <w:pPr>
        <w:widowControl w:val="0"/>
        <w:tabs>
          <w:tab w:val="left" w:pos="709"/>
        </w:tabs>
        <w:suppressAutoHyphens/>
        <w:ind w:firstLine="709"/>
        <w:jc w:val="center"/>
        <w:rPr>
          <w:rFonts w:eastAsia="Arial"/>
          <w:b/>
          <w:color w:val="auto"/>
          <w:sz w:val="22"/>
          <w:szCs w:val="22"/>
          <w:shd w:val="clear" w:color="auto" w:fill="auto"/>
          <w:lang w:eastAsia="ar-SA"/>
        </w:rPr>
      </w:pPr>
      <w:r w:rsidRPr="009D7198">
        <w:rPr>
          <w:rFonts w:eastAsia="Arial"/>
          <w:b/>
          <w:color w:val="auto"/>
          <w:sz w:val="22"/>
          <w:szCs w:val="22"/>
          <w:shd w:val="clear" w:color="auto" w:fill="auto"/>
          <w:lang w:eastAsia="ar-SA"/>
        </w:rPr>
        <w:t xml:space="preserve">11. СРОК ДЕЙСТВИЯ И ПОРЯДОК ИЗМЕНЕНИЯ ДОГОВОРА </w:t>
      </w:r>
    </w:p>
    <w:p w14:paraId="0D12E9E8" w14:textId="77777777" w:rsidR="009D7198" w:rsidRPr="009D7198" w:rsidRDefault="009D7198" w:rsidP="009D7198">
      <w:pPr>
        <w:widowControl w:val="0"/>
        <w:tabs>
          <w:tab w:val="left" w:pos="709"/>
        </w:tabs>
        <w:suppressAutoHyphens/>
        <w:ind w:firstLine="709"/>
        <w:rPr>
          <w:rFonts w:eastAsia="Arial"/>
          <w:color w:val="auto"/>
          <w:sz w:val="22"/>
          <w:szCs w:val="22"/>
          <w:shd w:val="clear" w:color="auto" w:fill="auto"/>
          <w:lang w:eastAsia="ar-SA"/>
        </w:rPr>
      </w:pPr>
      <w:r w:rsidRPr="009D7198">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29A43017" w14:textId="77777777" w:rsidR="009D7198" w:rsidRPr="009D7198" w:rsidRDefault="009D7198" w:rsidP="009D7198">
      <w:pPr>
        <w:widowControl w:val="0"/>
        <w:tabs>
          <w:tab w:val="left" w:pos="709"/>
        </w:tabs>
        <w:suppressAutoHyphens/>
        <w:ind w:firstLine="709"/>
        <w:rPr>
          <w:rFonts w:eastAsia="Arial"/>
          <w:color w:val="auto"/>
          <w:sz w:val="22"/>
          <w:szCs w:val="22"/>
          <w:shd w:val="clear" w:color="auto" w:fill="auto"/>
          <w:lang w:eastAsia="ar-SA"/>
        </w:rPr>
      </w:pPr>
      <w:r w:rsidRPr="009D7198">
        <w:rPr>
          <w:rFonts w:eastAsia="Arial"/>
          <w:color w:val="auto"/>
          <w:sz w:val="22"/>
          <w:szCs w:val="22"/>
          <w:shd w:val="clear" w:color="auto" w:fill="auto"/>
          <w:lang w:eastAsia="ar-SA"/>
        </w:rPr>
        <w:t>11.2. По соглашению Сторон срок действия договора может быть продлен.</w:t>
      </w:r>
    </w:p>
    <w:p w14:paraId="1AD5AEC9" w14:textId="77777777" w:rsidR="009D7198" w:rsidRPr="009D7198" w:rsidRDefault="009D7198" w:rsidP="009D7198">
      <w:pPr>
        <w:widowControl w:val="0"/>
        <w:tabs>
          <w:tab w:val="left" w:pos="709"/>
        </w:tabs>
        <w:suppressAutoHyphens/>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 xml:space="preserve">11.3. Окончание срока действия </w:t>
      </w:r>
      <w:r w:rsidRPr="009D7198">
        <w:rPr>
          <w:rFonts w:eastAsia="Times New Roman"/>
          <w:color w:val="auto"/>
          <w:sz w:val="22"/>
          <w:szCs w:val="22"/>
          <w:shd w:val="clear" w:color="auto" w:fill="auto"/>
          <w:lang w:eastAsia="zh-CN"/>
        </w:rPr>
        <w:t>Договор</w:t>
      </w:r>
      <w:r w:rsidRPr="009D7198">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129F12FD" w14:textId="77777777" w:rsidR="009D7198" w:rsidRPr="009D7198" w:rsidRDefault="009D7198" w:rsidP="009D7198">
      <w:pPr>
        <w:widowControl w:val="0"/>
        <w:tabs>
          <w:tab w:val="left" w:pos="709"/>
        </w:tabs>
        <w:suppressAutoHyphens/>
        <w:ind w:firstLine="709"/>
        <w:rPr>
          <w:rFonts w:eastAsia="Times New Roman"/>
          <w:color w:val="auto"/>
          <w:sz w:val="22"/>
          <w:szCs w:val="22"/>
          <w:shd w:val="clear" w:color="auto" w:fill="auto"/>
        </w:rPr>
      </w:pPr>
    </w:p>
    <w:p w14:paraId="7BA82FB3" w14:textId="77777777" w:rsidR="009D7198" w:rsidRPr="009D7198" w:rsidRDefault="009D7198" w:rsidP="009D7198">
      <w:pPr>
        <w:widowControl w:val="0"/>
        <w:tabs>
          <w:tab w:val="left" w:pos="709"/>
        </w:tabs>
        <w:suppressAutoHyphens/>
        <w:ind w:firstLine="709"/>
        <w:jc w:val="center"/>
        <w:rPr>
          <w:rFonts w:eastAsia="Arial"/>
          <w:b/>
          <w:color w:val="auto"/>
          <w:sz w:val="22"/>
          <w:szCs w:val="22"/>
          <w:shd w:val="clear" w:color="auto" w:fill="auto"/>
          <w:lang w:eastAsia="ar-SA"/>
        </w:rPr>
      </w:pPr>
      <w:r w:rsidRPr="009D7198">
        <w:rPr>
          <w:rFonts w:eastAsia="Arial"/>
          <w:b/>
          <w:color w:val="auto"/>
          <w:sz w:val="22"/>
          <w:szCs w:val="22"/>
          <w:shd w:val="clear" w:color="auto" w:fill="auto"/>
          <w:lang w:eastAsia="ar-SA"/>
        </w:rPr>
        <w:t>12. ПОРЯДОК УРЕГУЛИРОВАНИЯ СПОРОВ</w:t>
      </w:r>
    </w:p>
    <w:p w14:paraId="7E3AE447" w14:textId="77777777" w:rsidR="009D7198" w:rsidRPr="009D7198" w:rsidRDefault="009D7198" w:rsidP="009D7198">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34547A8B" w14:textId="77777777" w:rsidR="009D7198" w:rsidRPr="009D7198" w:rsidRDefault="009D7198" w:rsidP="009D7198">
      <w:pPr>
        <w:tabs>
          <w:tab w:val="left" w:pos="709"/>
        </w:tabs>
        <w:autoSpaceDE w:val="0"/>
        <w:autoSpaceDN w:val="0"/>
        <w:adjustRightInd w:val="0"/>
        <w:ind w:firstLine="709"/>
        <w:outlineLvl w:val="1"/>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27EDFEFD" w14:textId="77777777" w:rsidR="009D7198" w:rsidRPr="009D7198" w:rsidRDefault="009D7198" w:rsidP="009D7198">
      <w:pPr>
        <w:tabs>
          <w:tab w:val="left" w:pos="709"/>
        </w:tabs>
        <w:autoSpaceDE w:val="0"/>
        <w:autoSpaceDN w:val="0"/>
        <w:adjustRightInd w:val="0"/>
        <w:ind w:firstLine="709"/>
        <w:outlineLvl w:val="1"/>
        <w:rPr>
          <w:rFonts w:eastAsia="Times New Roman"/>
          <w:b/>
          <w:color w:val="auto"/>
          <w:position w:val="-1"/>
          <w:sz w:val="22"/>
          <w:szCs w:val="22"/>
          <w:shd w:val="clear" w:color="auto" w:fill="auto"/>
        </w:rPr>
      </w:pPr>
    </w:p>
    <w:p w14:paraId="705BF73D" w14:textId="77777777" w:rsidR="009D7198" w:rsidRPr="009D7198" w:rsidRDefault="009D7198" w:rsidP="009D7198">
      <w:pPr>
        <w:tabs>
          <w:tab w:val="left" w:pos="709"/>
        </w:tabs>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13. ПОРЯДОК РАСТОРЖЕНИЯ ДОГОВОРА</w:t>
      </w:r>
    </w:p>
    <w:p w14:paraId="1328DC5E"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13.1. Настоящий </w:t>
      </w:r>
      <w:r w:rsidRPr="009D7198">
        <w:rPr>
          <w:rFonts w:eastAsia="Times New Roman"/>
          <w:color w:val="auto"/>
          <w:sz w:val="22"/>
          <w:szCs w:val="22"/>
          <w:shd w:val="clear" w:color="auto" w:fill="auto"/>
          <w:lang w:eastAsia="zh-CN"/>
        </w:rPr>
        <w:t>Договор</w:t>
      </w:r>
      <w:r w:rsidRPr="009D7198">
        <w:rPr>
          <w:rFonts w:eastAsia="Times New Roman"/>
          <w:color w:val="auto"/>
          <w:position w:val="-1"/>
          <w:sz w:val="22"/>
          <w:szCs w:val="22"/>
          <w:shd w:val="clear" w:color="auto" w:fill="auto"/>
        </w:rPr>
        <w:t xml:space="preserve"> может быть расторгнут:</w:t>
      </w:r>
    </w:p>
    <w:p w14:paraId="219AC9B5"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по соглашению Сторон;</w:t>
      </w:r>
    </w:p>
    <w:p w14:paraId="4A38EA23"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в судебном порядке;</w:t>
      </w:r>
    </w:p>
    <w:p w14:paraId="047B2233"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2DBBE12"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43176D37"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13.2.1. При существенном нарушении условий Договора Поставщиком:</w:t>
      </w:r>
    </w:p>
    <w:p w14:paraId="74C5A50E" w14:textId="77777777" w:rsidR="009D7198" w:rsidRPr="009D7198" w:rsidRDefault="009D7198" w:rsidP="009D7198">
      <w:pPr>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   13.2.1.1. В случае просрочки поставки Товара более чем на 10 дней.</w:t>
      </w:r>
    </w:p>
    <w:p w14:paraId="5D5A0544"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6188F338"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lastRenderedPageBreak/>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5DE78C4D"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16FE4177"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3221D64"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13.2.2. В иных случаях, предусмотренных действующим законодательством.</w:t>
      </w:r>
    </w:p>
    <w:p w14:paraId="3ECE50C8"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BFDDF21"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установленным законодательством РФ.</w:t>
      </w:r>
    </w:p>
    <w:p w14:paraId="256599A1"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45C38882" w14:textId="77777777" w:rsidR="009D7198" w:rsidRPr="009D7198" w:rsidRDefault="009D7198" w:rsidP="009D7198">
      <w:pPr>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958C6F4"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5DD575C6" w14:textId="77777777" w:rsidR="009D7198" w:rsidRPr="009D7198" w:rsidRDefault="009D7198" w:rsidP="009D7198">
      <w:pPr>
        <w:shd w:val="clear" w:color="auto" w:fill="FFFFFF"/>
        <w:ind w:firstLine="709"/>
        <w:rPr>
          <w:rFonts w:eastAsia="Times New Roman"/>
          <w:color w:val="auto"/>
          <w:position w:val="-1"/>
          <w:sz w:val="22"/>
          <w:szCs w:val="22"/>
          <w:shd w:val="clear" w:color="auto" w:fill="FFFFFF"/>
        </w:rPr>
      </w:pPr>
      <w:r w:rsidRPr="009D7198">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611425F0"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5D004F70"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9D7198">
        <w:rPr>
          <w:rFonts w:eastAsia="Times New Roman"/>
          <w:color w:val="auto"/>
          <w:sz w:val="22"/>
          <w:szCs w:val="22"/>
          <w:shd w:val="clear" w:color="auto" w:fill="auto"/>
          <w:lang w:eastAsia="zh-CN"/>
        </w:rPr>
        <w:t>Договор</w:t>
      </w:r>
      <w:r w:rsidRPr="009D7198">
        <w:rPr>
          <w:rFonts w:eastAsia="Times New Roman"/>
          <w:color w:val="auto"/>
          <w:position w:val="-1"/>
          <w:sz w:val="22"/>
          <w:szCs w:val="22"/>
          <w:shd w:val="clear" w:color="auto" w:fill="auto"/>
        </w:rPr>
        <w:t xml:space="preserve">а вступает в силу и </w:t>
      </w:r>
      <w:r w:rsidRPr="009D7198">
        <w:rPr>
          <w:rFonts w:eastAsia="Times New Roman"/>
          <w:color w:val="auto"/>
          <w:sz w:val="22"/>
          <w:szCs w:val="22"/>
          <w:shd w:val="clear" w:color="auto" w:fill="auto"/>
          <w:lang w:eastAsia="zh-CN"/>
        </w:rPr>
        <w:t>Договор</w:t>
      </w:r>
      <w:r w:rsidRPr="009D7198">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9D7198">
        <w:rPr>
          <w:rFonts w:eastAsia="Times New Roman"/>
          <w:color w:val="auto"/>
          <w:sz w:val="22"/>
          <w:szCs w:val="22"/>
          <w:shd w:val="clear" w:color="auto" w:fill="auto"/>
          <w:lang w:eastAsia="zh-CN"/>
        </w:rPr>
        <w:t>Договор</w:t>
      </w:r>
      <w:r w:rsidRPr="009D7198">
        <w:rPr>
          <w:rFonts w:eastAsia="Times New Roman"/>
          <w:color w:val="auto"/>
          <w:position w:val="-1"/>
          <w:sz w:val="22"/>
          <w:szCs w:val="22"/>
          <w:shd w:val="clear" w:color="auto" w:fill="auto"/>
        </w:rPr>
        <w:t>а.</w:t>
      </w:r>
    </w:p>
    <w:p w14:paraId="6FF46110"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0D3C99CD"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68E51208"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36F19E77"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6E5901BC"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67A48693" w14:textId="77777777" w:rsidR="009D7198" w:rsidRPr="009D7198" w:rsidRDefault="009D7198" w:rsidP="009D7198">
      <w:pPr>
        <w:shd w:val="clear" w:color="auto" w:fill="FFFFFF"/>
        <w:ind w:firstLine="709"/>
        <w:rPr>
          <w:rFonts w:eastAsia="Times New Roman"/>
          <w:color w:val="auto"/>
          <w:position w:val="-1"/>
          <w:sz w:val="22"/>
          <w:szCs w:val="22"/>
          <w:shd w:val="clear" w:color="auto" w:fill="auto"/>
        </w:rPr>
      </w:pPr>
    </w:p>
    <w:p w14:paraId="2DCBAA38" w14:textId="77777777" w:rsidR="009D7198" w:rsidRPr="009D7198" w:rsidRDefault="009D7198" w:rsidP="009D719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14. ПРОЧИЕ УСЛОВИЯ</w:t>
      </w:r>
    </w:p>
    <w:p w14:paraId="794DE0A3"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14.1. </w:t>
      </w:r>
      <w:r w:rsidRPr="009D7198">
        <w:rPr>
          <w:rFonts w:eastAsia="Times New Roman"/>
          <w:color w:val="000000"/>
          <w:position w:val="-1"/>
          <w:sz w:val="22"/>
          <w:szCs w:val="22"/>
          <w:shd w:val="clear" w:color="auto" w:fill="auto"/>
        </w:rPr>
        <w:t>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3BAFB331" w14:textId="77777777" w:rsidR="009D7198" w:rsidRPr="009D7198" w:rsidRDefault="009D7198" w:rsidP="009D7198">
      <w:pPr>
        <w:tabs>
          <w:tab w:val="left" w:pos="709"/>
        </w:tabs>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lastRenderedPageBreak/>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E7A40E1" w14:textId="77777777" w:rsidR="009D7198" w:rsidRPr="009D7198" w:rsidRDefault="009D7198" w:rsidP="009D7198">
      <w:pPr>
        <w:suppressAutoHyphens/>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1317EF07" w14:textId="77777777" w:rsidR="009D7198" w:rsidRPr="009D7198" w:rsidRDefault="009D7198" w:rsidP="009D7198">
      <w:pPr>
        <w:autoSpaceDE w:val="0"/>
        <w:autoSpaceDN w:val="0"/>
        <w:adjustRightInd w:val="0"/>
        <w:ind w:firstLine="709"/>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14:paraId="1839999D" w14:textId="77777777" w:rsidR="009D7198" w:rsidRPr="009D7198" w:rsidRDefault="009D7198" w:rsidP="009D7198">
      <w:pPr>
        <w:suppressAutoHyphens/>
        <w:ind w:firstLine="709"/>
        <w:rPr>
          <w:rFonts w:eastAsia="Times New Roman"/>
          <w:color w:val="auto"/>
          <w:sz w:val="22"/>
          <w:szCs w:val="22"/>
          <w:shd w:val="clear" w:color="auto" w:fill="auto"/>
        </w:rPr>
      </w:pPr>
      <w:r w:rsidRPr="009D7198">
        <w:rPr>
          <w:rFonts w:eastAsia="Times New Roman"/>
          <w:color w:val="auto"/>
          <w:sz w:val="22"/>
          <w:szCs w:val="22"/>
          <w:shd w:val="clear" w:color="auto" w:fill="auto"/>
        </w:rPr>
        <w:t>14.4.1. Приложение № 1. Спецификация на поставку Товара.</w:t>
      </w:r>
    </w:p>
    <w:p w14:paraId="74C6ED1B" w14:textId="77777777" w:rsidR="009D7198" w:rsidRPr="009D7198" w:rsidRDefault="009D7198" w:rsidP="009D7198">
      <w:pPr>
        <w:suppressAutoHyphens/>
        <w:ind w:firstLine="709"/>
        <w:rPr>
          <w:rFonts w:eastAsia="Times New Roman"/>
          <w:color w:val="auto"/>
          <w:sz w:val="22"/>
          <w:szCs w:val="22"/>
          <w:shd w:val="clear" w:color="auto" w:fill="auto"/>
        </w:rPr>
      </w:pPr>
    </w:p>
    <w:p w14:paraId="0E83132E" w14:textId="77777777" w:rsidR="009D7198" w:rsidRPr="009D7198" w:rsidRDefault="009D7198" w:rsidP="009D7198">
      <w:pPr>
        <w:keepNext/>
        <w:keepLines/>
        <w:shd w:val="clear" w:color="auto" w:fill="FFFFFF"/>
        <w:tabs>
          <w:tab w:val="left" w:pos="1468"/>
        </w:tabs>
        <w:suppressAutoHyphens/>
        <w:ind w:firstLine="709"/>
        <w:jc w:val="center"/>
        <w:rPr>
          <w:rFonts w:eastAsia="Calibri"/>
          <w:b/>
          <w:bCs/>
          <w:color w:val="auto"/>
          <w:position w:val="-1"/>
          <w:sz w:val="22"/>
          <w:szCs w:val="22"/>
          <w:shd w:val="clear" w:color="auto" w:fill="auto"/>
          <w:lang w:eastAsia="zh-CN"/>
        </w:rPr>
      </w:pPr>
      <w:r w:rsidRPr="009D7198">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9D7198" w:rsidRPr="009D7198" w14:paraId="4FE5F787" w14:textId="77777777" w:rsidTr="00FA1C3A">
        <w:trPr>
          <w:gridAfter w:val="1"/>
          <w:wAfter w:w="5757" w:type="dxa"/>
          <w:trHeight w:val="5448"/>
        </w:trPr>
        <w:tc>
          <w:tcPr>
            <w:tcW w:w="5246" w:type="dxa"/>
            <w:gridSpan w:val="2"/>
            <w:shd w:val="clear" w:color="auto" w:fill="auto"/>
          </w:tcPr>
          <w:p w14:paraId="5583949D" w14:textId="77777777" w:rsidR="009D7198" w:rsidRPr="009D7198" w:rsidRDefault="009D7198" w:rsidP="009D7198">
            <w:pPr>
              <w:suppressAutoHyphens/>
              <w:spacing w:line="216" w:lineRule="auto"/>
              <w:ind w:left="459"/>
              <w:jc w:val="left"/>
              <w:rPr>
                <w:rFonts w:eastAsia="Calibri"/>
                <w:b/>
                <w:bCs/>
                <w:color w:val="auto"/>
                <w:position w:val="-1"/>
                <w:shd w:val="clear" w:color="auto" w:fill="auto"/>
                <w:lang w:eastAsia="zh-CN"/>
              </w:rPr>
            </w:pPr>
            <w:r w:rsidRPr="009D7198">
              <w:rPr>
                <w:rFonts w:eastAsia="Calibri"/>
                <w:b/>
                <w:bCs/>
                <w:color w:val="auto"/>
                <w:position w:val="-1"/>
                <w:sz w:val="22"/>
                <w:szCs w:val="22"/>
                <w:shd w:val="clear" w:color="auto" w:fill="auto"/>
                <w:lang w:eastAsia="zh-CN"/>
              </w:rPr>
              <w:t>Заказчик:</w:t>
            </w:r>
          </w:p>
          <w:p w14:paraId="33E94120" w14:textId="77777777" w:rsidR="009D7198" w:rsidRPr="009D7198" w:rsidRDefault="009D7198" w:rsidP="009D7198">
            <w:pPr>
              <w:suppressAutoHyphens/>
              <w:spacing w:line="216" w:lineRule="auto"/>
              <w:ind w:left="459"/>
              <w:jc w:val="left"/>
              <w:rPr>
                <w:rFonts w:eastAsia="Calibri"/>
                <w:b/>
                <w:bCs/>
                <w:color w:val="auto"/>
                <w:position w:val="-1"/>
                <w:shd w:val="clear" w:color="auto" w:fill="auto"/>
                <w:lang w:eastAsia="zh-CN"/>
              </w:rPr>
            </w:pPr>
          </w:p>
          <w:p w14:paraId="1674264B" w14:textId="77777777" w:rsidR="009D7198" w:rsidRPr="009D7198" w:rsidRDefault="009D7198" w:rsidP="009D7198">
            <w:pPr>
              <w:suppressAutoHyphens/>
              <w:spacing w:line="216" w:lineRule="auto"/>
              <w:ind w:firstLine="425"/>
              <w:jc w:val="left"/>
              <w:rPr>
                <w:rFonts w:eastAsia="Calibri"/>
                <w:color w:val="auto"/>
                <w:position w:val="-1"/>
                <w:shd w:val="clear" w:color="auto" w:fill="auto"/>
                <w:lang w:eastAsia="zh-CN"/>
              </w:rPr>
            </w:pPr>
            <w:r w:rsidRPr="009D7198">
              <w:rPr>
                <w:rFonts w:eastAsia="Calibri"/>
                <w:color w:val="auto"/>
                <w:position w:val="-1"/>
                <w:sz w:val="22"/>
                <w:szCs w:val="22"/>
                <w:shd w:val="clear" w:color="auto" w:fill="auto"/>
                <w:lang w:eastAsia="zh-CN"/>
              </w:rPr>
              <w:t xml:space="preserve">МУП «Водоканал» </w:t>
            </w:r>
          </w:p>
          <w:p w14:paraId="00EDD188" w14:textId="77777777" w:rsidR="009D7198" w:rsidRPr="009D7198" w:rsidRDefault="009D7198" w:rsidP="009D7198">
            <w:pPr>
              <w:suppressAutoHyphens/>
              <w:spacing w:line="216" w:lineRule="auto"/>
              <w:ind w:firstLine="425"/>
              <w:jc w:val="left"/>
              <w:rPr>
                <w:rFonts w:eastAsia="Calibri"/>
                <w:color w:val="auto"/>
                <w:position w:val="-1"/>
                <w:shd w:val="clear" w:color="auto" w:fill="auto"/>
                <w:lang w:eastAsia="zh-CN"/>
              </w:rPr>
            </w:pPr>
            <w:r w:rsidRPr="009D7198">
              <w:rPr>
                <w:rFonts w:eastAsia="Calibri"/>
                <w:color w:val="auto"/>
                <w:position w:val="-1"/>
                <w:sz w:val="22"/>
                <w:szCs w:val="22"/>
                <w:shd w:val="clear" w:color="auto" w:fill="auto"/>
                <w:lang w:eastAsia="zh-CN"/>
              </w:rPr>
              <w:t xml:space="preserve">ИНН/КПП: 1215020390/121501001 </w:t>
            </w:r>
          </w:p>
          <w:p w14:paraId="3E8C106B" w14:textId="77777777" w:rsidR="009D7198" w:rsidRPr="009D7198" w:rsidRDefault="009D7198" w:rsidP="009D7198">
            <w:pPr>
              <w:suppressAutoHyphens/>
              <w:spacing w:line="216" w:lineRule="auto"/>
              <w:ind w:firstLine="425"/>
              <w:jc w:val="left"/>
              <w:rPr>
                <w:rFonts w:eastAsia="Calibri"/>
                <w:color w:val="auto"/>
                <w:position w:val="-1"/>
                <w:shd w:val="clear" w:color="auto" w:fill="auto"/>
                <w:lang w:eastAsia="zh-CN"/>
              </w:rPr>
            </w:pPr>
            <w:r w:rsidRPr="009D7198">
              <w:rPr>
                <w:rFonts w:eastAsia="Calibri"/>
                <w:color w:val="auto"/>
                <w:position w:val="-1"/>
                <w:sz w:val="22"/>
                <w:szCs w:val="22"/>
                <w:shd w:val="clear" w:color="auto" w:fill="auto"/>
                <w:lang w:eastAsia="zh-CN"/>
              </w:rPr>
              <w:t>Адрес: 424039, Республика Марий Эл,</w:t>
            </w:r>
          </w:p>
          <w:p w14:paraId="1E5EB3B0" w14:textId="77777777" w:rsidR="009D7198" w:rsidRPr="009D7198" w:rsidRDefault="009D7198" w:rsidP="009D7198">
            <w:pPr>
              <w:suppressAutoHyphens/>
              <w:spacing w:line="216" w:lineRule="auto"/>
              <w:ind w:firstLine="425"/>
              <w:jc w:val="left"/>
              <w:rPr>
                <w:rFonts w:eastAsia="Calibri"/>
                <w:color w:val="auto"/>
                <w:position w:val="-1"/>
                <w:shd w:val="clear" w:color="auto" w:fill="auto"/>
                <w:lang w:eastAsia="zh-CN"/>
              </w:rPr>
            </w:pPr>
            <w:r w:rsidRPr="009D7198">
              <w:rPr>
                <w:rFonts w:eastAsia="Calibri"/>
                <w:color w:val="auto"/>
                <w:position w:val="-1"/>
                <w:sz w:val="22"/>
                <w:szCs w:val="22"/>
                <w:shd w:val="clear" w:color="auto" w:fill="auto"/>
                <w:lang w:eastAsia="zh-CN"/>
              </w:rPr>
              <w:t xml:space="preserve">г. Йошкар-Ола, ул. Дружбы, д.2 </w:t>
            </w:r>
          </w:p>
          <w:p w14:paraId="32202B93" w14:textId="77777777" w:rsidR="009D7198" w:rsidRPr="009D7198" w:rsidRDefault="009D7198" w:rsidP="009D7198">
            <w:pPr>
              <w:suppressAutoHyphens/>
              <w:spacing w:line="216" w:lineRule="auto"/>
              <w:ind w:firstLine="425"/>
              <w:jc w:val="left"/>
              <w:rPr>
                <w:rFonts w:eastAsia="Calibri"/>
                <w:color w:val="auto"/>
                <w:position w:val="-1"/>
                <w:sz w:val="22"/>
                <w:szCs w:val="22"/>
                <w:shd w:val="clear" w:color="auto" w:fill="auto"/>
                <w:lang w:eastAsia="zh-CN"/>
              </w:rPr>
            </w:pPr>
            <w:r w:rsidRPr="009D7198">
              <w:rPr>
                <w:rFonts w:eastAsia="Calibri"/>
                <w:color w:val="auto"/>
                <w:position w:val="-1"/>
                <w:sz w:val="22"/>
                <w:szCs w:val="22"/>
                <w:shd w:val="clear" w:color="auto" w:fill="auto"/>
                <w:lang w:eastAsia="zh-CN"/>
              </w:rPr>
              <w:t>р/с 40702810300000050227</w:t>
            </w:r>
          </w:p>
          <w:p w14:paraId="17346891" w14:textId="77777777" w:rsidR="009D7198" w:rsidRPr="009D7198" w:rsidRDefault="009D7198" w:rsidP="009D7198">
            <w:pPr>
              <w:suppressAutoHyphens/>
              <w:spacing w:line="216" w:lineRule="auto"/>
              <w:ind w:firstLine="425"/>
              <w:jc w:val="left"/>
              <w:rPr>
                <w:rFonts w:eastAsia="Calibri"/>
                <w:color w:val="auto"/>
                <w:position w:val="-1"/>
                <w:sz w:val="22"/>
                <w:szCs w:val="22"/>
                <w:shd w:val="clear" w:color="auto" w:fill="auto"/>
                <w:lang w:eastAsia="zh-CN"/>
              </w:rPr>
            </w:pPr>
            <w:r w:rsidRPr="009D7198">
              <w:rPr>
                <w:rFonts w:eastAsia="Calibri"/>
                <w:color w:val="auto"/>
                <w:position w:val="-1"/>
                <w:sz w:val="22"/>
                <w:szCs w:val="22"/>
                <w:shd w:val="clear" w:color="auto" w:fill="auto"/>
                <w:lang w:eastAsia="zh-CN"/>
              </w:rPr>
              <w:t>Банк ГПБ (АО),</w:t>
            </w:r>
          </w:p>
          <w:p w14:paraId="509C4510" w14:textId="77777777" w:rsidR="009D7198" w:rsidRPr="009D7198" w:rsidRDefault="009D7198" w:rsidP="009D7198">
            <w:pPr>
              <w:suppressAutoHyphens/>
              <w:spacing w:line="216" w:lineRule="auto"/>
              <w:ind w:firstLine="425"/>
              <w:jc w:val="left"/>
              <w:rPr>
                <w:rFonts w:eastAsia="Calibri"/>
                <w:color w:val="auto"/>
                <w:position w:val="-1"/>
                <w:sz w:val="22"/>
                <w:szCs w:val="22"/>
                <w:shd w:val="clear" w:color="auto" w:fill="auto"/>
                <w:lang w:eastAsia="zh-CN"/>
              </w:rPr>
            </w:pPr>
            <w:r w:rsidRPr="009D7198">
              <w:rPr>
                <w:rFonts w:eastAsia="Calibri"/>
                <w:color w:val="auto"/>
                <w:position w:val="-1"/>
                <w:sz w:val="22"/>
                <w:szCs w:val="22"/>
                <w:shd w:val="clear" w:color="auto" w:fill="auto"/>
                <w:lang w:eastAsia="zh-CN"/>
              </w:rPr>
              <w:t>БИК 044525823,</w:t>
            </w:r>
          </w:p>
          <w:p w14:paraId="16124E1B" w14:textId="77777777" w:rsidR="009D7198" w:rsidRPr="009D7198" w:rsidRDefault="009D7198" w:rsidP="009D7198">
            <w:pPr>
              <w:suppressAutoHyphens/>
              <w:spacing w:line="216" w:lineRule="auto"/>
              <w:ind w:firstLine="425"/>
              <w:jc w:val="left"/>
              <w:rPr>
                <w:rFonts w:eastAsia="Calibri"/>
                <w:color w:val="auto"/>
                <w:position w:val="-1"/>
                <w:sz w:val="22"/>
                <w:szCs w:val="22"/>
                <w:shd w:val="clear" w:color="auto" w:fill="auto"/>
                <w:lang w:eastAsia="zh-CN"/>
              </w:rPr>
            </w:pPr>
            <w:r w:rsidRPr="009D7198">
              <w:rPr>
                <w:rFonts w:eastAsia="Calibri"/>
                <w:color w:val="auto"/>
                <w:position w:val="-1"/>
                <w:sz w:val="22"/>
                <w:szCs w:val="22"/>
                <w:shd w:val="clear" w:color="auto" w:fill="auto"/>
                <w:lang w:eastAsia="zh-CN"/>
              </w:rPr>
              <w:t>к/с 30101810200000000823,</w:t>
            </w:r>
          </w:p>
          <w:p w14:paraId="574B2CBC" w14:textId="77777777" w:rsidR="009D7198" w:rsidRPr="009D7198" w:rsidRDefault="009D7198" w:rsidP="009D7198">
            <w:pPr>
              <w:suppressAutoHyphens/>
              <w:spacing w:line="216" w:lineRule="auto"/>
              <w:ind w:firstLine="425"/>
              <w:jc w:val="left"/>
              <w:rPr>
                <w:rFonts w:eastAsia="Calibri"/>
                <w:color w:val="000000"/>
                <w:position w:val="-1"/>
                <w:shd w:val="clear" w:color="auto" w:fill="auto"/>
                <w:lang w:eastAsia="zh-CN"/>
              </w:rPr>
            </w:pPr>
            <w:r w:rsidRPr="009D7198">
              <w:rPr>
                <w:rFonts w:eastAsia="Calibri"/>
                <w:color w:val="000000"/>
                <w:position w:val="-1"/>
                <w:sz w:val="22"/>
                <w:szCs w:val="22"/>
                <w:shd w:val="clear" w:color="auto" w:fill="auto"/>
                <w:lang w:eastAsia="zh-CN"/>
              </w:rPr>
              <w:t>ОКПО 03220481,</w:t>
            </w:r>
          </w:p>
          <w:p w14:paraId="7A001AB6" w14:textId="77777777" w:rsidR="009D7198" w:rsidRPr="009D7198" w:rsidRDefault="009D7198" w:rsidP="009D7198">
            <w:pPr>
              <w:suppressAutoHyphens/>
              <w:spacing w:line="216" w:lineRule="auto"/>
              <w:ind w:firstLine="425"/>
              <w:jc w:val="left"/>
              <w:rPr>
                <w:rFonts w:eastAsia="Calibri"/>
                <w:color w:val="000000"/>
                <w:position w:val="-1"/>
                <w:shd w:val="clear" w:color="auto" w:fill="auto"/>
                <w:lang w:eastAsia="zh-CN"/>
              </w:rPr>
            </w:pPr>
            <w:r w:rsidRPr="009D7198">
              <w:rPr>
                <w:rFonts w:eastAsia="Calibri"/>
                <w:color w:val="000000"/>
                <w:position w:val="-1"/>
                <w:sz w:val="22"/>
                <w:szCs w:val="22"/>
                <w:shd w:val="clear" w:color="auto" w:fill="auto"/>
                <w:lang w:eastAsia="zh-CN"/>
              </w:rPr>
              <w:t>Тел. (8362) 64-57-62</w:t>
            </w:r>
          </w:p>
          <w:p w14:paraId="710D9FF7" w14:textId="77777777" w:rsidR="009D7198" w:rsidRPr="009D7198" w:rsidRDefault="009D7198" w:rsidP="009D7198">
            <w:pPr>
              <w:suppressAutoHyphens/>
              <w:spacing w:line="216" w:lineRule="auto"/>
              <w:ind w:firstLine="425"/>
              <w:jc w:val="left"/>
              <w:rPr>
                <w:rFonts w:eastAsia="Calibri"/>
                <w:color w:val="000000"/>
                <w:position w:val="-1"/>
                <w:shd w:val="clear" w:color="auto" w:fill="auto"/>
                <w:lang w:val="en-US" w:eastAsia="zh-CN"/>
              </w:rPr>
            </w:pPr>
            <w:r w:rsidRPr="009D7198">
              <w:rPr>
                <w:rFonts w:eastAsia="Calibri"/>
                <w:color w:val="000000"/>
                <w:position w:val="-1"/>
                <w:sz w:val="22"/>
                <w:szCs w:val="22"/>
                <w:shd w:val="clear" w:color="auto" w:fill="auto"/>
                <w:lang w:val="en-US" w:eastAsia="zh-CN"/>
              </w:rPr>
              <w:t>E-mail: snab424039@yandex.ru</w:t>
            </w:r>
          </w:p>
          <w:p w14:paraId="32BEBDA5" w14:textId="77777777" w:rsidR="009D7198" w:rsidRPr="009D7198" w:rsidRDefault="009D7198" w:rsidP="009D7198">
            <w:pPr>
              <w:suppressAutoHyphens/>
              <w:spacing w:line="216" w:lineRule="auto"/>
              <w:ind w:firstLine="425"/>
              <w:jc w:val="left"/>
              <w:rPr>
                <w:rFonts w:eastAsia="Calibri"/>
                <w:color w:val="000000"/>
                <w:position w:val="-1"/>
                <w:shd w:val="clear" w:color="auto" w:fill="auto"/>
                <w:lang w:val="en-US" w:eastAsia="zh-CN"/>
              </w:rPr>
            </w:pPr>
          </w:p>
          <w:p w14:paraId="5A7E209B" w14:textId="77777777" w:rsidR="009D7198" w:rsidRPr="009D7198" w:rsidRDefault="009D7198" w:rsidP="009D7198">
            <w:pPr>
              <w:suppressAutoHyphens/>
              <w:spacing w:line="216" w:lineRule="auto"/>
              <w:ind w:firstLine="425"/>
              <w:jc w:val="left"/>
              <w:rPr>
                <w:rFonts w:eastAsia="Calibri"/>
                <w:color w:val="000000"/>
                <w:position w:val="-1"/>
                <w:shd w:val="clear" w:color="auto" w:fill="auto"/>
                <w:lang w:val="en-US" w:eastAsia="zh-CN"/>
              </w:rPr>
            </w:pPr>
          </w:p>
          <w:p w14:paraId="33B5C6F5" w14:textId="77777777" w:rsidR="009D7198" w:rsidRPr="009D7198" w:rsidRDefault="009D7198" w:rsidP="009D7198">
            <w:pPr>
              <w:suppressAutoHyphens/>
              <w:spacing w:line="216" w:lineRule="auto"/>
              <w:ind w:left="459"/>
              <w:jc w:val="left"/>
              <w:rPr>
                <w:rFonts w:eastAsia="Times New Roman"/>
                <w:b/>
                <w:bCs/>
                <w:color w:val="auto"/>
                <w:position w:val="-1"/>
                <w:shd w:val="clear" w:color="auto" w:fill="auto"/>
                <w:lang w:val="en-US" w:eastAsia="zh-CN"/>
              </w:rPr>
            </w:pPr>
            <w:r w:rsidRPr="009D7198">
              <w:rPr>
                <w:rFonts w:eastAsia="Calibri"/>
                <w:color w:val="000000"/>
                <w:position w:val="-1"/>
                <w:sz w:val="22"/>
                <w:szCs w:val="22"/>
                <w:shd w:val="clear" w:color="auto" w:fill="auto"/>
                <w:lang w:val="en-US" w:eastAsia="zh-CN"/>
              </w:rPr>
              <w:t>____________________ / _____________</w:t>
            </w:r>
          </w:p>
          <w:p w14:paraId="5F9E6704"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D7198">
              <w:rPr>
                <w:rFonts w:eastAsia="Arial"/>
                <w:bCs/>
                <w:color w:val="auto"/>
                <w:position w:val="-1"/>
                <w:sz w:val="22"/>
                <w:szCs w:val="22"/>
                <w:shd w:val="clear" w:color="auto" w:fill="auto"/>
                <w:lang w:eastAsia="zh-CN"/>
              </w:rPr>
              <w:t>М.П.</w:t>
            </w:r>
          </w:p>
          <w:p w14:paraId="5AE2DF44" w14:textId="77777777" w:rsidR="009D7198" w:rsidRPr="009D7198" w:rsidRDefault="009D7198" w:rsidP="009D7198">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4C9C133C" w14:textId="77777777" w:rsidR="009D7198" w:rsidRPr="009D7198" w:rsidRDefault="009D7198" w:rsidP="009D7198">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9D7198">
              <w:rPr>
                <w:rFonts w:eastAsia="Arial"/>
                <w:b/>
                <w:bCs/>
                <w:color w:val="auto"/>
                <w:position w:val="-1"/>
                <w:sz w:val="22"/>
                <w:szCs w:val="22"/>
                <w:shd w:val="clear" w:color="auto" w:fill="auto"/>
                <w:lang w:eastAsia="zh-CN"/>
              </w:rPr>
              <w:t xml:space="preserve">       Поставщик:</w:t>
            </w:r>
          </w:p>
          <w:p w14:paraId="1A9AD557" w14:textId="77777777" w:rsidR="009D7198" w:rsidRPr="009D7198" w:rsidRDefault="009D7198" w:rsidP="009D7198">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40F73DB4"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806E6B9" w14:textId="77777777" w:rsidR="009D7198" w:rsidRPr="009D7198" w:rsidRDefault="009D7198" w:rsidP="009D7198">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6BCE3A38"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19C6F93"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97156B5"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C1844B5"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A109D42"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A6DCE16"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187E50F"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56B135D"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7D2C95B" w14:textId="77777777" w:rsidR="009D7198" w:rsidRPr="009D7198" w:rsidRDefault="009D7198" w:rsidP="009D7198">
            <w:pPr>
              <w:shd w:val="clear" w:color="auto" w:fill="FFFFFF"/>
              <w:suppressAutoHyphens/>
              <w:spacing w:line="216" w:lineRule="auto"/>
              <w:ind w:firstLine="425"/>
              <w:rPr>
                <w:rFonts w:eastAsia="Arial"/>
                <w:bCs/>
                <w:color w:val="auto"/>
                <w:position w:val="-1"/>
                <w:shd w:val="clear" w:color="auto" w:fill="auto"/>
                <w:lang w:eastAsia="zh-CN"/>
              </w:rPr>
            </w:pPr>
          </w:p>
          <w:p w14:paraId="3C835C95" w14:textId="77777777" w:rsidR="009D7198" w:rsidRPr="009D7198" w:rsidRDefault="009D7198" w:rsidP="009D7198">
            <w:pPr>
              <w:shd w:val="clear" w:color="auto" w:fill="FFFFFF"/>
              <w:suppressAutoHyphens/>
              <w:spacing w:line="216" w:lineRule="auto"/>
              <w:ind w:firstLine="425"/>
              <w:rPr>
                <w:rFonts w:eastAsia="Arial"/>
                <w:bCs/>
                <w:color w:val="auto"/>
                <w:position w:val="-1"/>
                <w:shd w:val="clear" w:color="auto" w:fill="auto"/>
                <w:lang w:eastAsia="zh-CN"/>
              </w:rPr>
            </w:pPr>
          </w:p>
          <w:p w14:paraId="1683A6A2"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39C5AE9" w14:textId="77777777" w:rsidR="009D7198" w:rsidRPr="009D7198" w:rsidRDefault="009D7198" w:rsidP="009D7198">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9D7198">
              <w:rPr>
                <w:rFonts w:eastAsia="Arial"/>
                <w:bCs/>
                <w:color w:val="auto"/>
                <w:position w:val="-1"/>
                <w:sz w:val="22"/>
                <w:szCs w:val="22"/>
                <w:shd w:val="clear" w:color="auto" w:fill="auto"/>
                <w:lang w:eastAsia="zh-CN"/>
              </w:rPr>
              <w:t xml:space="preserve">_________________ </w:t>
            </w:r>
            <w:r w:rsidRPr="009D7198">
              <w:rPr>
                <w:rFonts w:eastAsia="Arial"/>
                <w:b/>
                <w:bCs/>
                <w:color w:val="auto"/>
                <w:position w:val="-1"/>
                <w:sz w:val="22"/>
                <w:szCs w:val="22"/>
                <w:shd w:val="clear" w:color="auto" w:fill="auto"/>
                <w:lang w:eastAsia="zh-CN"/>
              </w:rPr>
              <w:t>/</w:t>
            </w:r>
            <w:r w:rsidRPr="009D7198">
              <w:rPr>
                <w:rFonts w:eastAsia="Arial"/>
                <w:bCs/>
                <w:color w:val="auto"/>
                <w:position w:val="-1"/>
                <w:sz w:val="22"/>
                <w:szCs w:val="22"/>
                <w:shd w:val="clear" w:color="auto" w:fill="auto"/>
                <w:lang w:eastAsia="zh-CN"/>
              </w:rPr>
              <w:t>________________</w:t>
            </w:r>
          </w:p>
          <w:p w14:paraId="3058701E" w14:textId="77777777" w:rsidR="009D7198" w:rsidRPr="009D7198" w:rsidRDefault="009D7198" w:rsidP="009D7198">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D7198">
              <w:rPr>
                <w:rFonts w:eastAsia="Arial"/>
                <w:bCs/>
                <w:color w:val="auto"/>
                <w:position w:val="-1"/>
                <w:sz w:val="22"/>
                <w:szCs w:val="22"/>
                <w:shd w:val="clear" w:color="auto" w:fill="auto"/>
                <w:lang w:eastAsia="zh-CN"/>
              </w:rPr>
              <w:t>М.П.</w:t>
            </w:r>
          </w:p>
          <w:p w14:paraId="4BD1EFB6" w14:textId="77777777" w:rsidR="009D7198" w:rsidRPr="009D7198" w:rsidRDefault="009D7198" w:rsidP="009D7198">
            <w:pPr>
              <w:keepNext/>
              <w:keepLines/>
              <w:shd w:val="clear" w:color="auto" w:fill="FFFFFF"/>
              <w:suppressAutoHyphens/>
              <w:spacing w:line="216" w:lineRule="auto"/>
              <w:ind w:firstLine="425"/>
              <w:rPr>
                <w:rFonts w:eastAsia="Arial"/>
                <w:color w:val="auto"/>
                <w:position w:val="-1"/>
                <w:shd w:val="clear" w:color="auto" w:fill="auto"/>
                <w:lang w:eastAsia="zh-CN"/>
              </w:rPr>
            </w:pPr>
          </w:p>
        </w:tc>
      </w:tr>
      <w:tr w:rsidR="009D7198" w:rsidRPr="009D7198" w14:paraId="10987EC2" w14:textId="77777777" w:rsidTr="00FA1C3A">
        <w:tblPrEx>
          <w:tblLook w:val="01E0" w:firstRow="1" w:lastRow="1" w:firstColumn="1" w:lastColumn="1" w:noHBand="0" w:noVBand="0"/>
        </w:tblPrEx>
        <w:tc>
          <w:tcPr>
            <w:tcW w:w="5104" w:type="dxa"/>
          </w:tcPr>
          <w:p w14:paraId="4455CAC9" w14:textId="77777777" w:rsidR="009D7198" w:rsidRPr="009D7198" w:rsidRDefault="009D7198" w:rsidP="009D7198">
            <w:pPr>
              <w:jc w:val="left"/>
              <w:rPr>
                <w:rFonts w:eastAsia="Times New Roman"/>
                <w:color w:val="auto"/>
                <w:position w:val="-1"/>
                <w:sz w:val="20"/>
                <w:szCs w:val="20"/>
                <w:shd w:val="clear" w:color="auto" w:fill="auto"/>
              </w:rPr>
            </w:pPr>
          </w:p>
        </w:tc>
        <w:tc>
          <w:tcPr>
            <w:tcW w:w="10119" w:type="dxa"/>
            <w:gridSpan w:val="3"/>
          </w:tcPr>
          <w:p w14:paraId="2A516B92" w14:textId="77777777" w:rsidR="009D7198" w:rsidRPr="009D7198" w:rsidRDefault="009D7198" w:rsidP="009D7198">
            <w:pPr>
              <w:widowControl w:val="0"/>
              <w:autoSpaceDE w:val="0"/>
              <w:autoSpaceDN w:val="0"/>
              <w:adjustRightInd w:val="0"/>
              <w:jc w:val="left"/>
              <w:rPr>
                <w:rFonts w:eastAsia="Times New Roman"/>
                <w:color w:val="auto"/>
                <w:position w:val="-1"/>
                <w:sz w:val="20"/>
                <w:szCs w:val="20"/>
                <w:shd w:val="clear" w:color="auto" w:fill="auto"/>
              </w:rPr>
            </w:pPr>
          </w:p>
        </w:tc>
      </w:tr>
    </w:tbl>
    <w:p w14:paraId="76AF503A" w14:textId="77777777" w:rsidR="009D7198" w:rsidRDefault="009D7198" w:rsidP="009D7198">
      <w:pPr>
        <w:ind w:right="-1"/>
        <w:rPr>
          <w:rFonts w:eastAsia="Times New Roman"/>
          <w:color w:val="auto"/>
          <w:position w:val="-1"/>
          <w:sz w:val="20"/>
          <w:szCs w:val="20"/>
          <w:shd w:val="clear" w:color="auto" w:fill="auto"/>
        </w:rPr>
      </w:pPr>
    </w:p>
    <w:p w14:paraId="7737CA71" w14:textId="77777777" w:rsidR="009D7198" w:rsidRDefault="009D7198" w:rsidP="009D7198">
      <w:pPr>
        <w:ind w:right="-1"/>
        <w:rPr>
          <w:rFonts w:eastAsia="Times New Roman"/>
          <w:color w:val="auto"/>
          <w:position w:val="-1"/>
          <w:sz w:val="20"/>
          <w:szCs w:val="20"/>
          <w:shd w:val="clear" w:color="auto" w:fill="auto"/>
        </w:rPr>
      </w:pPr>
    </w:p>
    <w:p w14:paraId="325E5440" w14:textId="77777777" w:rsidR="009D7198" w:rsidRDefault="009D7198" w:rsidP="009D7198">
      <w:pPr>
        <w:ind w:right="-1"/>
        <w:rPr>
          <w:rFonts w:eastAsia="Times New Roman"/>
          <w:color w:val="auto"/>
          <w:position w:val="-1"/>
          <w:sz w:val="20"/>
          <w:szCs w:val="20"/>
          <w:shd w:val="clear" w:color="auto" w:fill="auto"/>
        </w:rPr>
      </w:pPr>
    </w:p>
    <w:p w14:paraId="67D2F72F" w14:textId="77777777" w:rsidR="009D7198" w:rsidRDefault="009D7198" w:rsidP="009D7198">
      <w:pPr>
        <w:ind w:right="-1"/>
        <w:rPr>
          <w:rFonts w:eastAsia="Times New Roman"/>
          <w:color w:val="auto"/>
          <w:position w:val="-1"/>
          <w:sz w:val="20"/>
          <w:szCs w:val="20"/>
          <w:shd w:val="clear" w:color="auto" w:fill="auto"/>
        </w:rPr>
      </w:pPr>
    </w:p>
    <w:p w14:paraId="2361C169" w14:textId="77777777" w:rsidR="009D7198" w:rsidRDefault="009D7198" w:rsidP="009D7198">
      <w:pPr>
        <w:ind w:right="-1"/>
        <w:rPr>
          <w:rFonts w:eastAsia="Times New Roman"/>
          <w:color w:val="auto"/>
          <w:position w:val="-1"/>
          <w:sz w:val="20"/>
          <w:szCs w:val="20"/>
          <w:shd w:val="clear" w:color="auto" w:fill="auto"/>
        </w:rPr>
      </w:pPr>
    </w:p>
    <w:p w14:paraId="78458BDE" w14:textId="77777777" w:rsidR="009D7198" w:rsidRDefault="009D7198" w:rsidP="009D7198">
      <w:pPr>
        <w:ind w:right="-1"/>
        <w:rPr>
          <w:rFonts w:eastAsia="Times New Roman"/>
          <w:color w:val="auto"/>
          <w:position w:val="-1"/>
          <w:sz w:val="20"/>
          <w:szCs w:val="20"/>
          <w:shd w:val="clear" w:color="auto" w:fill="auto"/>
        </w:rPr>
      </w:pPr>
    </w:p>
    <w:p w14:paraId="1F13C2BB" w14:textId="77777777" w:rsidR="009D7198" w:rsidRDefault="009D7198" w:rsidP="009D7198">
      <w:pPr>
        <w:ind w:right="-1"/>
        <w:rPr>
          <w:rFonts w:eastAsia="Times New Roman"/>
          <w:color w:val="auto"/>
          <w:position w:val="-1"/>
          <w:sz w:val="20"/>
          <w:szCs w:val="20"/>
          <w:shd w:val="clear" w:color="auto" w:fill="auto"/>
        </w:rPr>
      </w:pPr>
    </w:p>
    <w:p w14:paraId="542235CE" w14:textId="77777777" w:rsidR="009D7198" w:rsidRDefault="009D7198" w:rsidP="009D7198">
      <w:pPr>
        <w:ind w:right="-1"/>
        <w:rPr>
          <w:rFonts w:eastAsia="Times New Roman"/>
          <w:color w:val="auto"/>
          <w:position w:val="-1"/>
          <w:sz w:val="20"/>
          <w:szCs w:val="20"/>
          <w:shd w:val="clear" w:color="auto" w:fill="auto"/>
        </w:rPr>
      </w:pPr>
    </w:p>
    <w:p w14:paraId="3F7710AE" w14:textId="77777777" w:rsidR="009D7198" w:rsidRDefault="009D7198" w:rsidP="009D7198">
      <w:pPr>
        <w:ind w:right="-1"/>
        <w:rPr>
          <w:rFonts w:eastAsia="Times New Roman"/>
          <w:color w:val="auto"/>
          <w:position w:val="-1"/>
          <w:sz w:val="20"/>
          <w:szCs w:val="20"/>
          <w:shd w:val="clear" w:color="auto" w:fill="auto"/>
        </w:rPr>
      </w:pPr>
    </w:p>
    <w:p w14:paraId="55C7ABD1" w14:textId="77777777" w:rsidR="009D7198" w:rsidRDefault="009D7198" w:rsidP="009D7198">
      <w:pPr>
        <w:ind w:right="-1"/>
        <w:rPr>
          <w:rFonts w:eastAsia="Times New Roman"/>
          <w:color w:val="auto"/>
          <w:position w:val="-1"/>
          <w:sz w:val="20"/>
          <w:szCs w:val="20"/>
          <w:shd w:val="clear" w:color="auto" w:fill="auto"/>
        </w:rPr>
      </w:pPr>
    </w:p>
    <w:p w14:paraId="68174B23" w14:textId="77777777" w:rsidR="009D7198" w:rsidRDefault="009D7198" w:rsidP="009D7198">
      <w:pPr>
        <w:ind w:right="-1"/>
        <w:rPr>
          <w:rFonts w:eastAsia="Times New Roman"/>
          <w:color w:val="auto"/>
          <w:position w:val="-1"/>
          <w:sz w:val="20"/>
          <w:szCs w:val="20"/>
          <w:shd w:val="clear" w:color="auto" w:fill="auto"/>
        </w:rPr>
      </w:pPr>
    </w:p>
    <w:p w14:paraId="60AA723A" w14:textId="77777777" w:rsidR="009D7198" w:rsidRDefault="009D7198" w:rsidP="009D7198">
      <w:pPr>
        <w:ind w:right="-1"/>
        <w:rPr>
          <w:rFonts w:eastAsia="Times New Roman"/>
          <w:color w:val="auto"/>
          <w:position w:val="-1"/>
          <w:sz w:val="20"/>
          <w:szCs w:val="20"/>
          <w:shd w:val="clear" w:color="auto" w:fill="auto"/>
        </w:rPr>
      </w:pPr>
    </w:p>
    <w:p w14:paraId="05ED0639" w14:textId="77777777" w:rsidR="009D7198" w:rsidRDefault="009D7198" w:rsidP="009D7198">
      <w:pPr>
        <w:ind w:right="-1"/>
        <w:rPr>
          <w:rFonts w:eastAsia="Times New Roman"/>
          <w:color w:val="auto"/>
          <w:position w:val="-1"/>
          <w:sz w:val="20"/>
          <w:szCs w:val="20"/>
          <w:shd w:val="clear" w:color="auto" w:fill="auto"/>
        </w:rPr>
      </w:pPr>
    </w:p>
    <w:p w14:paraId="71146270" w14:textId="77777777" w:rsidR="009D7198" w:rsidRDefault="009D7198" w:rsidP="009D7198">
      <w:pPr>
        <w:ind w:right="-1"/>
        <w:rPr>
          <w:rFonts w:eastAsia="Times New Roman"/>
          <w:color w:val="auto"/>
          <w:position w:val="-1"/>
          <w:sz w:val="20"/>
          <w:szCs w:val="20"/>
          <w:shd w:val="clear" w:color="auto" w:fill="auto"/>
        </w:rPr>
      </w:pPr>
    </w:p>
    <w:p w14:paraId="3611698F" w14:textId="77777777" w:rsidR="009D7198" w:rsidRDefault="009D7198" w:rsidP="009D7198">
      <w:pPr>
        <w:ind w:right="-1"/>
        <w:rPr>
          <w:rFonts w:eastAsia="Times New Roman"/>
          <w:color w:val="auto"/>
          <w:position w:val="-1"/>
          <w:sz w:val="20"/>
          <w:szCs w:val="20"/>
          <w:shd w:val="clear" w:color="auto" w:fill="auto"/>
        </w:rPr>
      </w:pPr>
    </w:p>
    <w:p w14:paraId="550B6AFD" w14:textId="77777777" w:rsidR="009D7198" w:rsidRDefault="009D7198" w:rsidP="009D7198">
      <w:pPr>
        <w:ind w:right="-1"/>
        <w:rPr>
          <w:rFonts w:eastAsia="Times New Roman"/>
          <w:color w:val="auto"/>
          <w:position w:val="-1"/>
          <w:sz w:val="20"/>
          <w:szCs w:val="20"/>
          <w:shd w:val="clear" w:color="auto" w:fill="auto"/>
        </w:rPr>
      </w:pPr>
    </w:p>
    <w:p w14:paraId="32145629" w14:textId="77777777" w:rsidR="009D7198" w:rsidRDefault="009D7198" w:rsidP="009D7198">
      <w:pPr>
        <w:ind w:right="-1"/>
        <w:rPr>
          <w:rFonts w:eastAsia="Times New Roman"/>
          <w:color w:val="auto"/>
          <w:position w:val="-1"/>
          <w:sz w:val="20"/>
          <w:szCs w:val="20"/>
          <w:shd w:val="clear" w:color="auto" w:fill="auto"/>
        </w:rPr>
      </w:pPr>
    </w:p>
    <w:p w14:paraId="513A2C19" w14:textId="77777777" w:rsidR="009D7198" w:rsidRDefault="009D7198" w:rsidP="009D7198">
      <w:pPr>
        <w:ind w:right="-1"/>
        <w:rPr>
          <w:rFonts w:eastAsia="Times New Roman"/>
          <w:color w:val="auto"/>
          <w:position w:val="-1"/>
          <w:sz w:val="20"/>
          <w:szCs w:val="20"/>
          <w:shd w:val="clear" w:color="auto" w:fill="auto"/>
        </w:rPr>
      </w:pPr>
    </w:p>
    <w:p w14:paraId="3FBAA6AE" w14:textId="77777777" w:rsidR="009D7198" w:rsidRDefault="009D7198" w:rsidP="009D7198">
      <w:pPr>
        <w:ind w:right="-1"/>
        <w:rPr>
          <w:rFonts w:eastAsia="Times New Roman"/>
          <w:color w:val="auto"/>
          <w:position w:val="-1"/>
          <w:sz w:val="20"/>
          <w:szCs w:val="20"/>
          <w:shd w:val="clear" w:color="auto" w:fill="auto"/>
        </w:rPr>
      </w:pPr>
    </w:p>
    <w:p w14:paraId="769934C1" w14:textId="77777777" w:rsidR="009D7198" w:rsidRDefault="009D7198" w:rsidP="009D7198">
      <w:pPr>
        <w:ind w:right="-1"/>
        <w:rPr>
          <w:rFonts w:eastAsia="Times New Roman"/>
          <w:color w:val="auto"/>
          <w:position w:val="-1"/>
          <w:sz w:val="20"/>
          <w:szCs w:val="20"/>
          <w:shd w:val="clear" w:color="auto" w:fill="auto"/>
        </w:rPr>
      </w:pPr>
    </w:p>
    <w:p w14:paraId="6E89BE41" w14:textId="77777777" w:rsidR="009D7198" w:rsidRPr="009D7198" w:rsidRDefault="009D7198" w:rsidP="009D7198">
      <w:pPr>
        <w:ind w:right="-1"/>
        <w:rPr>
          <w:rFonts w:eastAsia="Times New Roman"/>
          <w:color w:val="auto"/>
          <w:position w:val="-1"/>
          <w:sz w:val="20"/>
          <w:szCs w:val="20"/>
          <w:shd w:val="clear" w:color="auto" w:fill="auto"/>
        </w:rPr>
      </w:pPr>
    </w:p>
    <w:p w14:paraId="3EA5C671" w14:textId="77777777" w:rsidR="009D7198" w:rsidRPr="009D7198" w:rsidRDefault="009D7198" w:rsidP="009D7198">
      <w:pPr>
        <w:ind w:left="6096" w:right="-1"/>
        <w:jc w:val="right"/>
        <w:rPr>
          <w:rFonts w:eastAsia="Times New Roman"/>
          <w:color w:val="auto"/>
          <w:position w:val="-1"/>
          <w:sz w:val="20"/>
          <w:szCs w:val="20"/>
          <w:shd w:val="clear" w:color="auto" w:fill="auto"/>
        </w:rPr>
      </w:pPr>
    </w:p>
    <w:p w14:paraId="78BAC32D" w14:textId="77777777" w:rsidR="009D7198" w:rsidRPr="009D7198" w:rsidRDefault="009D7198" w:rsidP="009D7198">
      <w:pPr>
        <w:ind w:left="6096" w:right="-1"/>
        <w:jc w:val="right"/>
        <w:rPr>
          <w:rFonts w:eastAsia="Times New Roman"/>
          <w:color w:val="auto"/>
          <w:position w:val="-1"/>
          <w:sz w:val="20"/>
          <w:szCs w:val="20"/>
          <w:shd w:val="clear" w:color="auto" w:fill="auto"/>
        </w:rPr>
      </w:pPr>
    </w:p>
    <w:p w14:paraId="2FDE854B" w14:textId="77777777" w:rsidR="009D7198" w:rsidRPr="009D7198" w:rsidRDefault="009D7198" w:rsidP="009D7198">
      <w:pPr>
        <w:ind w:left="6096" w:right="-1"/>
        <w:jc w:val="right"/>
        <w:rPr>
          <w:rFonts w:eastAsia="Times New Roman"/>
          <w:color w:val="auto"/>
          <w:position w:val="-1"/>
          <w:sz w:val="20"/>
          <w:szCs w:val="20"/>
          <w:shd w:val="clear" w:color="auto" w:fill="auto"/>
        </w:rPr>
      </w:pPr>
    </w:p>
    <w:p w14:paraId="06AC501D" w14:textId="77777777" w:rsidR="009D7198" w:rsidRPr="009D7198" w:rsidRDefault="009D7198" w:rsidP="009D7198">
      <w:pPr>
        <w:ind w:left="6096" w:right="-1"/>
        <w:jc w:val="right"/>
        <w:rPr>
          <w:rFonts w:eastAsia="Times New Roman"/>
          <w:color w:val="auto"/>
          <w:position w:val="-1"/>
          <w:sz w:val="20"/>
          <w:szCs w:val="20"/>
          <w:shd w:val="clear" w:color="auto" w:fill="auto"/>
        </w:rPr>
      </w:pPr>
      <w:r w:rsidRPr="009D7198">
        <w:rPr>
          <w:rFonts w:eastAsia="Times New Roman"/>
          <w:color w:val="auto"/>
          <w:position w:val="-1"/>
          <w:sz w:val="20"/>
          <w:szCs w:val="20"/>
          <w:shd w:val="clear" w:color="auto" w:fill="auto"/>
        </w:rPr>
        <w:lastRenderedPageBreak/>
        <w:t xml:space="preserve">Приложение № 1 </w:t>
      </w:r>
    </w:p>
    <w:p w14:paraId="1B8A0F0D" w14:textId="77777777" w:rsidR="009D7198" w:rsidRPr="009D7198" w:rsidRDefault="009D7198" w:rsidP="009D7198">
      <w:pPr>
        <w:ind w:left="5529" w:right="-1"/>
        <w:jc w:val="right"/>
        <w:rPr>
          <w:rFonts w:eastAsia="Times New Roman"/>
          <w:color w:val="auto"/>
          <w:position w:val="-1"/>
          <w:sz w:val="20"/>
          <w:szCs w:val="20"/>
          <w:shd w:val="clear" w:color="auto" w:fill="auto"/>
        </w:rPr>
      </w:pPr>
      <w:r w:rsidRPr="009D7198">
        <w:rPr>
          <w:rFonts w:eastAsia="Times New Roman"/>
          <w:color w:val="auto"/>
          <w:position w:val="-1"/>
          <w:sz w:val="20"/>
          <w:szCs w:val="20"/>
          <w:shd w:val="clear" w:color="auto" w:fill="auto"/>
        </w:rPr>
        <w:t>к договору на поставку профнастила</w:t>
      </w:r>
    </w:p>
    <w:p w14:paraId="1A702723" w14:textId="77777777" w:rsidR="009D7198" w:rsidRPr="009D7198" w:rsidRDefault="009D7198" w:rsidP="009D7198">
      <w:pPr>
        <w:ind w:left="5529" w:right="-1"/>
        <w:jc w:val="right"/>
        <w:rPr>
          <w:rFonts w:eastAsia="Times New Roman"/>
          <w:color w:val="auto"/>
          <w:position w:val="-1"/>
          <w:sz w:val="20"/>
          <w:szCs w:val="20"/>
          <w:shd w:val="clear" w:color="auto" w:fill="auto"/>
        </w:rPr>
      </w:pPr>
      <w:r w:rsidRPr="009D7198">
        <w:rPr>
          <w:rFonts w:eastAsia="Times New Roman"/>
          <w:color w:val="auto"/>
          <w:position w:val="-1"/>
          <w:sz w:val="20"/>
          <w:szCs w:val="20"/>
          <w:shd w:val="clear" w:color="auto" w:fill="auto"/>
        </w:rPr>
        <w:t>№______от____________2025 г.</w:t>
      </w:r>
    </w:p>
    <w:p w14:paraId="5B9A3325" w14:textId="77777777" w:rsidR="009D7198" w:rsidRPr="009D7198" w:rsidRDefault="009D7198" w:rsidP="009D7198">
      <w:pPr>
        <w:ind w:left="1276" w:firstLine="8363"/>
        <w:rPr>
          <w:rFonts w:eastAsia="Times New Roman"/>
          <w:color w:val="auto"/>
          <w:position w:val="-1"/>
          <w:sz w:val="20"/>
          <w:szCs w:val="20"/>
          <w:shd w:val="clear" w:color="auto" w:fill="auto"/>
        </w:rPr>
      </w:pPr>
    </w:p>
    <w:p w14:paraId="45A8EC95" w14:textId="77777777" w:rsidR="009D7198" w:rsidRPr="009D7198" w:rsidRDefault="009D7198" w:rsidP="009D7198">
      <w:pPr>
        <w:ind w:left="7082"/>
        <w:rPr>
          <w:rFonts w:eastAsia="Times New Roman"/>
          <w:color w:val="auto"/>
          <w:position w:val="-1"/>
          <w:sz w:val="20"/>
          <w:szCs w:val="20"/>
          <w:shd w:val="clear" w:color="auto" w:fill="auto"/>
        </w:rPr>
      </w:pPr>
    </w:p>
    <w:p w14:paraId="7C88D74F" w14:textId="77777777" w:rsidR="009D7198" w:rsidRPr="009D7198" w:rsidRDefault="009D7198" w:rsidP="009D7198">
      <w:pPr>
        <w:jc w:val="center"/>
        <w:rPr>
          <w:rFonts w:eastAsia="Times New Roman"/>
          <w:b/>
          <w:color w:val="auto"/>
          <w:position w:val="-1"/>
          <w:sz w:val="20"/>
          <w:szCs w:val="20"/>
          <w:shd w:val="clear" w:color="auto" w:fill="auto"/>
        </w:rPr>
      </w:pPr>
    </w:p>
    <w:p w14:paraId="28B8E0F8" w14:textId="77777777" w:rsidR="009D7198" w:rsidRPr="009D7198" w:rsidRDefault="009D7198" w:rsidP="009D7198">
      <w:pPr>
        <w:jc w:val="center"/>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Спецификация на поставку товара</w:t>
      </w:r>
    </w:p>
    <w:p w14:paraId="579B59E4" w14:textId="77777777" w:rsidR="009D7198" w:rsidRPr="009D7198" w:rsidRDefault="009D7198" w:rsidP="009D7198">
      <w:pPr>
        <w:jc w:val="left"/>
        <w:rPr>
          <w:rFonts w:eastAsia="Times New Roman"/>
          <w:b/>
          <w:color w:val="auto"/>
          <w:position w:val="-1"/>
          <w:sz w:val="22"/>
          <w:szCs w:val="22"/>
          <w:shd w:val="clear" w:color="auto" w:fill="auto"/>
        </w:rPr>
      </w:pPr>
    </w:p>
    <w:p w14:paraId="7DD46AD3" w14:textId="77777777" w:rsidR="009D7198" w:rsidRPr="009D7198" w:rsidRDefault="009D7198" w:rsidP="009D7198">
      <w:pPr>
        <w:widowControl w:val="0"/>
        <w:ind w:firstLine="709"/>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1. Наименование объекта закупки: Поставка профнастила.</w:t>
      </w:r>
    </w:p>
    <w:p w14:paraId="5913092D" w14:textId="77777777" w:rsidR="009D7198" w:rsidRPr="009D7198" w:rsidRDefault="009D7198" w:rsidP="009D7198">
      <w:pPr>
        <w:widowControl w:val="0"/>
        <w:ind w:firstLine="709"/>
        <w:rPr>
          <w:rFonts w:eastAsia="Times New Roman"/>
          <w:b/>
          <w:color w:val="auto"/>
          <w:position w:val="-1"/>
          <w:sz w:val="22"/>
          <w:szCs w:val="22"/>
          <w:shd w:val="clear" w:color="auto" w:fill="auto"/>
        </w:rPr>
      </w:pPr>
      <w:r w:rsidRPr="009D7198">
        <w:rPr>
          <w:rFonts w:eastAsia="Times New Roman"/>
          <w:b/>
          <w:color w:val="auto"/>
          <w:position w:val="-1"/>
          <w:sz w:val="22"/>
          <w:szCs w:val="22"/>
          <w:shd w:val="clear" w:color="auto" w:fill="auto"/>
        </w:rPr>
        <w:t>2. Описание объекта закупки:</w:t>
      </w:r>
    </w:p>
    <w:p w14:paraId="4A53EC2C" w14:textId="77777777" w:rsidR="009D7198" w:rsidRPr="009D7198" w:rsidRDefault="009D7198" w:rsidP="009D7198">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9D7198" w:rsidRPr="009D7198" w14:paraId="671ABBC4" w14:textId="77777777" w:rsidTr="00FA1C3A">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1098323F"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39CC61B2"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Наименование товара.</w:t>
            </w:r>
          </w:p>
          <w:p w14:paraId="70CCB617"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787274AE"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59F33FCE"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63E3A0C5"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9B84BA" w14:textId="77777777" w:rsidR="009D7198" w:rsidRPr="009D7198" w:rsidRDefault="009D7198" w:rsidP="009D7198">
            <w:pPr>
              <w:jc w:val="center"/>
              <w:rPr>
                <w:rFonts w:eastAsia="Times New Roman"/>
                <w:color w:val="auto"/>
                <w:position w:val="-1"/>
                <w:sz w:val="22"/>
                <w:szCs w:val="22"/>
                <w:shd w:val="clear" w:color="auto" w:fill="auto"/>
              </w:rPr>
            </w:pPr>
            <w:r w:rsidRPr="009D7198">
              <w:rPr>
                <w:rFonts w:eastAsia="Times New Roman"/>
                <w:color w:val="auto"/>
                <w:position w:val="-1"/>
                <w:sz w:val="22"/>
                <w:szCs w:val="22"/>
                <w:shd w:val="clear" w:color="auto" w:fill="auto"/>
              </w:rPr>
              <w:t xml:space="preserve">Общая сумма </w:t>
            </w:r>
          </w:p>
          <w:p w14:paraId="1F3FA146" w14:textId="77777777" w:rsidR="009D7198" w:rsidRPr="009D7198" w:rsidRDefault="009D7198" w:rsidP="009D7198">
            <w:pPr>
              <w:spacing w:line="216" w:lineRule="auto"/>
              <w:jc w:val="center"/>
              <w:rPr>
                <w:rFonts w:eastAsia="Times New Roman"/>
                <w:color w:val="auto"/>
                <w:position w:val="-1"/>
                <w:shd w:val="clear" w:color="auto" w:fill="auto"/>
              </w:rPr>
            </w:pPr>
            <w:r w:rsidRPr="009D7198">
              <w:rPr>
                <w:rFonts w:eastAsia="Times New Roman"/>
                <w:color w:val="auto"/>
                <w:position w:val="-1"/>
                <w:sz w:val="22"/>
                <w:szCs w:val="22"/>
                <w:shd w:val="clear" w:color="auto" w:fill="auto"/>
              </w:rPr>
              <w:t>(в руб. с НДС)</w:t>
            </w:r>
          </w:p>
        </w:tc>
      </w:tr>
      <w:tr w:rsidR="009D7198" w:rsidRPr="009D7198" w14:paraId="0487CA5F" w14:textId="77777777" w:rsidTr="00FA1C3A">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07A23708" w14:textId="77777777" w:rsidR="009D7198" w:rsidRPr="009D7198" w:rsidRDefault="009D7198" w:rsidP="009D7198">
            <w:pPr>
              <w:jc w:val="center"/>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7525E5CD" w14:textId="77777777" w:rsidR="009D7198" w:rsidRPr="009D7198" w:rsidRDefault="009D7198" w:rsidP="009D719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9EDD6A5" w14:textId="77777777" w:rsidR="009D7198" w:rsidRPr="009D7198" w:rsidRDefault="009D7198" w:rsidP="009D719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44504471" w14:textId="77777777" w:rsidR="009D7198" w:rsidRPr="009D7198" w:rsidRDefault="009D7198" w:rsidP="009D719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E8E59" w14:textId="77777777" w:rsidR="009D7198" w:rsidRPr="009D7198" w:rsidRDefault="009D7198" w:rsidP="009D7198">
            <w:pPr>
              <w:jc w:val="center"/>
              <w:rPr>
                <w:rFonts w:eastAsia="Times New Roman"/>
                <w:color w:val="000000"/>
                <w:position w:val="-1"/>
                <w:shd w:val="clear" w:color="auto" w:fill="auto"/>
              </w:rPr>
            </w:pPr>
          </w:p>
        </w:tc>
      </w:tr>
      <w:tr w:rsidR="009D7198" w:rsidRPr="009D7198" w14:paraId="5F7F2B31" w14:textId="77777777" w:rsidTr="00FA1C3A">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686B5069" w14:textId="77777777" w:rsidR="009D7198" w:rsidRPr="009D7198" w:rsidRDefault="009D7198" w:rsidP="009D7198">
            <w:pPr>
              <w:jc w:val="center"/>
              <w:rPr>
                <w:rFonts w:eastAsia="Times New Roman"/>
                <w:color w:val="000000"/>
                <w:position w:val="-1"/>
                <w:sz w:val="22"/>
                <w:szCs w:val="22"/>
                <w:shd w:val="clear" w:color="auto" w:fill="auto"/>
              </w:rPr>
            </w:pPr>
            <w:r w:rsidRPr="009D7198">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77F8CB4B" w14:textId="77777777" w:rsidR="009D7198" w:rsidRPr="009D7198" w:rsidRDefault="009D7198" w:rsidP="009D7198">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E9C05D1" w14:textId="77777777" w:rsidR="009D7198" w:rsidRPr="009D7198" w:rsidRDefault="009D7198" w:rsidP="009D7198">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6297E948" w14:textId="77777777" w:rsidR="009D7198" w:rsidRPr="009D7198" w:rsidRDefault="009D7198" w:rsidP="009D7198">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D5E7F" w14:textId="77777777" w:rsidR="009D7198" w:rsidRPr="009D7198" w:rsidRDefault="009D7198" w:rsidP="009D7198">
            <w:pPr>
              <w:jc w:val="center"/>
              <w:rPr>
                <w:rFonts w:eastAsia="Times New Roman"/>
                <w:color w:val="000000"/>
                <w:position w:val="-1"/>
                <w:shd w:val="clear" w:color="auto" w:fill="auto"/>
              </w:rPr>
            </w:pPr>
          </w:p>
        </w:tc>
      </w:tr>
      <w:tr w:rsidR="009D7198" w:rsidRPr="009D7198" w14:paraId="39535CAD" w14:textId="77777777" w:rsidTr="00FA1C3A">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CA8D6C9" w14:textId="77777777" w:rsidR="009D7198" w:rsidRPr="009D7198" w:rsidRDefault="009D7198" w:rsidP="009D7198">
            <w:pPr>
              <w:jc w:val="right"/>
              <w:rPr>
                <w:rFonts w:eastAsia="Times New Roman"/>
                <w:color w:val="000000"/>
                <w:position w:val="-1"/>
                <w:shd w:val="clear" w:color="auto" w:fill="auto"/>
              </w:rPr>
            </w:pPr>
            <w:r w:rsidRPr="009D7198">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4AAA5" w14:textId="77777777" w:rsidR="009D7198" w:rsidRPr="009D7198" w:rsidRDefault="009D7198" w:rsidP="009D7198">
            <w:pPr>
              <w:jc w:val="left"/>
              <w:rPr>
                <w:rFonts w:eastAsia="Times New Roman"/>
                <w:color w:val="000000"/>
                <w:position w:val="-1"/>
                <w:shd w:val="clear" w:color="auto" w:fill="auto"/>
              </w:rPr>
            </w:pPr>
          </w:p>
        </w:tc>
      </w:tr>
      <w:tr w:rsidR="009D7198" w:rsidRPr="009D7198" w14:paraId="5316FB29" w14:textId="77777777" w:rsidTr="00FA1C3A">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4E171F6E" w14:textId="77777777" w:rsidR="009D7198" w:rsidRPr="009D7198" w:rsidRDefault="009D7198" w:rsidP="009D7198">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681D9CD8" w14:textId="77777777" w:rsidR="009D7198" w:rsidRPr="009D7198" w:rsidRDefault="009D7198" w:rsidP="009D7198">
            <w:pPr>
              <w:ind w:right="-185" w:firstLine="5"/>
              <w:jc w:val="left"/>
              <w:rPr>
                <w:rFonts w:eastAsia="Times New Roman"/>
                <w:color w:val="000000"/>
                <w:position w:val="-1"/>
                <w:sz w:val="32"/>
                <w:szCs w:val="32"/>
                <w:shd w:val="clear" w:color="auto" w:fill="auto"/>
              </w:rPr>
            </w:pPr>
          </w:p>
        </w:tc>
      </w:tr>
    </w:tbl>
    <w:p w14:paraId="33AE34EE" w14:textId="77777777" w:rsidR="009D7198" w:rsidRPr="009D7198" w:rsidRDefault="009D7198" w:rsidP="009D7198">
      <w:pPr>
        <w:jc w:val="left"/>
        <w:rPr>
          <w:rFonts w:eastAsia="Times New Roman"/>
          <w:color w:val="auto"/>
          <w:position w:val="-1"/>
          <w:shd w:val="clear" w:color="auto" w:fill="auto"/>
        </w:rPr>
      </w:pPr>
    </w:p>
    <w:p w14:paraId="3D314A8E" w14:textId="77777777" w:rsidR="009D7198" w:rsidRPr="009D7198" w:rsidRDefault="009D7198" w:rsidP="009D7198">
      <w:pPr>
        <w:jc w:val="left"/>
        <w:rPr>
          <w:rFonts w:eastAsia="Times New Roman"/>
          <w:color w:val="auto"/>
          <w:position w:val="-1"/>
          <w:shd w:val="clear" w:color="auto" w:fill="auto"/>
        </w:rPr>
      </w:pPr>
    </w:p>
    <w:p w14:paraId="2705F6FD" w14:textId="77777777" w:rsidR="009D7198" w:rsidRPr="009D7198" w:rsidRDefault="009D7198" w:rsidP="009D7198">
      <w:pPr>
        <w:jc w:val="left"/>
        <w:rPr>
          <w:rFonts w:eastAsia="Times New Roman"/>
          <w:color w:val="auto"/>
          <w:position w:val="-1"/>
          <w:shd w:val="clear" w:color="auto" w:fill="auto"/>
        </w:rPr>
      </w:pPr>
    </w:p>
    <w:p w14:paraId="041B501A" w14:textId="2AE113BD" w:rsidR="00B9596D" w:rsidRDefault="009D7198" w:rsidP="009D7198">
      <w:pPr>
        <w:jc w:val="center"/>
        <w:rPr>
          <w:rFonts w:eastAsia="Calibri"/>
          <w:b/>
          <w:color w:val="auto"/>
          <w:shd w:val="clear" w:color="auto" w:fill="auto"/>
          <w:lang w:eastAsia="en-US"/>
        </w:rPr>
      </w:pPr>
      <w:r w:rsidRPr="009D7198">
        <w:rPr>
          <w:rFonts w:eastAsia="Times New Roman"/>
          <w:color w:val="auto"/>
          <w:position w:val="-1"/>
          <w:shd w:val="clear" w:color="auto" w:fill="auto"/>
        </w:rPr>
        <w:t>__________________/________________</w:t>
      </w:r>
      <w:r w:rsidRPr="009D7198">
        <w:rPr>
          <w:rFonts w:eastAsia="Times New Roman"/>
          <w:color w:val="auto"/>
          <w:position w:val="-1"/>
          <w:shd w:val="clear" w:color="auto" w:fill="auto"/>
        </w:rPr>
        <w:tab/>
      </w:r>
      <w:r w:rsidRPr="009D7198">
        <w:rPr>
          <w:rFonts w:eastAsia="Times New Roman"/>
          <w:color w:val="auto"/>
          <w:position w:val="-1"/>
          <w:shd w:val="clear" w:color="auto" w:fill="auto"/>
        </w:rPr>
        <w:tab/>
      </w:r>
      <w:r w:rsidRPr="009D7198">
        <w:rPr>
          <w:rFonts w:eastAsia="Times New Roman"/>
          <w:color w:val="auto"/>
          <w:position w:val="-1"/>
          <w:shd w:val="clear" w:color="auto" w:fill="auto"/>
        </w:rPr>
        <w:tab/>
        <w:t>_____________</w:t>
      </w:r>
    </w:p>
    <w:p w14:paraId="7A68D5FB" w14:textId="77777777" w:rsidR="00B9596D" w:rsidRDefault="00B9596D" w:rsidP="00881E89">
      <w:pPr>
        <w:jc w:val="center"/>
        <w:rPr>
          <w:rFonts w:eastAsia="Calibri"/>
          <w:b/>
          <w:color w:val="auto"/>
          <w:shd w:val="clear" w:color="auto" w:fill="auto"/>
          <w:lang w:eastAsia="en-US"/>
        </w:rPr>
      </w:pPr>
    </w:p>
    <w:p w14:paraId="6B405A70" w14:textId="77777777" w:rsidR="00B9596D" w:rsidRDefault="00B9596D" w:rsidP="00881E89">
      <w:pPr>
        <w:jc w:val="center"/>
        <w:rPr>
          <w:rFonts w:eastAsia="Calibri"/>
          <w:b/>
          <w:color w:val="auto"/>
          <w:shd w:val="clear" w:color="auto" w:fill="auto"/>
          <w:lang w:eastAsia="en-US"/>
        </w:rPr>
      </w:pPr>
    </w:p>
    <w:p w14:paraId="3C7E879C" w14:textId="77777777" w:rsidR="00B9596D" w:rsidRDefault="00B9596D" w:rsidP="00881E89">
      <w:pPr>
        <w:jc w:val="center"/>
        <w:rPr>
          <w:rFonts w:eastAsia="Calibri"/>
          <w:b/>
          <w:color w:val="auto"/>
          <w:shd w:val="clear" w:color="auto" w:fill="auto"/>
          <w:lang w:eastAsia="en-US"/>
        </w:rPr>
      </w:pPr>
    </w:p>
    <w:p w14:paraId="49153390" w14:textId="77777777" w:rsidR="00B9596D" w:rsidRDefault="00B9596D" w:rsidP="00881E89">
      <w:pPr>
        <w:jc w:val="center"/>
        <w:rPr>
          <w:rFonts w:eastAsia="Calibri"/>
          <w:b/>
          <w:color w:val="auto"/>
          <w:shd w:val="clear" w:color="auto" w:fill="auto"/>
          <w:lang w:eastAsia="en-US"/>
        </w:rPr>
      </w:pPr>
    </w:p>
    <w:p w14:paraId="29769C5B" w14:textId="77777777" w:rsidR="00B9596D" w:rsidRDefault="00B9596D"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Style w:val="af"/>
        <w:tblW w:w="10627" w:type="dxa"/>
        <w:tblInd w:w="-714" w:type="dxa"/>
        <w:tblLayout w:type="fixed"/>
        <w:tblLook w:val="04A0" w:firstRow="1" w:lastRow="0" w:firstColumn="1" w:lastColumn="0" w:noHBand="0" w:noVBand="1"/>
      </w:tblPr>
      <w:tblGrid>
        <w:gridCol w:w="447"/>
        <w:gridCol w:w="1958"/>
        <w:gridCol w:w="567"/>
        <w:gridCol w:w="851"/>
        <w:gridCol w:w="1134"/>
        <w:gridCol w:w="984"/>
        <w:gridCol w:w="1000"/>
        <w:gridCol w:w="1134"/>
        <w:gridCol w:w="2552"/>
      </w:tblGrid>
      <w:tr w:rsidR="00BF231C" w:rsidRPr="00085020" w14:paraId="008E1C23" w14:textId="77777777" w:rsidTr="00FA1C3A">
        <w:trPr>
          <w:trHeight w:val="1778"/>
        </w:trPr>
        <w:tc>
          <w:tcPr>
            <w:tcW w:w="447" w:type="dxa"/>
            <w:vMerge w:val="restart"/>
            <w:hideMark/>
          </w:tcPr>
          <w:p w14:paraId="3745E10A"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958" w:type="dxa"/>
            <w:vMerge w:val="restart"/>
            <w:hideMark/>
          </w:tcPr>
          <w:p w14:paraId="0ED714AD"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67" w:type="dxa"/>
            <w:vMerge w:val="restart"/>
            <w:hideMark/>
          </w:tcPr>
          <w:p w14:paraId="6C40F4BB"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851" w:type="dxa"/>
            <w:vMerge w:val="restart"/>
            <w:hideMark/>
          </w:tcPr>
          <w:p w14:paraId="12F99981"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118" w:type="dxa"/>
            <w:gridSpan w:val="3"/>
            <w:hideMark/>
          </w:tcPr>
          <w:p w14:paraId="0C82AF2D"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134" w:type="dxa"/>
            <w:vMerge w:val="restart"/>
            <w:hideMark/>
          </w:tcPr>
          <w:p w14:paraId="0C870580"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Средняя арифметическая цена за единицу     &lt;ц&gt;</w:t>
            </w:r>
          </w:p>
        </w:tc>
        <w:tc>
          <w:tcPr>
            <w:tcW w:w="2552" w:type="dxa"/>
            <w:vMerge w:val="restart"/>
            <w:hideMark/>
          </w:tcPr>
          <w:p w14:paraId="32EAC329" w14:textId="77777777" w:rsidR="00BF231C" w:rsidRPr="00085020" w:rsidRDefault="00BF231C" w:rsidP="00FA1C3A">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НМЦД рынка = SЦi / N</w:t>
            </w:r>
            <w:r w:rsidRPr="00085020">
              <w:rPr>
                <w:rFonts w:ascii="Times New Roman" w:eastAsia="Times New Roman" w:hAnsi="Times New Roman"/>
                <w:color w:val="000000"/>
                <w:sz w:val="18"/>
                <w:szCs w:val="18"/>
                <w:shd w:val="clear" w:color="auto" w:fill="auto"/>
              </w:rPr>
              <w:br/>
              <w:t>НМЦД рынка — НМЦД, определяемая методом сопоставимых рыночных цен (анализа рынка);</w:t>
            </w:r>
          </w:p>
          <w:p w14:paraId="734DD68E" w14:textId="77777777" w:rsidR="00BF231C" w:rsidRPr="00085020" w:rsidRDefault="00BF231C" w:rsidP="00FA1C3A">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N — количество значений, используемых в расчёте;</w:t>
            </w:r>
          </w:p>
          <w:p w14:paraId="0C2CFD8D" w14:textId="77777777" w:rsidR="00BF231C" w:rsidRPr="00085020" w:rsidRDefault="00BF231C" w:rsidP="00FA1C3A">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i — номер источника ценовой информации;</w:t>
            </w:r>
          </w:p>
          <w:p w14:paraId="3507B65B" w14:textId="77777777" w:rsidR="00BF231C" w:rsidRPr="00085020" w:rsidRDefault="00BF231C" w:rsidP="00FA1C3A">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SЦi — сумма товаров, работ, услуг Цi</w:t>
            </w:r>
          </w:p>
          <w:p w14:paraId="03EB9A61" w14:textId="77777777" w:rsidR="00BF231C" w:rsidRPr="00085020" w:rsidRDefault="00BF231C" w:rsidP="00FA1C3A">
            <w:pPr>
              <w:spacing w:after="60"/>
              <w:jc w:val="center"/>
              <w:outlineLvl w:val="1"/>
              <w:rPr>
                <w:rFonts w:ascii="Times New Roman" w:eastAsia="Times New Roman" w:hAnsi="Times New Roman"/>
                <w:color w:val="000000"/>
                <w:sz w:val="18"/>
                <w:szCs w:val="18"/>
                <w:shd w:val="clear" w:color="auto" w:fill="auto"/>
              </w:rPr>
            </w:pPr>
            <w:r w:rsidRPr="00085020">
              <w:rPr>
                <w:rFonts w:ascii="Times New Roman" w:eastAsia="Times New Roman" w:hAnsi="Times New Roman"/>
                <w:color w:val="000000"/>
                <w:sz w:val="18"/>
                <w:szCs w:val="18"/>
                <w:shd w:val="clear" w:color="auto" w:fill="auto"/>
              </w:rPr>
              <w:t>Цi — цена единицы товара, работы, услуги, представленная в источнике с номером (i)</w:t>
            </w:r>
          </w:p>
        </w:tc>
      </w:tr>
      <w:tr w:rsidR="00BF231C" w:rsidRPr="00000E1E" w14:paraId="7D94489A" w14:textId="77777777" w:rsidTr="00FA1C3A">
        <w:trPr>
          <w:trHeight w:val="1794"/>
        </w:trPr>
        <w:tc>
          <w:tcPr>
            <w:tcW w:w="447" w:type="dxa"/>
            <w:vMerge/>
            <w:hideMark/>
          </w:tcPr>
          <w:p w14:paraId="66DA1439"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c>
          <w:tcPr>
            <w:tcW w:w="1958" w:type="dxa"/>
            <w:vMerge/>
            <w:hideMark/>
          </w:tcPr>
          <w:p w14:paraId="5746C0AC"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c>
          <w:tcPr>
            <w:tcW w:w="567" w:type="dxa"/>
            <w:vMerge/>
            <w:hideMark/>
          </w:tcPr>
          <w:p w14:paraId="505A765A"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c>
          <w:tcPr>
            <w:tcW w:w="851" w:type="dxa"/>
            <w:vMerge/>
            <w:hideMark/>
          </w:tcPr>
          <w:p w14:paraId="397B3BCE"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c>
          <w:tcPr>
            <w:tcW w:w="1134" w:type="dxa"/>
            <w:hideMark/>
          </w:tcPr>
          <w:p w14:paraId="47B210E6" w14:textId="77777777" w:rsidR="00BF231C" w:rsidRPr="00E20048" w:rsidRDefault="00BF231C" w:rsidP="00FA1C3A">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1</w:t>
            </w:r>
          </w:p>
        </w:tc>
        <w:tc>
          <w:tcPr>
            <w:tcW w:w="984" w:type="dxa"/>
            <w:hideMark/>
          </w:tcPr>
          <w:p w14:paraId="153F10D6" w14:textId="77777777" w:rsidR="00BF231C" w:rsidRPr="00E20048" w:rsidRDefault="00BF231C" w:rsidP="00FA1C3A">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2</w:t>
            </w:r>
          </w:p>
        </w:tc>
        <w:tc>
          <w:tcPr>
            <w:tcW w:w="1000" w:type="dxa"/>
            <w:hideMark/>
          </w:tcPr>
          <w:p w14:paraId="2F75ADF2" w14:textId="77777777" w:rsidR="00BF231C" w:rsidRPr="00E20048" w:rsidRDefault="00BF231C" w:rsidP="00FA1C3A">
            <w:pPr>
              <w:spacing w:after="60"/>
              <w:jc w:val="center"/>
              <w:outlineLvl w:val="1"/>
              <w:rPr>
                <w:rFonts w:ascii="Times New Roman" w:eastAsia="Times New Roman" w:hAnsi="Times New Roman"/>
                <w:color w:val="000000"/>
                <w:sz w:val="18"/>
                <w:szCs w:val="18"/>
                <w:shd w:val="clear" w:color="auto" w:fill="auto"/>
              </w:rPr>
            </w:pPr>
            <w:r w:rsidRPr="00E20048">
              <w:rPr>
                <w:rFonts w:ascii="Times New Roman" w:eastAsia="Times New Roman" w:hAnsi="Times New Roman"/>
                <w:color w:val="000000"/>
                <w:sz w:val="18"/>
                <w:szCs w:val="18"/>
                <w:shd w:val="clear" w:color="auto" w:fill="auto"/>
              </w:rPr>
              <w:t>Коммерческое предложение 3</w:t>
            </w:r>
          </w:p>
        </w:tc>
        <w:tc>
          <w:tcPr>
            <w:tcW w:w="1134" w:type="dxa"/>
            <w:vMerge/>
            <w:hideMark/>
          </w:tcPr>
          <w:p w14:paraId="509EEC56"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c>
          <w:tcPr>
            <w:tcW w:w="2552" w:type="dxa"/>
            <w:vMerge/>
            <w:hideMark/>
          </w:tcPr>
          <w:p w14:paraId="7BDD8DC2" w14:textId="77777777"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p>
        </w:tc>
      </w:tr>
      <w:tr w:rsidR="00BF231C" w:rsidRPr="00000E1E" w14:paraId="6BCD66EC" w14:textId="77777777" w:rsidTr="00FA1C3A">
        <w:trPr>
          <w:trHeight w:val="997"/>
        </w:trPr>
        <w:tc>
          <w:tcPr>
            <w:tcW w:w="447" w:type="dxa"/>
            <w:hideMark/>
          </w:tcPr>
          <w:p w14:paraId="3CB24956" w14:textId="77777777" w:rsidR="00BF231C" w:rsidRPr="00000E1E" w:rsidRDefault="00BF231C" w:rsidP="00FA1C3A">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1</w:t>
            </w:r>
          </w:p>
        </w:tc>
        <w:tc>
          <w:tcPr>
            <w:tcW w:w="1958" w:type="dxa"/>
            <w:hideMark/>
          </w:tcPr>
          <w:p w14:paraId="52B5A5EB" w14:textId="020DBF6B" w:rsidR="00BF231C" w:rsidRPr="00BF231C" w:rsidRDefault="00BF231C" w:rsidP="00FA1C3A">
            <w:pPr>
              <w:spacing w:after="60"/>
              <w:jc w:val="left"/>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 xml:space="preserve">Профнастил МП-20 </w:t>
            </w:r>
            <w:r>
              <w:rPr>
                <w:rFonts w:ascii="Times New Roman" w:eastAsia="Times New Roman" w:hAnsi="Times New Roman"/>
                <w:color w:val="000000"/>
                <w:sz w:val="20"/>
                <w:szCs w:val="20"/>
                <w:shd w:val="clear" w:color="auto" w:fill="auto"/>
                <w:lang w:val="en-US"/>
              </w:rPr>
              <w:t>L-</w:t>
            </w:r>
            <w:r>
              <w:rPr>
                <w:rFonts w:ascii="Times New Roman" w:eastAsia="Times New Roman" w:hAnsi="Times New Roman"/>
                <w:color w:val="000000"/>
                <w:sz w:val="20"/>
                <w:szCs w:val="20"/>
                <w:shd w:val="clear" w:color="auto" w:fill="auto"/>
              </w:rPr>
              <w:t>2000</w:t>
            </w:r>
          </w:p>
        </w:tc>
        <w:tc>
          <w:tcPr>
            <w:tcW w:w="567" w:type="dxa"/>
            <w:vAlign w:val="center"/>
            <w:hideMark/>
          </w:tcPr>
          <w:p w14:paraId="1DAB14DF" w14:textId="4316BAFE"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sidRPr="00BF231C">
              <w:rPr>
                <w:rFonts w:ascii="Times New Roman" w:eastAsia="Times New Roman" w:hAnsi="Times New Roman"/>
                <w:color w:val="000000"/>
                <w:sz w:val="20"/>
                <w:szCs w:val="20"/>
                <w:shd w:val="clear" w:color="auto" w:fill="auto"/>
              </w:rPr>
              <w:t>м²</w:t>
            </w:r>
          </w:p>
        </w:tc>
        <w:tc>
          <w:tcPr>
            <w:tcW w:w="851" w:type="dxa"/>
            <w:vAlign w:val="center"/>
          </w:tcPr>
          <w:p w14:paraId="474C7A17" w14:textId="3486F97A"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218,5</w:t>
            </w:r>
          </w:p>
        </w:tc>
        <w:tc>
          <w:tcPr>
            <w:tcW w:w="1134" w:type="dxa"/>
            <w:vAlign w:val="center"/>
          </w:tcPr>
          <w:p w14:paraId="5BF49E58" w14:textId="5808C1AB"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1 039,43</w:t>
            </w:r>
          </w:p>
        </w:tc>
        <w:tc>
          <w:tcPr>
            <w:tcW w:w="984" w:type="dxa"/>
            <w:vAlign w:val="center"/>
          </w:tcPr>
          <w:p w14:paraId="526B7594" w14:textId="62FAA8DE"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1 002,84</w:t>
            </w:r>
          </w:p>
        </w:tc>
        <w:tc>
          <w:tcPr>
            <w:tcW w:w="1000" w:type="dxa"/>
            <w:vAlign w:val="center"/>
          </w:tcPr>
          <w:p w14:paraId="7F8A7FE9" w14:textId="452D2E21"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1 030,00</w:t>
            </w:r>
          </w:p>
        </w:tc>
        <w:tc>
          <w:tcPr>
            <w:tcW w:w="1134" w:type="dxa"/>
            <w:vAlign w:val="center"/>
          </w:tcPr>
          <w:p w14:paraId="7F5A02FB" w14:textId="714F8DE3"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1 024,09</w:t>
            </w:r>
          </w:p>
        </w:tc>
        <w:tc>
          <w:tcPr>
            <w:tcW w:w="2552" w:type="dxa"/>
            <w:vAlign w:val="center"/>
          </w:tcPr>
          <w:p w14:paraId="3B314268" w14:textId="14033EDE" w:rsidR="00BF231C" w:rsidRPr="00000E1E" w:rsidRDefault="00BF231C" w:rsidP="00FA1C3A">
            <w:pPr>
              <w:spacing w:after="60"/>
              <w:jc w:val="center"/>
              <w:outlineLvl w:val="1"/>
              <w:rPr>
                <w:rFonts w:ascii="Times New Roman" w:eastAsia="Times New Roman" w:hAnsi="Times New Roman"/>
                <w:color w:val="000000"/>
                <w:sz w:val="20"/>
                <w:szCs w:val="20"/>
                <w:shd w:val="clear" w:color="auto" w:fill="auto"/>
              </w:rPr>
            </w:pPr>
            <w:r>
              <w:rPr>
                <w:rFonts w:ascii="Times New Roman" w:eastAsia="Times New Roman" w:hAnsi="Times New Roman"/>
                <w:color w:val="000000"/>
                <w:sz w:val="20"/>
                <w:szCs w:val="20"/>
                <w:shd w:val="clear" w:color="auto" w:fill="auto"/>
              </w:rPr>
              <w:t>223 763,67</w:t>
            </w:r>
          </w:p>
        </w:tc>
      </w:tr>
    </w:tbl>
    <w:p w14:paraId="32E2DE41" w14:textId="01C904DA" w:rsidR="00D004C1" w:rsidRPr="00BF231C" w:rsidRDefault="00BF231C" w:rsidP="00977E2A">
      <w:pPr>
        <w:pStyle w:val="ConsPlusNormal"/>
        <w:rPr>
          <w:rStyle w:val="a9"/>
          <w:rFonts w:ascii="Times New Roman" w:hAnsi="Times New Roman"/>
          <w:b w:val="0"/>
          <w:sz w:val="18"/>
          <w:szCs w:val="18"/>
        </w:rPr>
      </w:pPr>
      <w:r>
        <w:rPr>
          <w:rStyle w:val="a9"/>
          <w:rFonts w:ascii="Times New Roman" w:hAnsi="Times New Roman"/>
          <w:b w:val="0"/>
          <w:sz w:val="22"/>
        </w:rPr>
        <w:t xml:space="preserve">                                                                                                                                               </w:t>
      </w:r>
      <w:r w:rsidRPr="00BF231C">
        <w:rPr>
          <w:rStyle w:val="a9"/>
          <w:rFonts w:ascii="Times New Roman" w:hAnsi="Times New Roman"/>
          <w:b w:val="0"/>
          <w:sz w:val="18"/>
          <w:szCs w:val="18"/>
        </w:rPr>
        <w:t>223 763,67</w:t>
      </w:r>
    </w:p>
    <w:tbl>
      <w:tblPr>
        <w:tblW w:w="10653" w:type="dxa"/>
        <w:tblInd w:w="138" w:type="dxa"/>
        <w:tblLook w:val="04A0" w:firstRow="1" w:lastRow="0" w:firstColumn="1" w:lastColumn="0" w:noHBand="0" w:noVBand="1"/>
      </w:tblPr>
      <w:tblGrid>
        <w:gridCol w:w="10653"/>
      </w:tblGrid>
      <w:tr w:rsidR="00183D32" w:rsidRPr="00183D32" w14:paraId="1882A2EE" w14:textId="77777777" w:rsidTr="00BF231C">
        <w:trPr>
          <w:trHeight w:val="952"/>
        </w:trPr>
        <w:tc>
          <w:tcPr>
            <w:tcW w:w="10653" w:type="dxa"/>
            <w:tcBorders>
              <w:top w:val="nil"/>
              <w:left w:val="nil"/>
              <w:bottom w:val="nil"/>
              <w:right w:val="nil"/>
            </w:tcBorders>
            <w:shd w:val="clear" w:color="auto" w:fill="auto"/>
            <w:vAlign w:val="bottom"/>
            <w:hideMark/>
          </w:tcPr>
          <w:p w14:paraId="21D50D02" w14:textId="001082ED" w:rsidR="00183D32" w:rsidRDefault="00030CC9" w:rsidP="00030CC9">
            <w:pPr>
              <w:ind w:firstLine="454"/>
              <w:rPr>
                <w:rFonts w:eastAsia="Times New Roman"/>
                <w:color w:val="000000"/>
                <w:sz w:val="22"/>
                <w:szCs w:val="22"/>
                <w:shd w:val="clear" w:color="auto" w:fill="auto"/>
              </w:rPr>
            </w:pPr>
            <w:r w:rsidRPr="00030CC9">
              <w:rPr>
                <w:rFonts w:eastAsia="Times New Roman"/>
                <w:color w:val="000000"/>
                <w:sz w:val="22"/>
                <w:szCs w:val="22"/>
                <w:shd w:val="clear" w:color="auto" w:fill="auto"/>
              </w:rPr>
              <w:lastRenderedPageBreak/>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BF231C">
              <w:rPr>
                <w:rFonts w:eastAsia="Times New Roman"/>
                <w:color w:val="000000"/>
                <w:sz w:val="22"/>
                <w:szCs w:val="22"/>
                <w:shd w:val="clear" w:color="auto" w:fill="auto"/>
              </w:rPr>
              <w:t>223 763 (Двести двадцать три тысячи семьсот шестьдесят три) руб. 67 коп.</w:t>
            </w:r>
          </w:p>
          <w:p w14:paraId="14B5AB8B" w14:textId="08C8EC35" w:rsidR="00BF231C" w:rsidRPr="00183D32" w:rsidRDefault="00BF231C" w:rsidP="00030CC9">
            <w:pPr>
              <w:ind w:firstLine="454"/>
              <w:rPr>
                <w:rFonts w:eastAsia="Times New Roman"/>
                <w:color w:val="000000"/>
                <w:sz w:val="22"/>
                <w:szCs w:val="22"/>
                <w:shd w:val="clear" w:color="auto" w:fill="auto"/>
              </w:rPr>
            </w:pPr>
          </w:p>
        </w:tc>
      </w:tr>
    </w:tbl>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DDB77" w14:textId="77777777" w:rsidR="00BC208F" w:rsidRDefault="00BC208F" w:rsidP="00A55106">
      <w:r>
        <w:separator/>
      </w:r>
    </w:p>
  </w:endnote>
  <w:endnote w:type="continuationSeparator" w:id="0">
    <w:p w14:paraId="759A0CA0" w14:textId="77777777" w:rsidR="00BC208F" w:rsidRDefault="00BC208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031758" w:rsidRDefault="00031758" w:rsidP="00DA5974">
        <w:pPr>
          <w:pStyle w:val="ConsPlusNormal"/>
          <w:jc w:val="right"/>
        </w:pPr>
        <w:r>
          <w:fldChar w:fldCharType="begin"/>
        </w:r>
        <w:r>
          <w:instrText xml:space="preserve"> PAGE   \* MERGEFORMAT </w:instrText>
        </w:r>
        <w:r>
          <w:fldChar w:fldCharType="separate"/>
        </w:r>
        <w:r w:rsidR="005C3403">
          <w:rPr>
            <w:noProof/>
          </w:rPr>
          <w:t>34</w:t>
        </w:r>
        <w:r>
          <w:rPr>
            <w:noProof/>
          </w:rPr>
          <w:fldChar w:fldCharType="end"/>
        </w:r>
      </w:p>
    </w:sdtContent>
  </w:sdt>
  <w:p w14:paraId="1DA87ACB" w14:textId="77777777" w:rsidR="00031758" w:rsidRDefault="0003175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6531B" w14:textId="77777777" w:rsidR="00BC208F" w:rsidRDefault="00BC208F" w:rsidP="00A55106">
      <w:r>
        <w:separator/>
      </w:r>
    </w:p>
  </w:footnote>
  <w:footnote w:type="continuationSeparator" w:id="0">
    <w:p w14:paraId="5FC0C35F" w14:textId="77777777" w:rsidR="00BC208F" w:rsidRDefault="00BC208F"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9"/>
  </w:num>
  <w:num w:numId="7">
    <w:abstractNumId w:val="18"/>
  </w:num>
  <w:num w:numId="8">
    <w:abstractNumId w:val="24"/>
  </w:num>
  <w:num w:numId="9">
    <w:abstractNumId w:val="17"/>
  </w:num>
  <w:num w:numId="10">
    <w:abstractNumId w:val="26"/>
  </w:num>
  <w:num w:numId="11">
    <w:abstractNumId w:val="9"/>
  </w:num>
  <w:num w:numId="12">
    <w:abstractNumId w:val="13"/>
  </w:num>
  <w:num w:numId="13">
    <w:abstractNumId w:val="36"/>
  </w:num>
  <w:num w:numId="14">
    <w:abstractNumId w:val="23"/>
  </w:num>
  <w:num w:numId="15">
    <w:abstractNumId w:val="22"/>
  </w:num>
  <w:num w:numId="16">
    <w:abstractNumId w:val="40"/>
  </w:num>
  <w:num w:numId="17">
    <w:abstractNumId w:val="33"/>
  </w:num>
  <w:num w:numId="18">
    <w:abstractNumId w:val="38"/>
  </w:num>
  <w:num w:numId="19">
    <w:abstractNumId w:val="27"/>
  </w:num>
  <w:num w:numId="20">
    <w:abstractNumId w:val="35"/>
  </w:num>
  <w:num w:numId="21">
    <w:abstractNumId w:val="14"/>
  </w:num>
  <w:num w:numId="22">
    <w:abstractNumId w:val="8"/>
  </w:num>
  <w:num w:numId="23">
    <w:abstractNumId w:val="37"/>
  </w:num>
  <w:num w:numId="24">
    <w:abstractNumId w:val="10"/>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5"/>
  </w:num>
  <w:num w:numId="32">
    <w:abstractNumId w:val="34"/>
  </w:num>
  <w:num w:numId="33">
    <w:abstractNumId w:val="20"/>
  </w:num>
  <w:num w:numId="34">
    <w:abstractNumId w:val="21"/>
  </w:num>
  <w:num w:numId="35">
    <w:abstractNumId w:val="28"/>
  </w:num>
  <w:num w:numId="36">
    <w:abstractNumId w:val="12"/>
  </w:num>
  <w:num w:numId="37">
    <w:abstractNumId w:val="4"/>
  </w:num>
  <w:num w:numId="38">
    <w:abstractNumId w:val="11"/>
  </w:num>
  <w:num w:numId="39">
    <w:abstractNumId w:val="32"/>
  </w:num>
  <w:num w:numId="40">
    <w:abstractNumId w:val="25"/>
  </w:num>
  <w:num w:numId="41">
    <w:abstractNumId w:val="5"/>
  </w:num>
  <w:num w:numId="42">
    <w:abstractNumId w:val="16"/>
  </w:num>
  <w:num w:numId="43">
    <w:abstractNumId w:val="7"/>
  </w:num>
  <w:num w:numId="44">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0CC9"/>
    <w:rsid w:val="0003159C"/>
    <w:rsid w:val="00031758"/>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5724"/>
    <w:rsid w:val="00166960"/>
    <w:rsid w:val="00167CDE"/>
    <w:rsid w:val="00170819"/>
    <w:rsid w:val="00171108"/>
    <w:rsid w:val="00172958"/>
    <w:rsid w:val="001744C7"/>
    <w:rsid w:val="00176E83"/>
    <w:rsid w:val="00177D6C"/>
    <w:rsid w:val="001801B5"/>
    <w:rsid w:val="001806BF"/>
    <w:rsid w:val="0018262F"/>
    <w:rsid w:val="00183D32"/>
    <w:rsid w:val="001841C2"/>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27835"/>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6523"/>
    <w:rsid w:val="002A740A"/>
    <w:rsid w:val="002B1922"/>
    <w:rsid w:val="002B1FBE"/>
    <w:rsid w:val="002B1FE3"/>
    <w:rsid w:val="002B2662"/>
    <w:rsid w:val="002B2813"/>
    <w:rsid w:val="002B4767"/>
    <w:rsid w:val="002B482F"/>
    <w:rsid w:val="002B4C01"/>
    <w:rsid w:val="002C02B1"/>
    <w:rsid w:val="002C06B7"/>
    <w:rsid w:val="002C1290"/>
    <w:rsid w:val="002C1468"/>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5BC"/>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1EF6"/>
    <w:rsid w:val="00353436"/>
    <w:rsid w:val="003629AF"/>
    <w:rsid w:val="00362AC9"/>
    <w:rsid w:val="00363004"/>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C44"/>
    <w:rsid w:val="003A2F48"/>
    <w:rsid w:val="003A43C8"/>
    <w:rsid w:val="003A5FEB"/>
    <w:rsid w:val="003A6037"/>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B3C"/>
    <w:rsid w:val="00407C78"/>
    <w:rsid w:val="00410E75"/>
    <w:rsid w:val="00411507"/>
    <w:rsid w:val="004125BE"/>
    <w:rsid w:val="004137A7"/>
    <w:rsid w:val="00413B56"/>
    <w:rsid w:val="0041484E"/>
    <w:rsid w:val="00414CC7"/>
    <w:rsid w:val="00416855"/>
    <w:rsid w:val="00423A11"/>
    <w:rsid w:val="004242FC"/>
    <w:rsid w:val="00425C2C"/>
    <w:rsid w:val="00427A93"/>
    <w:rsid w:val="00430A1B"/>
    <w:rsid w:val="004321E4"/>
    <w:rsid w:val="00432B44"/>
    <w:rsid w:val="0043406A"/>
    <w:rsid w:val="004341BA"/>
    <w:rsid w:val="0043451B"/>
    <w:rsid w:val="00436EAF"/>
    <w:rsid w:val="00436EFE"/>
    <w:rsid w:val="00440291"/>
    <w:rsid w:val="00441A37"/>
    <w:rsid w:val="00441B90"/>
    <w:rsid w:val="00443CE0"/>
    <w:rsid w:val="00444E2A"/>
    <w:rsid w:val="00446689"/>
    <w:rsid w:val="00446ED6"/>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4BF7"/>
    <w:rsid w:val="004F5095"/>
    <w:rsid w:val="004F62FF"/>
    <w:rsid w:val="004F6983"/>
    <w:rsid w:val="00500832"/>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3403"/>
    <w:rsid w:val="005C6834"/>
    <w:rsid w:val="005C770E"/>
    <w:rsid w:val="005C7711"/>
    <w:rsid w:val="005D007C"/>
    <w:rsid w:val="005D0A7D"/>
    <w:rsid w:val="005D2B36"/>
    <w:rsid w:val="005D446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7E17"/>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148E"/>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E7AE2"/>
    <w:rsid w:val="007F03DB"/>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7A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633"/>
    <w:rsid w:val="009B58B3"/>
    <w:rsid w:val="009B7553"/>
    <w:rsid w:val="009C25A6"/>
    <w:rsid w:val="009C521F"/>
    <w:rsid w:val="009C7402"/>
    <w:rsid w:val="009D182D"/>
    <w:rsid w:val="009D1CDA"/>
    <w:rsid w:val="009D3DFE"/>
    <w:rsid w:val="009D4CF4"/>
    <w:rsid w:val="009D7198"/>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04D9"/>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6DD2"/>
    <w:rsid w:val="00A9775E"/>
    <w:rsid w:val="00AA1E14"/>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095E"/>
    <w:rsid w:val="00B832A7"/>
    <w:rsid w:val="00B833AD"/>
    <w:rsid w:val="00B83601"/>
    <w:rsid w:val="00B845D1"/>
    <w:rsid w:val="00B84719"/>
    <w:rsid w:val="00B949FD"/>
    <w:rsid w:val="00B9596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08F"/>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231C"/>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5C63"/>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3E7E"/>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33B6"/>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2B"/>
    <w:rsid w:val="00E41A64"/>
    <w:rsid w:val="00E42489"/>
    <w:rsid w:val="00E4341E"/>
    <w:rsid w:val="00E43EB7"/>
    <w:rsid w:val="00E46E59"/>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64C5"/>
    <w:rsid w:val="00FC03B5"/>
    <w:rsid w:val="00FC04BA"/>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
    <w:uiPriority w:val="59"/>
    <w:rsid w:val="00E4341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
    <w:uiPriority w:val="59"/>
    <w:rsid w:val="00B35D6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
    <w:uiPriority w:val="59"/>
    <w:rsid w:val="00AF7EA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593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1334391">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6689267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1990014356">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2A6E6-FB8B-47A3-A331-01A2FCCC9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20907</Words>
  <Characters>119170</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9</cp:revision>
  <cp:lastPrinted>2024-11-14T06:03:00Z</cp:lastPrinted>
  <dcterms:created xsi:type="dcterms:W3CDTF">2025-07-21T10:36:00Z</dcterms:created>
  <dcterms:modified xsi:type="dcterms:W3CDTF">2025-07-22T07:43:00Z</dcterms:modified>
</cp:coreProperties>
</file>