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0" w:type="dxa"/>
        <w:tblLook w:val="01E0" w:firstRow="1" w:lastRow="1" w:firstColumn="1" w:lastColumn="1" w:noHBand="0" w:noVBand="0"/>
      </w:tblPr>
      <w:tblGrid>
        <w:gridCol w:w="5178"/>
        <w:gridCol w:w="4732"/>
      </w:tblGrid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214364">
            <w:pPr>
              <w:widowControl w:val="0"/>
              <w:suppressAutoHyphens/>
              <w:spacing w:after="0" w:line="240" w:lineRule="auto"/>
              <w:ind w:right="-108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8"/>
                <w:szCs w:val="28"/>
                <w:lang w:eastAsia="hi-IN" w:bidi="hi-IN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«Йошкар-Ола»</w:t>
            </w:r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widowControl w:val="0"/>
              <w:suppressAutoHyphens/>
              <w:spacing w:after="0" w:line="240" w:lineRule="auto"/>
              <w:ind w:right="-108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8"/>
                <w:szCs w:val="28"/>
                <w:lang w:eastAsia="hi-IN" w:bidi="hi-IN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Муниципальное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муниципал </w:t>
            </w:r>
            <w:proofErr w:type="spellStart"/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ушемын</w:t>
            </w:r>
            <w:proofErr w:type="spellEnd"/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унитарное предприятие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«</w:t>
            </w:r>
            <w:proofErr w:type="spellStart"/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Йошкар-Оласе</w:t>
            </w:r>
            <w:proofErr w:type="spellEnd"/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«Водоканал»</w:t>
            </w:r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 w:firstLine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«Водоканал» г.Йошкар-Олы»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муниципал </w:t>
            </w:r>
            <w:proofErr w:type="spellStart"/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унитар</w:t>
            </w:r>
            <w:proofErr w:type="spellEnd"/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муниципального образования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ыштыкверже</w:t>
            </w:r>
            <w:proofErr w:type="spellEnd"/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«Город Йошкар-Ола»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(«Водоканал» МУЫ)</w:t>
            </w:r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(МУП «Водоканал»)</w:t>
            </w:r>
          </w:p>
        </w:tc>
      </w:tr>
    </w:tbl>
    <w:p w:rsidR="003253F4" w:rsidRDefault="003253F4">
      <w:pPr>
        <w:pStyle w:val="aa"/>
        <w:pBdr>
          <w:bottom w:val="single" w:sz="8" w:space="1" w:color="000001"/>
        </w:pBdr>
        <w:spacing w:beforeAutospacing="0" w:after="0"/>
        <w:jc w:val="center"/>
        <w:rPr>
          <w:sz w:val="6"/>
          <w:szCs w:val="6"/>
        </w:rPr>
      </w:pPr>
    </w:p>
    <w:p w:rsidR="003253F4" w:rsidRDefault="003253F4">
      <w:pPr>
        <w:pStyle w:val="aa"/>
        <w:spacing w:beforeAutospacing="0" w:after="0"/>
        <w:jc w:val="center"/>
        <w:rPr>
          <w:sz w:val="6"/>
          <w:szCs w:val="6"/>
        </w:rPr>
      </w:pPr>
    </w:p>
    <w:p w:rsidR="003253F4" w:rsidRPr="00F714F3" w:rsidRDefault="00116804">
      <w:pPr>
        <w:pStyle w:val="a6"/>
        <w:jc w:val="center"/>
        <w:rPr>
          <w:sz w:val="22"/>
          <w:szCs w:val="22"/>
        </w:rPr>
      </w:pPr>
      <w:r w:rsidRPr="00F714F3">
        <w:rPr>
          <w:color w:val="000000"/>
          <w:sz w:val="22"/>
          <w:szCs w:val="22"/>
        </w:rPr>
        <w:t xml:space="preserve">424039, Республика Марий Эл г.  Йошкар-Ола, ул. </w:t>
      </w:r>
      <w:proofErr w:type="gramStart"/>
      <w:r w:rsidRPr="00F714F3">
        <w:rPr>
          <w:color w:val="000000"/>
          <w:sz w:val="22"/>
          <w:szCs w:val="22"/>
        </w:rPr>
        <w:t>Дружбы,д.</w:t>
      </w:r>
      <w:proofErr w:type="gramEnd"/>
      <w:r w:rsidRPr="00F714F3">
        <w:rPr>
          <w:color w:val="000000"/>
          <w:sz w:val="22"/>
          <w:szCs w:val="22"/>
        </w:rPr>
        <w:t>2</w:t>
      </w:r>
    </w:p>
    <w:p w:rsidR="003253F4" w:rsidRPr="00F714F3" w:rsidRDefault="00116804">
      <w:pPr>
        <w:pStyle w:val="a6"/>
        <w:jc w:val="center"/>
        <w:rPr>
          <w:color w:val="000000"/>
          <w:sz w:val="22"/>
          <w:szCs w:val="22"/>
        </w:rPr>
      </w:pPr>
      <w:r w:rsidRPr="00F714F3">
        <w:rPr>
          <w:color w:val="000000"/>
          <w:sz w:val="22"/>
          <w:szCs w:val="22"/>
        </w:rPr>
        <w:t>ОКПО 03220481, ОГРН 1021200764331, ИНН 1215020390/КПП 121501001.</w:t>
      </w:r>
    </w:p>
    <w:p w:rsidR="003253F4" w:rsidRPr="00F714F3" w:rsidRDefault="00116804">
      <w:pPr>
        <w:pStyle w:val="a6"/>
        <w:jc w:val="center"/>
        <w:rPr>
          <w:color w:val="000000"/>
          <w:sz w:val="22"/>
          <w:szCs w:val="22"/>
        </w:rPr>
      </w:pPr>
      <w:r w:rsidRPr="00F714F3">
        <w:rPr>
          <w:color w:val="000000"/>
          <w:sz w:val="22"/>
          <w:szCs w:val="22"/>
        </w:rPr>
        <w:t xml:space="preserve">Факс (8362) 41-82-48, телефон (8362) 41-84-21 </w:t>
      </w:r>
    </w:p>
    <w:p w:rsidR="003253F4" w:rsidRPr="003C2576" w:rsidRDefault="00116804">
      <w:pPr>
        <w:pStyle w:val="aa"/>
        <w:spacing w:beforeAutospacing="0" w:after="0"/>
        <w:jc w:val="center"/>
        <w:rPr>
          <w:sz w:val="22"/>
          <w:szCs w:val="22"/>
        </w:rPr>
      </w:pPr>
      <w:r w:rsidRPr="00F714F3">
        <w:rPr>
          <w:sz w:val="22"/>
          <w:szCs w:val="22"/>
          <w:lang w:val="en-US"/>
        </w:rPr>
        <w:t>E</w:t>
      </w:r>
      <w:r w:rsidRPr="003C2576">
        <w:rPr>
          <w:sz w:val="22"/>
          <w:szCs w:val="22"/>
        </w:rPr>
        <w:t>-</w:t>
      </w:r>
      <w:r w:rsidRPr="00F714F3">
        <w:rPr>
          <w:sz w:val="22"/>
          <w:szCs w:val="22"/>
          <w:lang w:val="en-US"/>
        </w:rPr>
        <w:t>mail</w:t>
      </w:r>
      <w:r w:rsidRPr="003C2576">
        <w:rPr>
          <w:sz w:val="22"/>
          <w:szCs w:val="22"/>
        </w:rPr>
        <w:t xml:space="preserve">: </w:t>
      </w:r>
      <w:hyperlink r:id="rId5">
        <w:r w:rsidRPr="00F714F3">
          <w:rPr>
            <w:rStyle w:val="-"/>
            <w:sz w:val="22"/>
            <w:szCs w:val="22"/>
            <w:lang w:val="en-US"/>
          </w:rPr>
          <w:t>info</w:t>
        </w:r>
        <w:r w:rsidRPr="003C2576">
          <w:rPr>
            <w:rStyle w:val="-"/>
            <w:sz w:val="22"/>
            <w:szCs w:val="22"/>
          </w:rPr>
          <w:t>@</w:t>
        </w:r>
      </w:hyperlink>
      <w:hyperlink r:id="rId6">
        <w:proofErr w:type="spellStart"/>
        <w:r w:rsidRPr="00F714F3">
          <w:rPr>
            <w:rStyle w:val="-"/>
            <w:sz w:val="22"/>
            <w:szCs w:val="22"/>
            <w:lang w:val="en-US"/>
          </w:rPr>
          <w:t>vod</w:t>
        </w:r>
        <w:proofErr w:type="spellEnd"/>
      </w:hyperlink>
      <w:r w:rsidRPr="003C2576">
        <w:rPr>
          <w:rStyle w:val="-"/>
          <w:sz w:val="22"/>
          <w:szCs w:val="22"/>
        </w:rPr>
        <w:t>12.</w:t>
      </w:r>
      <w:proofErr w:type="spellStart"/>
      <w:r w:rsidRPr="00F714F3">
        <w:rPr>
          <w:rStyle w:val="-"/>
          <w:sz w:val="22"/>
          <w:szCs w:val="22"/>
          <w:lang w:val="en-US"/>
        </w:rPr>
        <w:t>ru</w:t>
      </w:r>
      <w:proofErr w:type="spellEnd"/>
    </w:p>
    <w:p w:rsidR="003253F4" w:rsidRPr="003C2576" w:rsidRDefault="003253F4">
      <w:pPr>
        <w:pStyle w:val="aa"/>
        <w:pBdr>
          <w:bottom w:val="single" w:sz="8" w:space="1" w:color="000001"/>
        </w:pBdr>
        <w:spacing w:beforeAutospacing="0" w:after="0"/>
        <w:jc w:val="center"/>
        <w:rPr>
          <w:sz w:val="6"/>
          <w:szCs w:val="6"/>
        </w:rPr>
      </w:pPr>
    </w:p>
    <w:p w:rsidR="00214364" w:rsidRPr="003C2576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14364" w:rsidRPr="003C2576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17F38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14364">
        <w:rPr>
          <w:rFonts w:ascii="Times New Roman" w:eastAsia="Times New Roman" w:hAnsi="Times New Roman" w:cs="Times New Roman"/>
          <w:color w:val="auto"/>
          <w:sz w:val="24"/>
          <w:szCs w:val="24"/>
        </w:rPr>
        <w:t>Запрос</w:t>
      </w:r>
      <w:r w:rsidRPr="0088188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№ </w:t>
      </w:r>
      <w:r w:rsidR="00217F38" w:rsidRPr="00217F38">
        <w:rPr>
          <w:rFonts w:ascii="Times New Roman" w:eastAsia="Times New Roman" w:hAnsi="Times New Roman" w:cs="Times New Roman"/>
          <w:color w:val="auto"/>
          <w:sz w:val="24"/>
          <w:szCs w:val="24"/>
        </w:rPr>
        <w:t>623495</w:t>
      </w:r>
      <w:r w:rsidR="00217F3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88188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 </w:t>
      </w:r>
      <w:r w:rsidR="00217F38" w:rsidRPr="00217F38">
        <w:rPr>
          <w:rFonts w:ascii="Times New Roman" w:eastAsia="Times New Roman" w:hAnsi="Times New Roman" w:cs="Times New Roman"/>
          <w:color w:val="auto"/>
          <w:sz w:val="24"/>
          <w:szCs w:val="24"/>
        </w:rPr>
        <w:t>27.05.2025 20:58 (МСК)</w:t>
      </w:r>
    </w:p>
    <w:p w:rsidR="00214364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Текст запроса:</w:t>
      </w:r>
    </w:p>
    <w:p w:rsidR="00214364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17F38" w:rsidRPr="00217F38" w:rsidRDefault="00217F38" w:rsidP="00217F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17F38">
        <w:rPr>
          <w:rFonts w:ascii="Times New Roman" w:eastAsia="Times New Roman" w:hAnsi="Times New Roman" w:cs="Times New Roman"/>
          <w:color w:val="auto"/>
          <w:sz w:val="24"/>
          <w:szCs w:val="24"/>
        </w:rPr>
        <w:t>Уважаемый заказчик!</w:t>
      </w:r>
    </w:p>
    <w:p w:rsidR="00217F38" w:rsidRPr="00217F38" w:rsidRDefault="00217F38" w:rsidP="00217F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17F38" w:rsidRPr="00217F38" w:rsidRDefault="00217F38" w:rsidP="00217F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17F38">
        <w:rPr>
          <w:rFonts w:ascii="Times New Roman" w:eastAsia="Times New Roman" w:hAnsi="Times New Roman" w:cs="Times New Roman"/>
          <w:color w:val="auto"/>
          <w:sz w:val="24"/>
          <w:szCs w:val="24"/>
        </w:rPr>
        <w:t>Просим Вас допустить до участия Модуль резьбовой, изготовленный из Трубы ПЭ по ГОСТ 18599-2001.</w:t>
      </w:r>
    </w:p>
    <w:p w:rsidR="00217F38" w:rsidRPr="00217F38" w:rsidRDefault="00217F38" w:rsidP="00217F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17F38">
        <w:rPr>
          <w:rFonts w:ascii="Times New Roman" w:eastAsia="Times New Roman" w:hAnsi="Times New Roman" w:cs="Times New Roman"/>
          <w:color w:val="auto"/>
          <w:sz w:val="24"/>
          <w:szCs w:val="24"/>
        </w:rPr>
        <w:t>ГОСТ 70628.2-2023 отсутствует в действующем на сегодняшний день Постановлении Правительства РФ от 23 декабря 2021 г. №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№ 2467 и признании утратившими силу некоторых актов Правительства Российской Федерации".</w:t>
      </w:r>
    </w:p>
    <w:p w:rsidR="00217F38" w:rsidRPr="00217F38" w:rsidRDefault="00217F38" w:rsidP="00217F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17F38">
        <w:rPr>
          <w:rFonts w:ascii="Times New Roman" w:eastAsia="Times New Roman" w:hAnsi="Times New Roman" w:cs="Times New Roman"/>
          <w:color w:val="auto"/>
          <w:sz w:val="24"/>
          <w:szCs w:val="24"/>
        </w:rPr>
        <w:t>Согласно Постановлению Правительства РФ от 23 декабря 2021 г. М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№ 2467 и признании утратившими силу некоторых актов Правительства Российской Федерации", действующим для обязательной сертификации на сегодняшний день является национальный стандарт ГОСТ 18599-2001 "Трубы напорные из полиэтилена. Технические условия", утвержденного и введенного в действие непосредственно в качестве государственного стандарта Российской Федерации с 1 января 2003 г. постановлением Государственного комитета Российской Федерации по стандартизации и метрологии от 23 марта 2002 г. М 112-ст "О введении в действие межгосударственного стандарта".</w:t>
      </w:r>
    </w:p>
    <w:p w:rsidR="00214364" w:rsidRDefault="00217F38" w:rsidP="00217F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17F38">
        <w:rPr>
          <w:rFonts w:ascii="Times New Roman" w:eastAsia="Times New Roman" w:hAnsi="Times New Roman" w:cs="Times New Roman"/>
          <w:color w:val="auto"/>
          <w:sz w:val="24"/>
          <w:szCs w:val="24"/>
        </w:rPr>
        <w:t>Испытания труб по ГОСТР 70628.2-2023 идентичны испытаниям по ГОСТ 18599-2001.</w:t>
      </w:r>
    </w:p>
    <w:p w:rsidR="00197F06" w:rsidRDefault="00197F06" w:rsidP="00217F3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14364" w:rsidRDefault="00214364" w:rsidP="002143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Ответ на запрос</w:t>
      </w:r>
    </w:p>
    <w:p w:rsidR="001726C6" w:rsidRPr="001726C6" w:rsidRDefault="00DE1B29" w:rsidP="00172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Разъяснение</w:t>
      </w:r>
      <w:r w:rsidR="0021436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положения </w:t>
      </w:r>
      <w:r w:rsidR="001726C6"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>документация аукциона в электронной форме,</w:t>
      </w:r>
    </w:p>
    <w:p w:rsidR="00197F06" w:rsidRDefault="001726C6" w:rsidP="00217F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поставку </w:t>
      </w:r>
      <w:r w:rsidR="00217F38" w:rsidRPr="00217F3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модулей резьбовых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(номер закупки в ЕИС-</w:t>
      </w:r>
      <w:r w:rsidRPr="001726C6">
        <w:rPr>
          <w:rFonts w:ascii="Trebuchet MS" w:hAnsi="Trebuchet MS"/>
          <w:color w:val="000000"/>
          <w:shd w:val="clear" w:color="auto" w:fill="F5F5F5"/>
        </w:rPr>
        <w:t xml:space="preserve"> </w:t>
      </w:r>
      <w:r w:rsidR="00217F38" w:rsidRPr="00217F38">
        <w:rPr>
          <w:rFonts w:ascii="Times New Roman" w:eastAsia="Times New Roman" w:hAnsi="Times New Roman" w:cs="Times New Roman"/>
          <w:color w:val="auto"/>
          <w:sz w:val="24"/>
          <w:szCs w:val="24"/>
        </w:rPr>
        <w:t>32514860347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, на сайте электронной площадки «РТС-Тендер»-</w:t>
      </w:r>
      <w:r w:rsidRPr="001726C6">
        <w:t xml:space="preserve"> </w:t>
      </w:r>
      <w:r w:rsidR="00217F38" w:rsidRPr="00217F38">
        <w:rPr>
          <w:rFonts w:ascii="Times New Roman" w:eastAsia="Times New Roman" w:hAnsi="Times New Roman" w:cs="Times New Roman"/>
          <w:color w:val="auto"/>
          <w:sz w:val="24"/>
          <w:szCs w:val="24"/>
        </w:rPr>
        <w:t>3486964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)</w:t>
      </w:r>
    </w:p>
    <w:p w:rsidR="007805CF" w:rsidRDefault="00197F06" w:rsidP="007805C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F06">
        <w:rPr>
          <w:rFonts w:ascii="Times New Roman" w:eastAsia="Times New Roman" w:hAnsi="Times New Roman" w:cs="Times New Roman"/>
          <w:color w:val="auto"/>
          <w:sz w:val="24"/>
          <w:szCs w:val="24"/>
        </w:rPr>
        <w:t>В ответ на ваш запрос сообщаем, что:</w:t>
      </w:r>
    </w:p>
    <w:p w:rsidR="007805CF" w:rsidRPr="007805CF" w:rsidRDefault="00217F38" w:rsidP="007805C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Добавлен ГОСТ 18599-2001 «Трубы напорные из полиэтилена. Технические условия» в Техническое задание на поставку модулей резьбовых ПНД Д-160 и Д-225 мм. </w:t>
      </w:r>
      <w:bookmarkStart w:id="0" w:name="_GoBack"/>
      <w:bookmarkEnd w:id="0"/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17F38" w:rsidRPr="00217F38" w:rsidRDefault="00217F38" w:rsidP="00217F3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217F38">
        <w:rPr>
          <w:rFonts w:ascii="Times New Roman" w:eastAsia="Times New Roman" w:hAnsi="Times New Roman" w:cs="Times New Roman"/>
        </w:rPr>
        <w:t>Начальник отдела</w:t>
      </w:r>
    </w:p>
    <w:p w:rsidR="00217F38" w:rsidRPr="00217F38" w:rsidRDefault="00217F38" w:rsidP="00217F3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17F38">
        <w:rPr>
          <w:rFonts w:ascii="Times New Roman" w:eastAsia="Times New Roman" w:hAnsi="Times New Roman" w:cs="Times New Roman"/>
        </w:rPr>
        <w:t>материально</w:t>
      </w:r>
      <w:proofErr w:type="gramEnd"/>
      <w:r w:rsidRPr="00217F38">
        <w:rPr>
          <w:rFonts w:ascii="Times New Roman" w:eastAsia="Times New Roman" w:hAnsi="Times New Roman" w:cs="Times New Roman"/>
        </w:rPr>
        <w:t xml:space="preserve">-технического </w:t>
      </w:r>
    </w:p>
    <w:p w:rsidR="00217F38" w:rsidRPr="00217F38" w:rsidRDefault="00217F38" w:rsidP="00217F3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17F38">
        <w:rPr>
          <w:rFonts w:ascii="Times New Roman" w:eastAsia="Times New Roman" w:hAnsi="Times New Roman" w:cs="Times New Roman"/>
        </w:rPr>
        <w:t>снабжения</w:t>
      </w:r>
      <w:proofErr w:type="gramEnd"/>
      <w:r w:rsidRPr="00217F38">
        <w:rPr>
          <w:rFonts w:ascii="Times New Roman" w:eastAsia="Times New Roman" w:hAnsi="Times New Roman" w:cs="Times New Roman"/>
        </w:rPr>
        <w:t xml:space="preserve"> и торгов</w:t>
      </w:r>
    </w:p>
    <w:p w:rsidR="001726C6" w:rsidRPr="001726C6" w:rsidRDefault="00217F38" w:rsidP="00217F3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</w:rPr>
        <w:t>МУП «</w:t>
      </w:r>
      <w:proofErr w:type="spellStart"/>
      <w:r>
        <w:rPr>
          <w:rFonts w:ascii="Times New Roman" w:eastAsia="Times New Roman" w:hAnsi="Times New Roman" w:cs="Times New Roman"/>
        </w:rPr>
        <w:t>Водокана</w:t>
      </w:r>
      <w:proofErr w:type="spellEnd"/>
      <w:r w:rsidR="001726C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</w:rPr>
        <w:t>Криваксина</w:t>
      </w:r>
      <w:proofErr w:type="spellEnd"/>
      <w:r>
        <w:rPr>
          <w:rFonts w:ascii="Times New Roman" w:eastAsia="Times New Roman" w:hAnsi="Times New Roman" w:cs="Times New Roman"/>
        </w:rPr>
        <w:t xml:space="preserve"> И.А</w:t>
      </w:r>
      <w:r w:rsidR="001726C6">
        <w:rPr>
          <w:rFonts w:ascii="Times New Roman" w:eastAsia="Times New Roman" w:hAnsi="Times New Roman" w:cs="Times New Roman"/>
        </w:rPr>
        <w:t>.</w:t>
      </w: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Pr="00214364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sectPr w:rsidR="001726C6" w:rsidRPr="00214364" w:rsidSect="00A33C24">
      <w:pgSz w:w="11906" w:h="16838" w:code="9"/>
      <w:pgMar w:top="1134" w:right="567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56913"/>
    <w:multiLevelType w:val="hybridMultilevel"/>
    <w:tmpl w:val="67966634"/>
    <w:lvl w:ilvl="0" w:tplc="D910F3F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42D65"/>
    <w:multiLevelType w:val="hybridMultilevel"/>
    <w:tmpl w:val="59D4A500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2DAB2474"/>
    <w:multiLevelType w:val="hybridMultilevel"/>
    <w:tmpl w:val="822AF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6157A"/>
    <w:multiLevelType w:val="hybridMultilevel"/>
    <w:tmpl w:val="6176706E"/>
    <w:lvl w:ilvl="0" w:tplc="DA64C1E0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446D5989"/>
    <w:multiLevelType w:val="hybridMultilevel"/>
    <w:tmpl w:val="8A1CF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C6C15"/>
    <w:multiLevelType w:val="hybridMultilevel"/>
    <w:tmpl w:val="48240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114FB6"/>
    <w:multiLevelType w:val="multilevel"/>
    <w:tmpl w:val="63E6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650833F1"/>
    <w:multiLevelType w:val="hybridMultilevel"/>
    <w:tmpl w:val="CAEEA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355D41"/>
    <w:multiLevelType w:val="hybridMultilevel"/>
    <w:tmpl w:val="7DF0D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F4"/>
    <w:rsid w:val="00002218"/>
    <w:rsid w:val="00041C7F"/>
    <w:rsid w:val="00055B97"/>
    <w:rsid w:val="000858E6"/>
    <w:rsid w:val="000874CF"/>
    <w:rsid w:val="000A30D4"/>
    <w:rsid w:val="000C26D9"/>
    <w:rsid w:val="000F7B98"/>
    <w:rsid w:val="000F7CC2"/>
    <w:rsid w:val="00116804"/>
    <w:rsid w:val="001511DF"/>
    <w:rsid w:val="00165F5D"/>
    <w:rsid w:val="001726C6"/>
    <w:rsid w:val="00197F06"/>
    <w:rsid w:val="001D6138"/>
    <w:rsid w:val="00214364"/>
    <w:rsid w:val="0021782D"/>
    <w:rsid w:val="00217F38"/>
    <w:rsid w:val="00271AA9"/>
    <w:rsid w:val="002F6718"/>
    <w:rsid w:val="00311557"/>
    <w:rsid w:val="003253F4"/>
    <w:rsid w:val="00332709"/>
    <w:rsid w:val="00364D3D"/>
    <w:rsid w:val="00386C98"/>
    <w:rsid w:val="0039241E"/>
    <w:rsid w:val="003A1468"/>
    <w:rsid w:val="003B29FD"/>
    <w:rsid w:val="003C2576"/>
    <w:rsid w:val="00457D1C"/>
    <w:rsid w:val="00457D9E"/>
    <w:rsid w:val="00471AD6"/>
    <w:rsid w:val="004A5E70"/>
    <w:rsid w:val="004F4A62"/>
    <w:rsid w:val="00546B47"/>
    <w:rsid w:val="005C3ED5"/>
    <w:rsid w:val="006714BA"/>
    <w:rsid w:val="00686C35"/>
    <w:rsid w:val="00692087"/>
    <w:rsid w:val="006B6721"/>
    <w:rsid w:val="006E38AF"/>
    <w:rsid w:val="006E70F8"/>
    <w:rsid w:val="0073795F"/>
    <w:rsid w:val="007805CF"/>
    <w:rsid w:val="00787A8B"/>
    <w:rsid w:val="007F1A20"/>
    <w:rsid w:val="00806106"/>
    <w:rsid w:val="008256F9"/>
    <w:rsid w:val="00831654"/>
    <w:rsid w:val="0088188B"/>
    <w:rsid w:val="008C1B9F"/>
    <w:rsid w:val="008E47F3"/>
    <w:rsid w:val="008F5B73"/>
    <w:rsid w:val="00913E21"/>
    <w:rsid w:val="00927A47"/>
    <w:rsid w:val="00944D92"/>
    <w:rsid w:val="00952407"/>
    <w:rsid w:val="009D04F3"/>
    <w:rsid w:val="009D7DF9"/>
    <w:rsid w:val="00A33C24"/>
    <w:rsid w:val="00A46DA7"/>
    <w:rsid w:val="00A807BA"/>
    <w:rsid w:val="00AB7A66"/>
    <w:rsid w:val="00AF19F6"/>
    <w:rsid w:val="00B11ED1"/>
    <w:rsid w:val="00B1471D"/>
    <w:rsid w:val="00B24BF1"/>
    <w:rsid w:val="00B53AB5"/>
    <w:rsid w:val="00B60846"/>
    <w:rsid w:val="00B72C9A"/>
    <w:rsid w:val="00C06E77"/>
    <w:rsid w:val="00C208D9"/>
    <w:rsid w:val="00C35EB8"/>
    <w:rsid w:val="00C74801"/>
    <w:rsid w:val="00CB1624"/>
    <w:rsid w:val="00CC157E"/>
    <w:rsid w:val="00D676CE"/>
    <w:rsid w:val="00DE1B29"/>
    <w:rsid w:val="00DF6288"/>
    <w:rsid w:val="00E30594"/>
    <w:rsid w:val="00E37893"/>
    <w:rsid w:val="00E4454A"/>
    <w:rsid w:val="00E55B97"/>
    <w:rsid w:val="00E71890"/>
    <w:rsid w:val="00E8119B"/>
    <w:rsid w:val="00E94FBB"/>
    <w:rsid w:val="00EA3DBD"/>
    <w:rsid w:val="00EC1160"/>
    <w:rsid w:val="00F00661"/>
    <w:rsid w:val="00F714F3"/>
    <w:rsid w:val="00F76C5C"/>
    <w:rsid w:val="00F80EE6"/>
    <w:rsid w:val="00F947E1"/>
    <w:rsid w:val="00FD0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E8C62-1B2B-41E1-9F79-DE15510C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E79"/>
    <w:pPr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D45E79"/>
    <w:rPr>
      <w:color w:val="000080"/>
      <w:u w:val="single"/>
    </w:rPr>
  </w:style>
  <w:style w:type="character" w:customStyle="1" w:styleId="a3">
    <w:name w:val="Основной текст Знак"/>
    <w:basedOn w:val="a0"/>
    <w:uiPriority w:val="99"/>
    <w:semiHidden/>
    <w:qFormat/>
    <w:rsid w:val="00D45E79"/>
    <w:rPr>
      <w:rFonts w:ascii="Times New Roman" w:eastAsia="Times New Roman" w:hAnsi="Times New Roman" w:cs="Times New Roman"/>
      <w:color w:val="000080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DB646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6">
    <w:name w:val="Body Text"/>
    <w:basedOn w:val="a"/>
    <w:uiPriority w:val="99"/>
    <w:semiHidden/>
    <w:unhideWhenUsed/>
    <w:rsid w:val="00D45E79"/>
    <w:pPr>
      <w:spacing w:after="0" w:line="240" w:lineRule="auto"/>
      <w:jc w:val="both"/>
    </w:pPr>
    <w:rPr>
      <w:rFonts w:ascii="Times New Roman" w:eastAsia="Times New Roman" w:hAnsi="Times New Roman" w:cs="Times New Roman"/>
      <w:color w:val="000080"/>
      <w:sz w:val="28"/>
      <w:szCs w:val="20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Normal (Web)"/>
    <w:basedOn w:val="a"/>
    <w:uiPriority w:val="99"/>
    <w:semiHidden/>
    <w:unhideWhenUsed/>
    <w:qFormat/>
    <w:rsid w:val="00D45E79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DB646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uiPriority w:val="99"/>
    <w:semiHidden/>
    <w:unhideWhenUsed/>
    <w:rsid w:val="000F7CC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F7CC2"/>
    <w:rPr>
      <w:rFonts w:ascii="Calibri" w:eastAsiaTheme="minorEastAsia" w:hAnsi="Calibri"/>
      <w:color w:val="00000A"/>
      <w:sz w:val="22"/>
      <w:lang w:eastAsia="ru-RU"/>
    </w:rPr>
  </w:style>
  <w:style w:type="paragraph" w:styleId="ae">
    <w:name w:val="List Paragraph"/>
    <w:basedOn w:val="a"/>
    <w:uiPriority w:val="34"/>
    <w:qFormat/>
    <w:rsid w:val="009D7DF9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8818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vod.mari-el.ru" TargetMode="External"/><Relationship Id="rId5" Type="http://schemas.openxmlformats.org/officeDocument/2006/relationships/hyperlink" Target="mailto:info@vod.mari-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В. Чижиков</dc:creator>
  <cp:lastModifiedBy>Григорьева Екатерина Геннадьевна</cp:lastModifiedBy>
  <cp:revision>17</cp:revision>
  <cp:lastPrinted>2025-05-29T07:56:00Z</cp:lastPrinted>
  <dcterms:created xsi:type="dcterms:W3CDTF">2024-02-14T08:22:00Z</dcterms:created>
  <dcterms:modified xsi:type="dcterms:W3CDTF">2025-05-29T07:56:00Z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