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97F7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367AE620" w14:textId="77777777"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23DB3C28" w14:textId="77777777"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2C9F9EE7" w14:textId="77777777"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029FCBA1" w14:textId="77777777"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14:paraId="47538C72" w14:textId="77777777"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6B3FCAA7" w14:textId="7545D772"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3969D5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094E6654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1FB84928" w14:textId="77777777" w:rsidR="00C15618" w:rsidRDefault="00C15618" w:rsidP="00C15618">
      <w:pPr>
        <w:ind w:left="5760"/>
        <w:jc w:val="right"/>
      </w:pPr>
    </w:p>
    <w:p w14:paraId="7BDB568C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89442F4" w14:textId="77777777" w:rsidR="00C15618" w:rsidRDefault="00C15618" w:rsidP="00E52597">
      <w:pPr>
        <w:jc w:val="center"/>
        <w:rPr>
          <w:b/>
        </w:rPr>
      </w:pPr>
    </w:p>
    <w:p w14:paraId="5AD95B7D" w14:textId="77777777" w:rsidR="00655A5A" w:rsidRPr="009F57FE" w:rsidRDefault="00655A5A" w:rsidP="00E52597">
      <w:pPr>
        <w:jc w:val="center"/>
        <w:rPr>
          <w:b/>
        </w:rPr>
      </w:pPr>
    </w:p>
    <w:p w14:paraId="5F97A3DF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57769D91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7C87B1AB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7CB7DFD5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3512F22E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2E195AB" w14:textId="049F678E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C17A51" w:rsidRPr="00C17A51">
        <w:rPr>
          <w:sz w:val="22"/>
          <w:szCs w:val="22"/>
        </w:rPr>
        <w:t>Оказание услуг по централизованной охране объектов</w:t>
      </w:r>
      <w:r w:rsidR="00E61367" w:rsidRPr="009A2E49">
        <w:rPr>
          <w:b w:val="0"/>
          <w:sz w:val="22"/>
          <w:szCs w:val="22"/>
        </w:rPr>
        <w:t>;</w:t>
      </w:r>
    </w:p>
    <w:p w14:paraId="13379B7D" w14:textId="22BE82A6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C17A51" w:rsidRPr="00C17A51">
        <w:rPr>
          <w:b w:val="0"/>
          <w:sz w:val="22"/>
          <w:szCs w:val="22"/>
        </w:rPr>
        <w:t>Заказчик передает, Исполнитель принимает под охрану объекты, перечисленные в настоящем извещении.</w:t>
      </w:r>
    </w:p>
    <w:p w14:paraId="5754C022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695BBB41" w14:textId="4B45D768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C17A51" w:rsidRPr="00C17A51">
        <w:rPr>
          <w:b w:val="0"/>
          <w:sz w:val="22"/>
          <w:szCs w:val="22"/>
        </w:rPr>
        <w:t>80.10.12.100 Услуги ведомственной охраны</w:t>
      </w:r>
      <w:r w:rsidR="00321A45">
        <w:rPr>
          <w:b w:val="0"/>
          <w:sz w:val="22"/>
          <w:szCs w:val="22"/>
        </w:rPr>
        <w:t>;</w:t>
      </w:r>
    </w:p>
    <w:p w14:paraId="7F2BA3D2" w14:textId="4692C5FD"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C17A51" w:rsidRPr="00C17A51">
        <w:rPr>
          <w:b w:val="0"/>
          <w:sz w:val="22"/>
          <w:szCs w:val="22"/>
        </w:rPr>
        <w:t>80.10 Деятельность охранных служб, в том числе частных</w:t>
      </w:r>
    </w:p>
    <w:p w14:paraId="4838AF1E" w14:textId="77777777" w:rsidR="001702F7" w:rsidRPr="000B73D1" w:rsidRDefault="00255562" w:rsidP="000B73D1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</w:p>
    <w:p w14:paraId="1F41D404" w14:textId="77777777" w:rsidR="00C17A51" w:rsidRPr="00C17A51" w:rsidRDefault="00C17A51" w:rsidP="00C17A51">
      <w:pPr>
        <w:ind w:left="360" w:firstLine="207"/>
        <w:rPr>
          <w:sz w:val="22"/>
          <w:szCs w:val="22"/>
        </w:rPr>
      </w:pPr>
      <w:r w:rsidRPr="00C17A51">
        <w:rPr>
          <w:sz w:val="22"/>
          <w:szCs w:val="22"/>
        </w:rPr>
        <w:t>1) г Йошкар-Ола, ул. Эшпая, д.113;</w:t>
      </w:r>
    </w:p>
    <w:p w14:paraId="30A349BD" w14:textId="3B6F507B" w:rsidR="00E73B41" w:rsidRDefault="00C17A51" w:rsidP="00C17A5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17A51">
        <w:rPr>
          <w:sz w:val="22"/>
          <w:szCs w:val="22"/>
        </w:rPr>
        <w:t>2) г Йошкар-Ола, ул. Советская, 00, насосная станция;</w:t>
      </w:r>
    </w:p>
    <w:p w14:paraId="516985FD" w14:textId="33A1DE12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E73B41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E73B41">
        <w:rPr>
          <w:sz w:val="22"/>
          <w:szCs w:val="22"/>
        </w:rPr>
        <w:t>6</w:t>
      </w:r>
      <w:r w:rsidR="00047692">
        <w:rPr>
          <w:sz w:val="22"/>
          <w:szCs w:val="22"/>
        </w:rPr>
        <w:t xml:space="preserve"> года.</w:t>
      </w:r>
    </w:p>
    <w:p w14:paraId="58460DA1" w14:textId="53AAEC0F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="00032561" w:rsidRPr="00032561">
        <w:rPr>
          <w:sz w:val="22"/>
          <w:szCs w:val="22"/>
        </w:rPr>
        <w:t>в соответствии с проектом договора</w:t>
      </w:r>
      <w:r w:rsidRPr="00A83AF4">
        <w:rPr>
          <w:sz w:val="22"/>
          <w:szCs w:val="22"/>
        </w:rPr>
        <w:t>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14:paraId="1285C7B6" w14:textId="25110AFF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C17A51">
        <w:rPr>
          <w:sz w:val="22"/>
          <w:szCs w:val="22"/>
        </w:rPr>
        <w:t xml:space="preserve">206 051 </w:t>
      </w:r>
      <w:r w:rsidR="00047692" w:rsidRPr="00047692">
        <w:rPr>
          <w:sz w:val="22"/>
          <w:szCs w:val="22"/>
        </w:rPr>
        <w:t>(</w:t>
      </w:r>
      <w:r w:rsidR="00C17A51">
        <w:rPr>
          <w:sz w:val="22"/>
          <w:szCs w:val="22"/>
        </w:rPr>
        <w:t>Двести шесть тысяч пятьдесят один</w:t>
      </w:r>
      <w:r w:rsidR="00047692" w:rsidRPr="00047692">
        <w:rPr>
          <w:sz w:val="22"/>
          <w:szCs w:val="22"/>
        </w:rPr>
        <w:t xml:space="preserve">) руб. </w:t>
      </w:r>
      <w:r w:rsidR="00C17A51">
        <w:rPr>
          <w:sz w:val="22"/>
          <w:szCs w:val="22"/>
        </w:rPr>
        <w:t>76</w:t>
      </w:r>
      <w:r w:rsidR="00047692" w:rsidRPr="00047692">
        <w:rPr>
          <w:sz w:val="22"/>
          <w:szCs w:val="22"/>
        </w:rPr>
        <w:t xml:space="preserve"> коп.</w:t>
      </w:r>
    </w:p>
    <w:p w14:paraId="314B4C03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1809B4B" w14:textId="2002DA75" w:rsidR="00E73B41" w:rsidRPr="009F57FE" w:rsidRDefault="009A2E49" w:rsidP="0003256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82711A">
        <w:rPr>
          <w:b/>
          <w:sz w:val="22"/>
          <w:szCs w:val="22"/>
        </w:rPr>
        <w:t xml:space="preserve">Срок и условия оплаты оказанных услуг: </w:t>
      </w:r>
      <w:r w:rsidR="00032561" w:rsidRPr="00032561">
        <w:rPr>
          <w:sz w:val="22"/>
          <w:szCs w:val="22"/>
        </w:rPr>
        <w:t>Оплата за услуги Исполнителя производится Заказчиком</w:t>
      </w:r>
      <w:r w:rsidR="00032561">
        <w:rPr>
          <w:sz w:val="22"/>
          <w:szCs w:val="22"/>
        </w:rPr>
        <w:t xml:space="preserve"> ежемесячно</w:t>
      </w:r>
      <w:r w:rsidR="00032561" w:rsidRPr="00032561">
        <w:rPr>
          <w:sz w:val="22"/>
          <w:szCs w:val="22"/>
        </w:rPr>
        <w:t xml:space="preserve"> </w:t>
      </w:r>
      <w:r w:rsidR="00C17A51" w:rsidRPr="00C17A51">
        <w:rPr>
          <w:sz w:val="22"/>
          <w:szCs w:val="22"/>
        </w:rPr>
        <w:t>в течени</w:t>
      </w:r>
      <w:r w:rsidR="00C17A51">
        <w:rPr>
          <w:sz w:val="22"/>
          <w:szCs w:val="22"/>
        </w:rPr>
        <w:t>е</w:t>
      </w:r>
      <w:r w:rsidR="00C17A51" w:rsidRPr="00C17A51">
        <w:rPr>
          <w:sz w:val="22"/>
          <w:szCs w:val="22"/>
        </w:rPr>
        <w:t xml:space="preserve"> 7 (семи) рабочих дней с даты подписания акта приема-передачи на расчетный счет </w:t>
      </w:r>
      <w:r w:rsidR="00C17A51">
        <w:rPr>
          <w:sz w:val="22"/>
          <w:szCs w:val="22"/>
        </w:rPr>
        <w:t>Исполнителя.</w:t>
      </w:r>
    </w:p>
    <w:p w14:paraId="66349364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556404C0" w14:textId="77777777" w:rsidR="00C17A51" w:rsidRDefault="00C17A51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07B2FE5F" w14:textId="77777777" w:rsidR="00C17A51" w:rsidRDefault="00C17A51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28FD6022" w14:textId="77777777" w:rsidR="00C17A51" w:rsidRDefault="00C17A51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75A69DE3" w14:textId="77777777" w:rsidR="00C17A51" w:rsidRDefault="00C17A51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0A0756A5" w14:textId="4287ED99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5693C052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FE68A61" w14:textId="77777777"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14:paraId="4A57954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14:paraId="32CCAEC9" w14:textId="77777777" w:rsidR="00E73B41" w:rsidRDefault="00E73B4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5FDAEC5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3C8823F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EAE705C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EA931DF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6C5D24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FD1684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67D6B6B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D060615" w14:textId="0A55BE9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0B2405D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0008AA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55EF1AB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44C6572E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0DA8136F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4EB0F0A4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35AB3114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2FD507EF" w14:textId="080B543C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1A9E23AF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3FCBB941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058ED3CD" w14:textId="1A81CCB1" w:rsidR="003D0F2F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AA301A">
        <w:rPr>
          <w:sz w:val="22"/>
          <w:szCs w:val="22"/>
        </w:rPr>
        <w:t>22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53600323" w14:textId="77777777" w:rsidR="00B20492" w:rsidRPr="00CB3ACA" w:rsidRDefault="003D0F2F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AA301A">
        <w:rPr>
          <w:sz w:val="22"/>
          <w:szCs w:val="22"/>
        </w:rPr>
        <w:t>22</w:t>
      </w:r>
      <w:r>
        <w:rPr>
          <w:sz w:val="22"/>
          <w:szCs w:val="22"/>
        </w:rPr>
        <w:t>)</w:t>
      </w:r>
      <w:r w:rsidR="00952468">
        <w:rPr>
          <w:sz w:val="22"/>
          <w:szCs w:val="22"/>
        </w:rPr>
        <w:t xml:space="preserve"> </w:t>
      </w:r>
      <w:r w:rsidR="00AA301A" w:rsidRPr="00AA301A">
        <w:rPr>
          <w:sz w:val="22"/>
          <w:szCs w:val="22"/>
        </w:rPr>
        <w:t>приобретаются услуги, связанные с обеспечением безопасности МУП «Водоканал», относящиеся к сфере деятельности предприятий ведомственной охраны;</w:t>
      </w:r>
      <w:r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2565413D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8848DBD" w14:textId="77777777" w:rsidR="00AA301A" w:rsidRDefault="00AA301A" w:rsidP="00AA301A">
      <w:pPr>
        <w:pStyle w:val="23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</w:rPr>
        <w:t>у</w:t>
      </w:r>
      <w:r w:rsidRPr="00AA301A">
        <w:rPr>
          <w:sz w:val="22"/>
          <w:szCs w:val="22"/>
        </w:rPr>
        <w:t xml:space="preserve"> договора</w:t>
      </w:r>
      <w:r w:rsidR="00DF3EF7">
        <w:rPr>
          <w:sz w:val="22"/>
          <w:szCs w:val="22"/>
        </w:rPr>
        <w:t xml:space="preserve"> и техническому заданию</w:t>
      </w:r>
      <w:r w:rsidRPr="00AA301A">
        <w:rPr>
          <w:sz w:val="22"/>
          <w:szCs w:val="22"/>
        </w:rPr>
        <w:t>.</w:t>
      </w:r>
    </w:p>
    <w:p w14:paraId="503E5790" w14:textId="5FDAAD51" w:rsidR="00DF3EF7" w:rsidRPr="00DF3EF7" w:rsidRDefault="00C17A51" w:rsidP="00046AA6">
      <w:pPr>
        <w:pStyle w:val="23"/>
        <w:ind w:firstLine="709"/>
        <w:rPr>
          <w:sz w:val="22"/>
          <w:szCs w:val="22"/>
        </w:rPr>
      </w:pPr>
      <w:r w:rsidRPr="00C17A51">
        <w:rPr>
          <w:sz w:val="22"/>
          <w:szCs w:val="22"/>
        </w:rPr>
        <w:t xml:space="preserve">До принятия объекта под охрану производить его обследование совместно с Хозорганом на предмет соответствия “Единым требованиям по технической укрепленности и оборудованию сигнализацией охраняемых объектов” - </w:t>
      </w:r>
      <w:r w:rsidR="00E774F2" w:rsidRPr="00E774F2">
        <w:rPr>
          <w:sz w:val="22"/>
          <w:szCs w:val="22"/>
        </w:rPr>
        <w:t>Р 093-2024г.</w:t>
      </w:r>
      <w:r w:rsidRPr="00C17A51">
        <w:rPr>
          <w:sz w:val="22"/>
          <w:szCs w:val="22"/>
        </w:rPr>
        <w:t xml:space="preserve"> ВНГ России, и по результатам обследования составлять Акт обследования, который будет являться неотъемлемой частью договора.</w:t>
      </w:r>
    </w:p>
    <w:p w14:paraId="02B2093B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318CEB7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9BEF163" w14:textId="77777777"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D3F4890" w14:textId="13259910" w:rsidR="00E116DE" w:rsidRDefault="00B20492" w:rsidP="00B20492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</w:t>
      </w:r>
      <w:r w:rsidR="00E73B41">
        <w:rPr>
          <w:color w:val="000000"/>
          <w:sz w:val="22"/>
          <w:szCs w:val="22"/>
        </w:rPr>
        <w:t>проекту договора.</w:t>
      </w:r>
    </w:p>
    <w:p w14:paraId="1F8D849F" w14:textId="1892F16F" w:rsidR="00046AA6" w:rsidRDefault="00E774F2" w:rsidP="00046AA6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E774F2">
        <w:rPr>
          <w:color w:val="000000"/>
          <w:sz w:val="22"/>
          <w:szCs w:val="22"/>
        </w:rPr>
        <w:t>Цена договора включает в себя: расходы на заработную плату, страхование, транспортные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услуг.</w:t>
      </w:r>
    </w:p>
    <w:p w14:paraId="5FCF9A32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A5B60DB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E9F9297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2AC78D50" w14:textId="22107F94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Выбранный способ закупки не предусматривает проведения указанных процедур.</w:t>
      </w:r>
    </w:p>
    <w:p w14:paraId="44850377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3DE2B80F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DBBEA65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6D1C0173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66709408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07EBEF78" w14:textId="77777777"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40CE0C26" w14:textId="77777777" w:rsidR="00D808E2" w:rsidRPr="001F3878" w:rsidRDefault="003D0F2F" w:rsidP="00D808E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="00D808E2" w:rsidRPr="001F3878">
        <w:rPr>
          <w:b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399CF49" w14:textId="3BB4EAB7" w:rsidR="00D808E2" w:rsidRDefault="00D808E2" w:rsidP="00D808E2">
      <w:pPr>
        <w:suppressAutoHyphens/>
        <w:ind w:firstLine="709"/>
        <w:jc w:val="both"/>
        <w:rPr>
          <w:b/>
          <w:sz w:val="22"/>
          <w:szCs w:val="22"/>
        </w:rPr>
      </w:pPr>
      <w:r w:rsidRPr="001F3878">
        <w:rPr>
          <w:bCs/>
          <w:sz w:val="22"/>
          <w:szCs w:val="22"/>
        </w:rPr>
        <w:t>Не установлено</w:t>
      </w:r>
    </w:p>
    <w:p w14:paraId="3D5F0D0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282FA7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5CF8C6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6496DB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3A01BA8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F5C97DD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E3AF18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46514FDE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871C07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480BDC3" w14:textId="4EB95083" w:rsidR="00D808E2" w:rsidRDefault="00D808E2" w:rsidP="003D0F2F">
      <w:pPr>
        <w:suppressAutoHyphens/>
        <w:ind w:firstLine="709"/>
        <w:jc w:val="both"/>
        <w:rPr>
          <w:sz w:val="22"/>
          <w:szCs w:val="22"/>
        </w:rPr>
      </w:pPr>
      <w:r w:rsidRPr="00D808E2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7EF1F76F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23AE6BD7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lastRenderedPageBreak/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756BDD29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461067B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E6831E5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E4F0A89" w14:textId="77777777" w:rsidR="003D0F2F" w:rsidRPr="00A56E00" w:rsidRDefault="003D0F2F" w:rsidP="003D0F2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9541CC9" w14:textId="77777777" w:rsidR="00B20492" w:rsidRDefault="00B20492" w:rsidP="00B20492">
      <w:pPr>
        <w:pStyle w:val="21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6AE11DF6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0B73D1">
          <w:headerReference w:type="default" r:id="rId9"/>
          <w:footerReference w:type="even" r:id="rId10"/>
          <w:footerReference w:type="default" r:id="rId11"/>
          <w:pgSz w:w="11907" w:h="16840" w:code="9"/>
          <w:pgMar w:top="993" w:right="708" w:bottom="567" w:left="851" w:header="720" w:footer="352" w:gutter="0"/>
          <w:cols w:space="720"/>
          <w:titlePg/>
          <w:docGrid w:linePitch="381"/>
        </w:sectPr>
      </w:pPr>
    </w:p>
    <w:p w14:paraId="5947697E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23A6DBD2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34BC0FC" w14:textId="77777777" w:rsidR="00725B98" w:rsidRDefault="00725B98" w:rsidP="00B20492">
      <w:pPr>
        <w:suppressAutoHyphens/>
        <w:jc w:val="center"/>
        <w:rPr>
          <w:b/>
        </w:rPr>
      </w:pPr>
    </w:p>
    <w:p w14:paraId="1C375825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69611231" w14:textId="6DFB0C7B" w:rsidR="00B80D11" w:rsidRDefault="00B80D11" w:rsidP="00B80D11">
      <w:pPr>
        <w:suppressAutoHyphens/>
        <w:jc w:val="right"/>
        <w:rPr>
          <w:b/>
          <w:sz w:val="22"/>
          <w:szCs w:val="22"/>
        </w:rPr>
      </w:pPr>
    </w:p>
    <w:p w14:paraId="4C03E0BB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4BD1343C" w14:textId="77777777" w:rsidR="00AA301A" w:rsidRDefault="00AA301A" w:rsidP="00AA301A">
      <w:pPr>
        <w:suppressAutoHyphens/>
        <w:jc w:val="center"/>
        <w:rPr>
          <w:b/>
          <w:sz w:val="22"/>
          <w:szCs w:val="22"/>
        </w:rPr>
      </w:pPr>
      <w:r w:rsidRPr="00CA6DD5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3293ED3" w14:textId="77777777" w:rsidR="00E774F2" w:rsidRDefault="00E774F2" w:rsidP="00AA301A">
      <w:pPr>
        <w:suppressAutoHyphens/>
        <w:jc w:val="center"/>
        <w:rPr>
          <w:b/>
          <w:sz w:val="22"/>
          <w:szCs w:val="22"/>
        </w:rPr>
      </w:pPr>
    </w:p>
    <w:p w14:paraId="3E3DCD7B" w14:textId="77777777" w:rsidR="00E774F2" w:rsidRDefault="00E774F2" w:rsidP="00E774F2">
      <w:pPr>
        <w:suppressAutoHyphens/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2922"/>
        <w:gridCol w:w="1108"/>
        <w:gridCol w:w="2152"/>
        <w:gridCol w:w="1134"/>
        <w:gridCol w:w="851"/>
        <w:gridCol w:w="1417"/>
      </w:tblGrid>
      <w:tr w:rsidR="00E774F2" w:rsidRPr="00725B98" w14:paraId="078914F0" w14:textId="77777777" w:rsidTr="00DE1BDF">
        <w:tc>
          <w:tcPr>
            <w:tcW w:w="764" w:type="dxa"/>
          </w:tcPr>
          <w:p w14:paraId="6400B648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725B98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22" w:type="dxa"/>
          </w:tcPr>
          <w:p w14:paraId="0A5DD6C1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108" w:type="dxa"/>
          </w:tcPr>
          <w:p w14:paraId="4D04617C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Тариф (цена за единицу товара (работы, услуги)), руб.</w:t>
            </w:r>
          </w:p>
        </w:tc>
        <w:tc>
          <w:tcPr>
            <w:tcW w:w="2152" w:type="dxa"/>
          </w:tcPr>
          <w:p w14:paraId="3C1CB4CE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Нормативный акт, устанавливающий тариф (цену на товар (работу, услугу) </w:t>
            </w:r>
          </w:p>
        </w:tc>
        <w:tc>
          <w:tcPr>
            <w:tcW w:w="1134" w:type="dxa"/>
          </w:tcPr>
          <w:p w14:paraId="345105BF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851" w:type="dxa"/>
          </w:tcPr>
          <w:p w14:paraId="23565218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</w:tcPr>
          <w:p w14:paraId="4198372A" w14:textId="77777777" w:rsidR="00E774F2" w:rsidRPr="00725B98" w:rsidRDefault="00E774F2" w:rsidP="00DE1BD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Стоимость услуг, руб.</w:t>
            </w:r>
          </w:p>
        </w:tc>
      </w:tr>
      <w:tr w:rsidR="00E774F2" w:rsidRPr="00725B98" w14:paraId="4E42B629" w14:textId="77777777" w:rsidTr="00DE1BDF">
        <w:trPr>
          <w:trHeight w:val="1253"/>
        </w:trPr>
        <w:tc>
          <w:tcPr>
            <w:tcW w:w="764" w:type="dxa"/>
          </w:tcPr>
          <w:p w14:paraId="30F4E406" w14:textId="77777777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14:paraId="3DDC93CB" w14:textId="77777777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6531CC">
              <w:rPr>
                <w:sz w:val="22"/>
                <w:szCs w:val="22"/>
              </w:rPr>
              <w:t>Централизованная охрана объектов</w:t>
            </w:r>
          </w:p>
        </w:tc>
        <w:tc>
          <w:tcPr>
            <w:tcW w:w="1108" w:type="dxa"/>
          </w:tcPr>
          <w:p w14:paraId="521EB5E0" w14:textId="7B199223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2152" w:type="dxa"/>
          </w:tcPr>
          <w:p w14:paraId="7F343820" w14:textId="12AAEF7E" w:rsidR="00E774F2" w:rsidRPr="00701BF1" w:rsidRDefault="00E774F2" w:rsidP="00DE1BDF">
            <w:pPr>
              <w:suppressAutoHyphens/>
              <w:jc w:val="center"/>
              <w:rPr>
                <w:sz w:val="20"/>
                <w:szCs w:val="20"/>
              </w:rPr>
            </w:pPr>
            <w:r w:rsidRPr="00701BF1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>
              <w:rPr>
                <w:sz w:val="20"/>
                <w:szCs w:val="20"/>
              </w:rPr>
              <w:t>06.08.2025</w:t>
            </w:r>
            <w:r w:rsidRPr="00701BF1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>209</w:t>
            </w:r>
            <w:r w:rsidRPr="00701B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15A1718" w14:textId="77777777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8760</w:t>
            </w:r>
          </w:p>
        </w:tc>
        <w:tc>
          <w:tcPr>
            <w:tcW w:w="851" w:type="dxa"/>
          </w:tcPr>
          <w:p w14:paraId="4834A3BF" w14:textId="77777777" w:rsidR="00E774F2" w:rsidRPr="00D06FA0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D06FA0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267AC0C9" w14:textId="3EF7853A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9490,00</w:t>
            </w:r>
          </w:p>
        </w:tc>
      </w:tr>
      <w:tr w:rsidR="00E774F2" w:rsidRPr="00725B98" w14:paraId="35CC98F8" w14:textId="77777777" w:rsidTr="00DE1BDF">
        <w:trPr>
          <w:trHeight w:val="1253"/>
        </w:trPr>
        <w:tc>
          <w:tcPr>
            <w:tcW w:w="764" w:type="dxa"/>
          </w:tcPr>
          <w:p w14:paraId="7053263F" w14:textId="77777777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22" w:type="dxa"/>
          </w:tcPr>
          <w:p w14:paraId="40EF398B" w14:textId="77777777" w:rsidR="00E774F2" w:rsidRPr="006531CC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6531CC">
              <w:rPr>
                <w:sz w:val="22"/>
                <w:szCs w:val="22"/>
              </w:rPr>
              <w:t>Централизованная охрана объектов</w:t>
            </w:r>
          </w:p>
        </w:tc>
        <w:tc>
          <w:tcPr>
            <w:tcW w:w="1108" w:type="dxa"/>
          </w:tcPr>
          <w:p w14:paraId="347F70AC" w14:textId="77777777" w:rsidR="00E774F2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14,10</w:t>
            </w:r>
          </w:p>
        </w:tc>
        <w:tc>
          <w:tcPr>
            <w:tcW w:w="2152" w:type="dxa"/>
          </w:tcPr>
          <w:p w14:paraId="181254E6" w14:textId="4C699F39" w:rsidR="00E774F2" w:rsidRPr="00701BF1" w:rsidRDefault="00E774F2" w:rsidP="00DE1BDF">
            <w:pPr>
              <w:suppressAutoHyphens/>
              <w:jc w:val="center"/>
              <w:rPr>
                <w:sz w:val="20"/>
                <w:szCs w:val="20"/>
              </w:rPr>
            </w:pPr>
            <w:r w:rsidRPr="00701BF1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 w:rsidRPr="00E774F2">
              <w:rPr>
                <w:sz w:val="20"/>
                <w:szCs w:val="20"/>
              </w:rPr>
              <w:t>06.08.2025</w:t>
            </w:r>
            <w:r w:rsidRPr="00701BF1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>209</w:t>
            </w:r>
          </w:p>
        </w:tc>
        <w:tc>
          <w:tcPr>
            <w:tcW w:w="1134" w:type="dxa"/>
          </w:tcPr>
          <w:p w14:paraId="124FA9F0" w14:textId="77777777" w:rsidR="00E774F2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6537</w:t>
            </w:r>
          </w:p>
        </w:tc>
        <w:tc>
          <w:tcPr>
            <w:tcW w:w="851" w:type="dxa"/>
          </w:tcPr>
          <w:p w14:paraId="15372060" w14:textId="77777777" w:rsidR="00E774F2" w:rsidRPr="00D06FA0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7EE1C196" w14:textId="77777777" w:rsidR="00E774F2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7680,98</w:t>
            </w:r>
          </w:p>
        </w:tc>
      </w:tr>
      <w:tr w:rsidR="00E774F2" w:rsidRPr="00725B98" w14:paraId="51769586" w14:textId="77777777" w:rsidTr="00DE1BDF">
        <w:tc>
          <w:tcPr>
            <w:tcW w:w="3686" w:type="dxa"/>
            <w:gridSpan w:val="2"/>
          </w:tcPr>
          <w:p w14:paraId="05153724" w14:textId="77777777" w:rsidR="00E774F2" w:rsidRPr="00725B98" w:rsidRDefault="00E774F2" w:rsidP="00DE1BD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5"/>
          </w:tcPr>
          <w:p w14:paraId="19F119C7" w14:textId="39033258" w:rsidR="00E774F2" w:rsidRPr="00725B98" w:rsidRDefault="00E774F2" w:rsidP="00DE1BDF">
            <w:pPr>
              <w:suppressAutoHyphens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17170,98</w:t>
            </w:r>
          </w:p>
        </w:tc>
      </w:tr>
    </w:tbl>
    <w:p w14:paraId="50C101AA" w14:textId="77777777" w:rsidR="00E774F2" w:rsidRDefault="00E774F2" w:rsidP="00AA301A">
      <w:pPr>
        <w:suppressAutoHyphens/>
        <w:jc w:val="center"/>
        <w:rPr>
          <w:b/>
          <w:sz w:val="22"/>
          <w:szCs w:val="22"/>
        </w:rPr>
      </w:pPr>
    </w:p>
    <w:p w14:paraId="4EF03500" w14:textId="77777777" w:rsidR="00E774F2" w:rsidRDefault="00E774F2" w:rsidP="00AA301A">
      <w:pPr>
        <w:suppressAutoHyphens/>
        <w:jc w:val="center"/>
        <w:rPr>
          <w:b/>
          <w:sz w:val="22"/>
          <w:szCs w:val="22"/>
        </w:rPr>
      </w:pPr>
    </w:p>
    <w:p w14:paraId="4C082341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1D900E78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0A90DC50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7DC9FE2A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35C59D94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40BD71C7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</w:pPr>
    </w:p>
    <w:p w14:paraId="3EC2A5CD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  <w:sectPr w:rsidR="00B80D11" w:rsidSect="00046AA6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4C5F8064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B80D11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06CD4AC8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CF11441" w14:textId="77777777"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14:paraId="77A2E39E" w14:textId="77777777"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29A1DEDE" w14:textId="7841552E" w:rsidR="00E774F2" w:rsidRPr="00E774F2" w:rsidRDefault="00E774F2" w:rsidP="00E774F2">
      <w:pPr>
        <w:pStyle w:val="30"/>
        <w:ind w:right="-1"/>
        <w:jc w:val="center"/>
        <w:rPr>
          <w:rFonts w:ascii="PT Astra Serif" w:hAnsi="PT Astra Serif"/>
          <w:b w:val="0"/>
          <w:sz w:val="28"/>
          <w:szCs w:val="28"/>
        </w:rPr>
      </w:pPr>
      <w:r w:rsidRPr="00E774F2">
        <w:rPr>
          <w:rFonts w:ascii="PT Astra Serif" w:hAnsi="PT Astra Serif"/>
          <w:b w:val="0"/>
          <w:sz w:val="28"/>
          <w:szCs w:val="28"/>
        </w:rPr>
        <w:t xml:space="preserve">Договор № </w:t>
      </w:r>
    </w:p>
    <w:p w14:paraId="41EFB61A" w14:textId="77777777" w:rsidR="00E774F2" w:rsidRPr="004A4139" w:rsidRDefault="00E774F2" w:rsidP="00E774F2">
      <w:pPr>
        <w:pStyle w:val="30"/>
        <w:ind w:right="-1"/>
        <w:jc w:val="center"/>
        <w:rPr>
          <w:rFonts w:ascii="PT Astra Serif" w:hAnsi="PT Astra Serif"/>
          <w:b w:val="0"/>
          <w:sz w:val="26"/>
        </w:rPr>
      </w:pPr>
      <w:r w:rsidRPr="004A4139">
        <w:rPr>
          <w:rFonts w:ascii="PT Astra Serif" w:hAnsi="PT Astra Serif"/>
          <w:b w:val="0"/>
          <w:sz w:val="26"/>
        </w:rPr>
        <w:t xml:space="preserve">на централизованную охрану объекта </w:t>
      </w:r>
    </w:p>
    <w:p w14:paraId="2429D9EA" w14:textId="7D6DAC0F" w:rsidR="00E774F2" w:rsidRPr="004A4139" w:rsidRDefault="00E774F2" w:rsidP="00E774F2">
      <w:pPr>
        <w:pStyle w:val="30"/>
        <w:ind w:right="-1"/>
        <w:jc w:val="center"/>
        <w:rPr>
          <w:rFonts w:ascii="PT Astra Serif" w:hAnsi="PT Astra Serif"/>
          <w:b w:val="0"/>
          <w:sz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13"/>
        <w:gridCol w:w="4768"/>
      </w:tblGrid>
      <w:tr w:rsidR="00E774F2" w:rsidRPr="004A4139" w14:paraId="7AA07CE6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5013" w:type="dxa"/>
          </w:tcPr>
          <w:p w14:paraId="7499B102" w14:textId="77777777" w:rsidR="00E774F2" w:rsidRPr="004A4139" w:rsidRDefault="00E774F2" w:rsidP="00DE1BDF">
            <w:pPr>
              <w:tabs>
                <w:tab w:val="left" w:pos="7123"/>
              </w:tabs>
              <w:rPr>
                <w:rFonts w:ascii="PT Astra Serif" w:hAnsi="PT Astra Serif"/>
                <w:color w:val="000000"/>
              </w:rPr>
            </w:pPr>
            <w:r w:rsidRPr="004A4139">
              <w:rPr>
                <w:rFonts w:ascii="PT Astra Serif" w:hAnsi="PT Astra Serif"/>
                <w:color w:val="000000"/>
              </w:rPr>
              <w:t>г. Йошкар-Ола</w:t>
            </w:r>
          </w:p>
        </w:tc>
        <w:tc>
          <w:tcPr>
            <w:tcW w:w="4768" w:type="dxa"/>
          </w:tcPr>
          <w:p w14:paraId="4728931C" w14:textId="77777777" w:rsidR="00E774F2" w:rsidRPr="004A4139" w:rsidRDefault="00E774F2" w:rsidP="00DE1BDF">
            <w:pPr>
              <w:tabs>
                <w:tab w:val="left" w:pos="7123"/>
              </w:tabs>
              <w:jc w:val="right"/>
              <w:rPr>
                <w:rFonts w:ascii="PT Astra Serif" w:hAnsi="PT Astra Serif"/>
                <w:color w:val="000000"/>
              </w:rPr>
            </w:pPr>
            <w:r w:rsidRPr="004A4139">
              <w:rPr>
                <w:rFonts w:ascii="PT Astra Serif" w:hAnsi="PT Astra Serif"/>
                <w:color w:val="000000"/>
                <w:sz w:val="22"/>
              </w:rPr>
              <w:fldChar w:fldCharType="begin">
                <w:ffData>
                  <w:name w:val="DateDoc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r w:rsidRPr="004A4139">
              <w:rPr>
                <w:rFonts w:ascii="PT Astra Serif" w:hAnsi="PT Astra Serif"/>
                <w:color w:val="000000"/>
                <w:sz w:val="22"/>
              </w:rPr>
              <w:instrText xml:space="preserve"> FORMTEXT </w:instrText>
            </w:r>
            <w:r w:rsidRPr="004A4139">
              <w:rPr>
                <w:rFonts w:ascii="PT Astra Serif" w:hAnsi="PT Astra Serif"/>
                <w:color w:val="000000"/>
                <w:sz w:val="22"/>
              </w:rPr>
            </w:r>
            <w:r w:rsidRPr="004A4139">
              <w:rPr>
                <w:rFonts w:ascii="PT Astra Serif" w:hAnsi="PT Astra Serif"/>
                <w:color w:val="000000"/>
                <w:sz w:val="22"/>
              </w:rPr>
              <w:fldChar w:fldCharType="separate"/>
            </w:r>
            <w:r w:rsidRPr="004A4139">
              <w:rPr>
                <w:rFonts w:ascii="PT Astra Serif" w:hAnsi="PT Astra Serif"/>
                <w:color w:val="000000"/>
                <w:sz w:val="22"/>
              </w:rPr>
              <w:t>"___"_________ 20     г.</w:t>
            </w:r>
            <w:r w:rsidRPr="004A4139">
              <w:rPr>
                <w:rFonts w:ascii="PT Astra Serif" w:hAnsi="PT Astra Serif"/>
                <w:color w:val="000000"/>
                <w:sz w:val="22"/>
              </w:rPr>
              <w:fldChar w:fldCharType="end"/>
            </w:r>
          </w:p>
        </w:tc>
      </w:tr>
    </w:tbl>
    <w:p w14:paraId="79E47AB0" w14:textId="77777777" w:rsidR="00E774F2" w:rsidRPr="004A4139" w:rsidRDefault="00E774F2" w:rsidP="00E774F2">
      <w:pPr>
        <w:pStyle w:val="30"/>
        <w:ind w:right="-1" w:firstLine="567"/>
        <w:jc w:val="both"/>
        <w:rPr>
          <w:rFonts w:ascii="PT Astra Serif" w:hAnsi="PT Astra Serif"/>
        </w:rPr>
      </w:pPr>
    </w:p>
    <w:p w14:paraId="4D43AAF2" w14:textId="4CEA8F6C" w:rsidR="00E774F2" w:rsidRPr="00E774F2" w:rsidRDefault="00E774F2" w:rsidP="00E774F2">
      <w:pPr>
        <w:pStyle w:val="30"/>
        <w:ind w:firstLine="567"/>
        <w:jc w:val="both"/>
        <w:rPr>
          <w:rFonts w:ascii="PT Astra Serif" w:hAnsi="PT Astra Serif"/>
          <w:b w:val="0"/>
          <w:bCs/>
          <w:sz w:val="26"/>
          <w:szCs w:val="26"/>
        </w:rPr>
      </w:pPr>
      <w:r w:rsidRPr="00E774F2">
        <w:rPr>
          <w:rFonts w:ascii="PT Astra Serif" w:hAnsi="PT Astra Serif"/>
          <w:b w:val="0"/>
          <w:bCs/>
          <w:szCs w:val="24"/>
        </w:rPr>
        <w:fldChar w:fldCharType="begin">
          <w:ffData>
            <w:name w:val="CustName"/>
            <w:enabled/>
            <w:calcOnExit w:val="0"/>
            <w:textInput/>
          </w:ffData>
        </w:fldChar>
      </w:r>
      <w:r w:rsidRPr="00E774F2">
        <w:rPr>
          <w:rFonts w:ascii="PT Astra Serif" w:hAnsi="PT Astra Serif"/>
          <w:b w:val="0"/>
          <w:bCs/>
          <w:szCs w:val="24"/>
        </w:rPr>
        <w:instrText xml:space="preserve"> FORMTEXT </w:instrText>
      </w:r>
      <w:r w:rsidRPr="00E774F2">
        <w:rPr>
          <w:rFonts w:ascii="PT Astra Serif" w:hAnsi="PT Astra Serif"/>
          <w:b w:val="0"/>
          <w:bCs/>
          <w:szCs w:val="24"/>
        </w:rPr>
      </w:r>
      <w:r w:rsidRPr="00E774F2">
        <w:rPr>
          <w:rFonts w:ascii="PT Astra Serif" w:hAnsi="PT Astra Serif"/>
          <w:b w:val="0"/>
          <w:bCs/>
          <w:szCs w:val="24"/>
        </w:rPr>
        <w:fldChar w:fldCharType="separate"/>
      </w:r>
      <w:r w:rsidRPr="00E774F2">
        <w:rPr>
          <w:rFonts w:ascii="PT Astra Serif" w:hAnsi="PT Astra Serif"/>
          <w:b w:val="0"/>
          <w:bCs/>
          <w:szCs w:val="24"/>
        </w:rPr>
        <w:t>Муниципальное унитарное предприятие "Водоканал" г. Йошкар-Олы"</w: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t xml:space="preserve"> муниципального образования «Город Йошкар-Ола»</w:t>
      </w:r>
      <w:r w:rsidRPr="00E774F2">
        <w:rPr>
          <w:rFonts w:ascii="PT Astra Serif" w:hAnsi="PT Astra Serif"/>
          <w:b w:val="0"/>
          <w:bCs/>
          <w:szCs w:val="24"/>
        </w:rPr>
        <w:fldChar w:fldCharType="begin">
          <w:ffData>
            <w:name w:val="Lico"/>
            <w:enabled/>
            <w:calcOnExit/>
            <w:textInput>
              <w:default w:val=" "/>
              <w:maxLength w:val="100"/>
            </w:textInput>
          </w:ffData>
        </w:fldChar>
      </w:r>
      <w:r w:rsidRPr="00E774F2">
        <w:rPr>
          <w:rFonts w:ascii="PT Astra Serif" w:hAnsi="PT Astra Serif"/>
          <w:b w:val="0"/>
          <w:bCs/>
          <w:szCs w:val="24"/>
        </w:rPr>
        <w:instrText xml:space="preserve"> FORMTEXT </w:instrText>
      </w:r>
      <w:r w:rsidRPr="00E774F2">
        <w:rPr>
          <w:rFonts w:ascii="PT Astra Serif" w:hAnsi="PT Astra Serif"/>
          <w:b w:val="0"/>
          <w:bCs/>
          <w:szCs w:val="24"/>
        </w:rPr>
      </w:r>
      <w:r w:rsidRPr="00E774F2">
        <w:rPr>
          <w:rFonts w:ascii="PT Astra Serif" w:hAnsi="PT Astra Serif"/>
          <w:b w:val="0"/>
          <w:bCs/>
          <w:szCs w:val="24"/>
        </w:rPr>
        <w:fldChar w:fldCharType="separate"/>
      </w:r>
      <w:r w:rsidRPr="00E774F2">
        <w:rPr>
          <w:rFonts w:ascii="PT Astra Serif" w:hAnsi="PT Astra Serif"/>
          <w:b w:val="0"/>
          <w:bCs/>
          <w:szCs w:val="24"/>
        </w:rPr>
        <w:t xml:space="preserve"> в лице </w: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t xml:space="preserve"> </w:t>
      </w:r>
      <w:r w:rsidRPr="00E774F2">
        <w:rPr>
          <w:rFonts w:ascii="PT Astra Serif" w:hAnsi="PT Astra Serif"/>
          <w:b w:val="0"/>
          <w:bCs/>
          <w:szCs w:val="24"/>
        </w:rPr>
        <w:t>___________________________________________________________</w:t>
      </w:r>
      <w:r w:rsidRPr="00E774F2">
        <w:rPr>
          <w:rFonts w:ascii="PT Astra Serif" w:hAnsi="PT Astra Serif"/>
          <w:b w:val="0"/>
          <w:bCs/>
          <w:szCs w:val="24"/>
        </w:rPr>
        <w:fldChar w:fldCharType="begin">
          <w:ffData>
            <w:name w:val="Osn"/>
            <w:enabled/>
            <w:calcOnExit w:val="0"/>
            <w:textInput/>
          </w:ffData>
        </w:fldChar>
      </w:r>
      <w:r w:rsidRPr="00E774F2">
        <w:rPr>
          <w:rFonts w:ascii="PT Astra Serif" w:hAnsi="PT Astra Serif"/>
          <w:b w:val="0"/>
          <w:bCs/>
          <w:szCs w:val="24"/>
        </w:rPr>
        <w:instrText xml:space="preserve"> FORMTEXT </w:instrText>
      </w:r>
      <w:r w:rsidRPr="00E774F2">
        <w:rPr>
          <w:rFonts w:ascii="PT Astra Serif" w:hAnsi="PT Astra Serif"/>
          <w:b w:val="0"/>
          <w:bCs/>
          <w:szCs w:val="24"/>
        </w:rPr>
      </w:r>
      <w:r w:rsidRPr="00E774F2">
        <w:rPr>
          <w:rFonts w:ascii="PT Astra Serif" w:hAnsi="PT Astra Serif"/>
          <w:b w:val="0"/>
          <w:bCs/>
          <w:szCs w:val="24"/>
        </w:rPr>
        <w:fldChar w:fldCharType="separate"/>
      </w:r>
      <w:r w:rsidRPr="00E774F2">
        <w:rPr>
          <w:rFonts w:ascii="PT Astra Serif" w:hAnsi="PT Astra Serif"/>
          <w:b w:val="0"/>
          <w:bCs/>
          <w:szCs w:val="24"/>
        </w:rPr>
        <w:t xml:space="preserve">, действующего на основании </w: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t>_____________________________</w:t>
      </w:r>
      <w:r w:rsidRPr="00E774F2">
        <w:rPr>
          <w:rFonts w:ascii="PT Astra Serif" w:hAnsi="PT Astra Serif"/>
          <w:b w:val="0"/>
          <w:bCs/>
          <w:szCs w:val="24"/>
        </w:rPr>
        <w:fldChar w:fldCharType="begin">
          <w:ffData>
            <w:name w:val="Im"/>
            <w:enabled/>
            <w:calcOnExit w:val="0"/>
            <w:textInput/>
          </w:ffData>
        </w:fldChar>
      </w:r>
      <w:r w:rsidRPr="00E774F2">
        <w:rPr>
          <w:rFonts w:ascii="PT Astra Serif" w:hAnsi="PT Astra Serif"/>
          <w:b w:val="0"/>
          <w:bCs/>
          <w:szCs w:val="24"/>
        </w:rPr>
        <w:instrText xml:space="preserve"> FORMTEXT </w:instrText>
      </w:r>
      <w:r w:rsidRPr="00E774F2">
        <w:rPr>
          <w:rFonts w:ascii="PT Astra Serif" w:hAnsi="PT Astra Serif"/>
          <w:b w:val="0"/>
          <w:bCs/>
          <w:szCs w:val="24"/>
        </w:rPr>
      </w:r>
      <w:r w:rsidRPr="00E774F2">
        <w:rPr>
          <w:rFonts w:ascii="PT Astra Serif" w:hAnsi="PT Astra Serif"/>
          <w:b w:val="0"/>
          <w:bCs/>
          <w:szCs w:val="24"/>
        </w:rPr>
        <w:fldChar w:fldCharType="separate"/>
      </w:r>
      <w:r w:rsidRPr="00E774F2">
        <w:rPr>
          <w:rFonts w:ascii="PT Astra Serif" w:hAnsi="PT Astra Serif"/>
          <w:b w:val="0"/>
          <w:bCs/>
          <w:szCs w:val="24"/>
        </w:rPr>
        <w:t>, именуемого</w: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t xml:space="preserve"> </w:t>
      </w:r>
      <w:r w:rsidRPr="00E774F2">
        <w:rPr>
          <w:rFonts w:ascii="PT Astra Serif" w:hAnsi="PT Astra Serif"/>
          <w:b w:val="0"/>
          <w:bCs/>
          <w:szCs w:val="24"/>
        </w:rPr>
        <w:fldChar w:fldCharType="begin"/>
      </w:r>
      <w:r w:rsidRPr="00E774F2">
        <w:rPr>
          <w:rFonts w:ascii="PT Astra Serif" w:hAnsi="PT Astra Serif"/>
          <w:b w:val="0"/>
          <w:bCs/>
          <w:szCs w:val="24"/>
        </w:rPr>
        <w:instrText xml:space="preserve"> DOCVARIABLE  Tmp  \* MERGEFORMAT </w:instrTex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fldChar w:fldCharType="begin"/>
      </w:r>
      <w:r w:rsidRPr="00E774F2">
        <w:rPr>
          <w:rFonts w:ascii="PT Astra Serif" w:hAnsi="PT Astra Serif"/>
          <w:b w:val="0"/>
          <w:bCs/>
          <w:szCs w:val="24"/>
        </w:rPr>
        <w:instrText xml:space="preserve"> DOCVARIABLE  Tmp  \* MERGEFORMAT </w:instrTex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fldChar w:fldCharType="begin"/>
      </w:r>
      <w:r w:rsidRPr="00E774F2">
        <w:rPr>
          <w:rFonts w:ascii="PT Astra Serif" w:hAnsi="PT Astra Serif"/>
          <w:b w:val="0"/>
          <w:bCs/>
          <w:szCs w:val="24"/>
        </w:rPr>
        <w:instrText xml:space="preserve"> DOCVARIABLE  Tmp  \* MERGEFORMAT </w:instrText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fldChar w:fldCharType="begin"/>
      </w:r>
      <w:r w:rsidRPr="00E774F2">
        <w:rPr>
          <w:rFonts w:ascii="PT Astra Serif" w:hAnsi="PT Astra Serif"/>
          <w:b w:val="0"/>
          <w:bCs/>
          <w:szCs w:val="24"/>
        </w:rPr>
        <w:instrText xml:space="preserve"> ASK  Tmp " "  \* MERGEFORMAT </w:instrText>
      </w:r>
      <w:r w:rsidRPr="00E774F2">
        <w:rPr>
          <w:rFonts w:ascii="PT Astra Serif" w:hAnsi="PT Astra Serif"/>
          <w:b w:val="0"/>
          <w:bCs/>
          <w:szCs w:val="24"/>
        </w:rPr>
        <w:fldChar w:fldCharType="separate"/>
      </w:r>
      <w:r w:rsidRPr="00E774F2">
        <w:rPr>
          <w:rFonts w:ascii="PT Astra Serif" w:hAnsi="PT Astra Serif"/>
          <w:b w:val="0"/>
          <w:bCs/>
          <w:szCs w:val="24"/>
        </w:rPr>
        <w:fldChar w:fldCharType="end"/>
      </w:r>
      <w:r w:rsidRPr="00E774F2">
        <w:rPr>
          <w:rFonts w:ascii="PT Astra Serif" w:hAnsi="PT Astra Serif"/>
          <w:b w:val="0"/>
          <w:bCs/>
          <w:szCs w:val="24"/>
        </w:rPr>
        <w:t xml:space="preserve">в дальнейшем «Хозорган», с одной стороны, </w:t>
      </w:r>
      <w:r w:rsidRPr="00E774F2">
        <w:rPr>
          <w:rFonts w:ascii="PT Astra Serif" w:hAnsi="PT Astra Serif"/>
          <w:b w:val="0"/>
          <w:bCs/>
          <w:szCs w:val="24"/>
        </w:rPr>
        <w:t>______________________________________________________________________</w:t>
      </w:r>
      <w:r w:rsidRPr="00E774F2">
        <w:rPr>
          <w:rFonts w:ascii="PT Astra Serif" w:hAnsi="PT Astra Serif"/>
          <w:b w:val="0"/>
          <w:bCs/>
          <w:szCs w:val="24"/>
        </w:rPr>
        <w:t>, де</w:t>
      </w:r>
      <w:r w:rsidRPr="00E774F2">
        <w:rPr>
          <w:rFonts w:ascii="PT Astra Serif" w:hAnsi="PT Astra Serif"/>
          <w:b w:val="0"/>
          <w:bCs/>
          <w:szCs w:val="24"/>
        </w:rPr>
        <w:t>й</w:t>
      </w:r>
      <w:r w:rsidRPr="00E774F2">
        <w:rPr>
          <w:rFonts w:ascii="PT Astra Serif" w:hAnsi="PT Astra Serif"/>
          <w:b w:val="0"/>
          <w:bCs/>
          <w:szCs w:val="24"/>
        </w:rPr>
        <w:t xml:space="preserve">ствующего на основании </w:t>
      </w:r>
      <w:r w:rsidRPr="00E774F2">
        <w:rPr>
          <w:rFonts w:ascii="PT Astra Serif" w:hAnsi="PT Astra Serif"/>
          <w:b w:val="0"/>
          <w:bCs/>
          <w:szCs w:val="24"/>
        </w:rPr>
        <w:t>_________________________________________</w:t>
      </w:r>
      <w:r w:rsidRPr="00E774F2">
        <w:rPr>
          <w:rFonts w:ascii="PT Astra Serif" w:hAnsi="PT Astra Serif"/>
          <w:b w:val="0"/>
          <w:bCs/>
          <w:szCs w:val="24"/>
        </w:rPr>
        <w:t xml:space="preserve">, именуемый в дальнейшем «Охрана», со второй стороны, </w:t>
      </w:r>
      <w:r w:rsidRPr="00E774F2">
        <w:rPr>
          <w:rFonts w:ascii="PT Astra Serif" w:hAnsi="PT Astra Serif"/>
          <w:b w:val="0"/>
          <w:bCs/>
          <w:color w:val="000000"/>
          <w:szCs w:val="24"/>
        </w:rPr>
        <w:t>а вместе именуемые «Стороны»</w:t>
      </w:r>
      <w:r w:rsidRPr="00E774F2">
        <w:rPr>
          <w:rFonts w:ascii="PT Astra Serif" w:hAnsi="PT Astra Serif"/>
          <w:b w:val="0"/>
          <w:bCs/>
          <w:szCs w:val="24"/>
        </w:rPr>
        <w:t>, в соответствии с пп.22 п.2.1 Раздела 2 Главы 13 положения о закупке товаров, работ, услуг МУП «Водоканал» от 05.09.2018 г., заключили настоящий Договор на централизованную охрану объекта (далее по тексту – Договор) о нижеследу</w:t>
      </w:r>
      <w:r w:rsidRPr="00E774F2">
        <w:rPr>
          <w:rFonts w:ascii="PT Astra Serif" w:hAnsi="PT Astra Serif"/>
          <w:b w:val="0"/>
          <w:bCs/>
          <w:szCs w:val="24"/>
        </w:rPr>
        <w:t>ю</w:t>
      </w:r>
      <w:r w:rsidRPr="00E774F2">
        <w:rPr>
          <w:rFonts w:ascii="PT Astra Serif" w:hAnsi="PT Astra Serif"/>
          <w:b w:val="0"/>
          <w:bCs/>
          <w:szCs w:val="24"/>
        </w:rPr>
        <w:t xml:space="preserve">щем: </w:t>
      </w:r>
    </w:p>
    <w:p w14:paraId="3801ED3E" w14:textId="77777777" w:rsidR="00E774F2" w:rsidRPr="00E774F2" w:rsidRDefault="00E774F2" w:rsidP="00E774F2">
      <w:pPr>
        <w:pStyle w:val="30"/>
        <w:jc w:val="center"/>
        <w:rPr>
          <w:rFonts w:ascii="PT Astra Serif" w:hAnsi="PT Astra Serif"/>
          <w:b w:val="0"/>
          <w:bCs/>
          <w:sz w:val="26"/>
          <w:szCs w:val="26"/>
        </w:rPr>
      </w:pPr>
      <w:r w:rsidRPr="00E774F2">
        <w:rPr>
          <w:rFonts w:ascii="PT Astra Serif" w:hAnsi="PT Astra Serif"/>
          <w:b w:val="0"/>
          <w:bCs/>
          <w:sz w:val="26"/>
          <w:szCs w:val="26"/>
        </w:rPr>
        <w:t>1. Предмет Договора.</w:t>
      </w:r>
    </w:p>
    <w:p w14:paraId="3CF72982" w14:textId="77777777" w:rsidR="00E774F2" w:rsidRPr="00E774F2" w:rsidRDefault="00E774F2" w:rsidP="00E774F2">
      <w:pPr>
        <w:pStyle w:val="30"/>
        <w:ind w:firstLine="567"/>
        <w:jc w:val="both"/>
        <w:rPr>
          <w:rFonts w:ascii="PT Astra Serif" w:hAnsi="PT Astra Serif"/>
          <w:b w:val="0"/>
          <w:bCs/>
          <w:sz w:val="26"/>
          <w:szCs w:val="26"/>
        </w:rPr>
      </w:pPr>
      <w:r w:rsidRPr="00E774F2">
        <w:rPr>
          <w:rFonts w:ascii="PT Astra Serif" w:hAnsi="PT Astra Serif"/>
          <w:b w:val="0"/>
          <w:bCs/>
        </w:rPr>
        <w:t xml:space="preserve">1. Хозорган передает, Охрана принимает под охрану, объекты, перечисленные в прилагаемом к настоящему Договору Перечень (Приложение №1), который является неотъемлемой частью настоящего Договора. </w:t>
      </w:r>
    </w:p>
    <w:p w14:paraId="36FC5B8A" w14:textId="77777777" w:rsidR="00E774F2" w:rsidRDefault="00E774F2" w:rsidP="00E774F2">
      <w:pPr>
        <w:pStyle w:val="postbody"/>
        <w:jc w:val="center"/>
        <w:rPr>
          <w:rFonts w:ascii="PT Astra Serif" w:hAnsi="PT Astra Serif"/>
          <w:bCs/>
          <w:sz w:val="26"/>
          <w:szCs w:val="26"/>
        </w:rPr>
      </w:pPr>
    </w:p>
    <w:p w14:paraId="71002CBA" w14:textId="6DDF9FA4" w:rsidR="00E774F2" w:rsidRPr="00E774F2" w:rsidRDefault="00E774F2" w:rsidP="00E774F2">
      <w:pPr>
        <w:pStyle w:val="postbody"/>
        <w:jc w:val="center"/>
        <w:rPr>
          <w:rFonts w:ascii="PT Astra Serif" w:hAnsi="PT Astra Serif"/>
          <w:bCs/>
          <w:sz w:val="26"/>
          <w:szCs w:val="26"/>
        </w:rPr>
      </w:pPr>
      <w:r w:rsidRPr="00E774F2">
        <w:rPr>
          <w:rFonts w:ascii="PT Astra Serif" w:hAnsi="PT Astra Serif"/>
          <w:bCs/>
          <w:sz w:val="26"/>
          <w:szCs w:val="26"/>
        </w:rPr>
        <w:t>2. Права и обязанности сторон</w:t>
      </w:r>
    </w:p>
    <w:p w14:paraId="2EC0C6DE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2.1. Охрана имеет право: </w:t>
      </w:r>
    </w:p>
    <w:p w14:paraId="349A10AF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2.1.1. До принятия объекта под охрану производить его обследование совместно с Хозорганом на предмет соответствия “Единым требованиям по технической укрепленности и оборудованию сигнализ</w:t>
      </w:r>
      <w:r w:rsidRPr="00E774F2">
        <w:rPr>
          <w:rFonts w:ascii="PT Astra Serif" w:hAnsi="PT Astra Serif"/>
          <w:b w:val="0"/>
          <w:bCs/>
        </w:rPr>
        <w:t>а</w:t>
      </w:r>
      <w:r w:rsidRPr="00E774F2">
        <w:rPr>
          <w:rFonts w:ascii="PT Astra Serif" w:hAnsi="PT Astra Serif"/>
          <w:b w:val="0"/>
          <w:bCs/>
        </w:rPr>
        <w:t>цией охраняемых объектов” - Р 093-2024г. ВНГ России (далее именуемые “Нормативные документы”), и по резул</w:t>
      </w:r>
      <w:r w:rsidRPr="00E774F2">
        <w:rPr>
          <w:rFonts w:ascii="PT Astra Serif" w:hAnsi="PT Astra Serif"/>
          <w:b w:val="0"/>
          <w:bCs/>
        </w:rPr>
        <w:t>ь</w:t>
      </w:r>
      <w:r w:rsidRPr="00E774F2">
        <w:rPr>
          <w:rFonts w:ascii="PT Astra Serif" w:hAnsi="PT Astra Serif"/>
          <w:b w:val="0"/>
          <w:bCs/>
        </w:rPr>
        <w:t xml:space="preserve">татам обследования составлять Акт обследования, который является неотъемлемой частью настоящего Договора. </w:t>
      </w:r>
    </w:p>
    <w:p w14:paraId="157EE1D8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2.1.2. После принятия объекта под охрану производить его обследование совместно с Хозорганом на предмет соответствия требованиям вышеназванных документов, не реже двух раз в год, с составлением соответствующих А</w:t>
      </w:r>
      <w:r w:rsidRPr="00E774F2">
        <w:rPr>
          <w:rFonts w:ascii="PT Astra Serif" w:hAnsi="PT Astra Serif"/>
          <w:b w:val="0"/>
          <w:bCs/>
        </w:rPr>
        <w:t>к</w:t>
      </w:r>
      <w:r w:rsidRPr="00E774F2">
        <w:rPr>
          <w:rFonts w:ascii="PT Astra Serif" w:hAnsi="PT Astra Serif"/>
          <w:b w:val="0"/>
          <w:bCs/>
        </w:rPr>
        <w:t xml:space="preserve">тов обследования, которые также являются неотъемлемой частью настоящего Договора. Один экземпляр Акта вручается под роспись представителю Хозоргана, либо пересылается по почте с уведомлением. </w:t>
      </w:r>
    </w:p>
    <w:p w14:paraId="3FAACDE5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2.1.3. Давать Хозоргану в Актах обследования предписания в соответствии с Р 093-2024г по обеспечению им инжене</w:t>
      </w:r>
      <w:r w:rsidRPr="00E774F2">
        <w:rPr>
          <w:rFonts w:ascii="PT Astra Serif" w:hAnsi="PT Astra Serif"/>
          <w:b w:val="0"/>
          <w:bCs/>
        </w:rPr>
        <w:t>р</w:t>
      </w:r>
      <w:r w:rsidRPr="00E774F2">
        <w:rPr>
          <w:rFonts w:ascii="PT Astra Serif" w:hAnsi="PT Astra Serif"/>
          <w:b w:val="0"/>
          <w:bCs/>
        </w:rPr>
        <w:t xml:space="preserve">но-технической укрепленности, установке технических средств охраны, своевременной замене Комплекса, отработавшего срок эксплуатации (не более 7 лет), внедрению новых более совершенных средств охраны. </w:t>
      </w:r>
    </w:p>
    <w:p w14:paraId="16A9AD66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</w:t>
      </w:r>
      <w:proofErr w:type="gramStart"/>
      <w:r w:rsidRPr="00E774F2">
        <w:rPr>
          <w:rFonts w:ascii="PT Astra Serif" w:hAnsi="PT Astra Serif"/>
          <w:b w:val="0"/>
          <w:bCs/>
        </w:rPr>
        <w:t>4.Осуществлять</w:t>
      </w:r>
      <w:proofErr w:type="gramEnd"/>
      <w:r w:rsidRPr="00E774F2">
        <w:rPr>
          <w:rFonts w:ascii="PT Astra Serif" w:hAnsi="PT Astra Serif"/>
          <w:b w:val="0"/>
          <w:bCs/>
        </w:rPr>
        <w:t xml:space="preserve"> подъем и производить доставку транспортом Охраны уполномоченных пре</w:t>
      </w:r>
      <w:r w:rsidRPr="00E774F2">
        <w:rPr>
          <w:rFonts w:ascii="PT Astra Serif" w:hAnsi="PT Astra Serif"/>
          <w:b w:val="0"/>
          <w:bCs/>
        </w:rPr>
        <w:t>д</w:t>
      </w:r>
      <w:r w:rsidRPr="00E774F2">
        <w:rPr>
          <w:rFonts w:ascii="PT Astra Serif" w:hAnsi="PT Astra Serif"/>
          <w:b w:val="0"/>
          <w:bCs/>
        </w:rPr>
        <w:t>ставителей Хозоргана (именуемый в дальнейшем “Представитель Хозоргана”) на объект и с объекта при поступлении в пункт централизованной охраны сигнала “Тревога” для выяснения причин срабат</w:t>
      </w:r>
      <w:r w:rsidRPr="00E774F2">
        <w:rPr>
          <w:rFonts w:ascii="PT Astra Serif" w:hAnsi="PT Astra Serif"/>
          <w:b w:val="0"/>
          <w:bCs/>
        </w:rPr>
        <w:t>ы</w:t>
      </w:r>
      <w:r w:rsidRPr="00E774F2">
        <w:rPr>
          <w:rFonts w:ascii="PT Astra Serif" w:hAnsi="PT Astra Serif"/>
          <w:b w:val="0"/>
          <w:bCs/>
        </w:rPr>
        <w:t xml:space="preserve">вания ОС, проверки внутренних помещений на предмет присутствия </w:t>
      </w:r>
      <w:r w:rsidRPr="00E774F2">
        <w:rPr>
          <w:rFonts w:ascii="PT Astra Serif" w:hAnsi="PT Astra Serif"/>
          <w:b w:val="0"/>
          <w:bCs/>
        </w:rPr>
        <w:lastRenderedPageBreak/>
        <w:t>п</w:t>
      </w:r>
      <w:r w:rsidRPr="00E774F2">
        <w:rPr>
          <w:rFonts w:ascii="PT Astra Serif" w:hAnsi="PT Astra Serif"/>
          <w:b w:val="0"/>
          <w:bCs/>
        </w:rPr>
        <w:t>о</w:t>
      </w:r>
      <w:r w:rsidRPr="00E774F2">
        <w:rPr>
          <w:rFonts w:ascii="PT Astra Serif" w:hAnsi="PT Astra Serif"/>
          <w:b w:val="0"/>
          <w:bCs/>
        </w:rPr>
        <w:t xml:space="preserve">сторонних лиц. </w:t>
      </w:r>
    </w:p>
    <w:p w14:paraId="066DE86B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2.1.5. Ставить в известность руководителей Хозоргана обо всех нарушениях, происшедших на объекте в период нахождения его под охраной, и нарушениях Договорных обязательств его сотрудниками в письменном виде. </w:t>
      </w:r>
    </w:p>
    <w:p w14:paraId="4179F37D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2.1.6. Приостановить действие Договора или расторгать его в одностороннем порядке в следующих случаях: </w:t>
      </w:r>
    </w:p>
    <w:p w14:paraId="7E7ED919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2.1.6.1. При невыполнении Хозорганом условий пункта 3.1 настоящего Договора - с 29 числа текущего месяца.</w:t>
      </w:r>
    </w:p>
    <w:p w14:paraId="635B9A5A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2.1.6.2. При невыполнении Хозорганом условий п.2.5.1. и п.2.5.2. настоящего Договора.</w:t>
      </w:r>
    </w:p>
    <w:p w14:paraId="4C3D5BB7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2.1.6.3. В случаях невозможности осуществления охраны с помощью ПЦО по техническим причинам (неисправность телефонной линии, отключение электроэнергии, неисправность </w:t>
      </w:r>
      <w:proofErr w:type="spellStart"/>
      <w:r w:rsidRPr="00E774F2">
        <w:rPr>
          <w:rFonts w:ascii="PT Astra Serif" w:hAnsi="PT Astra Serif"/>
          <w:b w:val="0"/>
          <w:bCs/>
        </w:rPr>
        <w:t>Коплекса</w:t>
      </w:r>
      <w:proofErr w:type="spellEnd"/>
      <w:r w:rsidRPr="00E774F2">
        <w:rPr>
          <w:rFonts w:ascii="PT Astra Serif" w:hAnsi="PT Astra Serif"/>
          <w:b w:val="0"/>
          <w:bCs/>
        </w:rPr>
        <w:t>, вызванная истечением срока эксплуатации, нарушением правил эксплуатации Хозорганом), форс-мажорными обстоятельствами при отказе Хозоргана от другого вида охраны.</w:t>
      </w:r>
    </w:p>
    <w:p w14:paraId="68F46055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2.1.6.4. В случае невыполнения условий, указанных в п.4.5.6. Договора.</w:t>
      </w:r>
    </w:p>
    <w:p w14:paraId="02208974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2.1.7. Приостанавливать действия Договора: </w:t>
      </w:r>
    </w:p>
    <w:p w14:paraId="3545E22F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2.1.7.1. При проведении ремонта помещений и переоборудовании объектов, если это будет связано с нарушением действующей и принятой в эксплуатацию системы блокировки (ОС и ТС), с изменением профиля работы, появления новых, изменения старых мест хранения и реализации товарно-материальных ценностей, перемещения сейфов, металлических шкафов, ящиков, в которых хранятся ценности и денежные средства, а также проведении мероприятий, вследствие которых может потребоваться изменение вида охраны, системы блокировки средствами ОС или дислокации автопатрулей, маршрутов патрулирования до приведения объекта в соответствие с требованиями нормативных документов по технической укрепленности и оборудованию Комплекса для объектов соответствующей категории.</w:t>
      </w:r>
    </w:p>
    <w:p w14:paraId="55030402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2.1.8. Участвовать при снятии остатков имущества и определении размеров материального ущерба у Хозоргана при нарушении целостности объекта, находящегося под охраной.</w:t>
      </w:r>
    </w:p>
    <w:p w14:paraId="6FBDB6E3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szCs w:val="24"/>
        </w:rPr>
      </w:pPr>
      <w:r w:rsidRPr="00E774F2">
        <w:rPr>
          <w:rFonts w:ascii="PT Astra Serif" w:hAnsi="PT Astra Serif"/>
          <w:b w:val="0"/>
          <w:bCs/>
          <w:szCs w:val="24"/>
        </w:rPr>
        <w:t>2.1.9. Договор расторгается в одностороннем порядке до истечения срока его действия, при систематического нарушении (2 и более раза) пункта 3.1. раздела 3.</w:t>
      </w:r>
    </w:p>
    <w:p w14:paraId="5C1E0D76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2.2. Охрана обязана:</w:t>
      </w:r>
    </w:p>
    <w:p w14:paraId="07F75065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2.2.1. Организовать и обеспечить охрану имущества Хозоргана от преступных посягательств путем проникновения на охраняемый объект посредством взлома.</w:t>
      </w:r>
    </w:p>
    <w:p w14:paraId="35D3F514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2.2.2. Обеспечить прибытие наряда полиции на объект при поступлении с объекта в пункт це</w:t>
      </w:r>
      <w:r w:rsidRPr="00E774F2">
        <w:rPr>
          <w:rFonts w:ascii="PT Astra Serif" w:hAnsi="PT Astra Serif"/>
          <w:b w:val="0"/>
          <w:bCs/>
        </w:rPr>
        <w:t>н</w:t>
      </w:r>
      <w:r w:rsidRPr="00E774F2">
        <w:rPr>
          <w:rFonts w:ascii="PT Astra Serif" w:hAnsi="PT Astra Serif"/>
          <w:b w:val="0"/>
          <w:bCs/>
        </w:rPr>
        <w:t>трализованной охраны (далее ПЦО) сигнала “Тревога”.</w:t>
      </w:r>
    </w:p>
    <w:p w14:paraId="1F6DD78F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2.2.3. Ознакомить Хозоргана под роспись в Акте обследования с требованиями Нормативных документов по инженерно-технической укрепленности и оборудованию сигнализацией охраняемых объектов, принимаемых под охрану.</w:t>
      </w:r>
    </w:p>
    <w:p w14:paraId="53F353E0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2.2.4. Сообщать о нарушениях целостности охраняемых объектов, причинении ущерба кражей или повреждении имущества в дежурную часть органа внутренних дел, Хозоргану и обеспечивать н</w:t>
      </w:r>
      <w:r w:rsidRPr="00E774F2">
        <w:rPr>
          <w:rFonts w:ascii="PT Astra Serif" w:hAnsi="PT Astra Serif"/>
          <w:b w:val="0"/>
          <w:bCs/>
        </w:rPr>
        <w:t>е</w:t>
      </w:r>
      <w:r w:rsidRPr="00E774F2">
        <w:rPr>
          <w:rFonts w:ascii="PT Astra Serif" w:hAnsi="PT Astra Serif"/>
          <w:b w:val="0"/>
          <w:bCs/>
        </w:rPr>
        <w:t>прикосновенность места происшествия. Осуществлять охрану объекта до прибытия Хозоргана.</w:t>
      </w:r>
    </w:p>
    <w:p w14:paraId="38E5AACB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2.3. Хозорган имеет право:</w:t>
      </w:r>
    </w:p>
    <w:p w14:paraId="5DD5EF3B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2.3.1. Требовать от Охраны знакомить его с Нормативными документами, регулирующими тр</w:t>
      </w:r>
      <w:r w:rsidRPr="00E774F2">
        <w:rPr>
          <w:rFonts w:ascii="PT Astra Serif" w:hAnsi="PT Astra Serif"/>
          <w:b w:val="0"/>
          <w:bCs/>
        </w:rPr>
        <w:t>е</w:t>
      </w:r>
      <w:r w:rsidRPr="00E774F2">
        <w:rPr>
          <w:rFonts w:ascii="PT Astra Serif" w:hAnsi="PT Astra Serif"/>
          <w:b w:val="0"/>
          <w:bCs/>
        </w:rPr>
        <w:t>бования, предъявляемые к объектам, сдаваемым под охрану, а также с порядком сдачи и приема объе</w:t>
      </w:r>
      <w:r w:rsidRPr="00E774F2">
        <w:rPr>
          <w:rFonts w:ascii="PT Astra Serif" w:hAnsi="PT Astra Serif"/>
          <w:b w:val="0"/>
          <w:bCs/>
        </w:rPr>
        <w:t>к</w:t>
      </w:r>
      <w:r w:rsidRPr="00E774F2">
        <w:rPr>
          <w:rFonts w:ascii="PT Astra Serif" w:hAnsi="PT Astra Serif"/>
          <w:b w:val="0"/>
          <w:bCs/>
        </w:rPr>
        <w:t>тов под охрану.</w:t>
      </w:r>
    </w:p>
    <w:p w14:paraId="7347A131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2.3.2. Ставить в известность Охрану обо всех недостатках и нарушениях при выполнении их р</w:t>
      </w:r>
      <w:r w:rsidRPr="00E774F2">
        <w:rPr>
          <w:rFonts w:ascii="PT Astra Serif" w:hAnsi="PT Astra Serif"/>
          <w:b w:val="0"/>
          <w:bCs/>
        </w:rPr>
        <w:t>а</w:t>
      </w:r>
      <w:r w:rsidRPr="00E774F2">
        <w:rPr>
          <w:rFonts w:ascii="PT Astra Serif" w:hAnsi="PT Astra Serif"/>
          <w:b w:val="0"/>
          <w:bCs/>
        </w:rPr>
        <w:t>ботниками своих обязанностей по охране имущества и техническому обслуживанию в письменном виде.</w:t>
      </w:r>
    </w:p>
    <w:p w14:paraId="1DFFD12F" w14:textId="77777777" w:rsidR="00E774F2" w:rsidRPr="00E774F2" w:rsidRDefault="00E774F2" w:rsidP="00E774F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color w:val="000000"/>
          <w:szCs w:val="24"/>
        </w:rPr>
      </w:pPr>
      <w:r w:rsidRPr="00E774F2">
        <w:rPr>
          <w:rFonts w:ascii="PT Astra Serif" w:hAnsi="PT Astra Serif"/>
          <w:b w:val="0"/>
          <w:bCs/>
        </w:rPr>
        <w:t xml:space="preserve">2.3.3. Считать объект принятым под охрану после контрольного звонка при получении </w:t>
      </w:r>
      <w:r w:rsidRPr="00E774F2">
        <w:rPr>
          <w:rFonts w:ascii="PT Astra Serif" w:hAnsi="PT Astra Serif"/>
          <w:b w:val="0"/>
          <w:bCs/>
          <w:szCs w:val="24"/>
        </w:rPr>
        <w:t>под</w:t>
      </w:r>
      <w:r w:rsidRPr="00E774F2">
        <w:rPr>
          <w:rFonts w:ascii="PT Astra Serif" w:hAnsi="PT Astra Serif"/>
          <w:b w:val="0"/>
          <w:bCs/>
          <w:color w:val="000000"/>
          <w:szCs w:val="24"/>
        </w:rPr>
        <w:t>тверждения от дежурной пульта управления ПЦО о взятии под охрану.</w:t>
      </w:r>
    </w:p>
    <w:p w14:paraId="7A08BFA1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2.3.4. Принимать меры к своевременному ремонту линий телефонной связи и сети элек</w:t>
      </w:r>
      <w:r w:rsidRPr="00E774F2">
        <w:rPr>
          <w:rFonts w:ascii="PT Astra Serif" w:hAnsi="PT Astra Serif"/>
          <w:bCs/>
          <w:color w:val="000000"/>
        </w:rPr>
        <w:softHyphen/>
        <w:t>тропитания, к которым подключена сигнализация.</w:t>
      </w:r>
    </w:p>
    <w:p w14:paraId="3CAC6F3C" w14:textId="77777777" w:rsidR="00E774F2" w:rsidRPr="00E774F2" w:rsidRDefault="00E774F2" w:rsidP="00E774F2">
      <w:pPr>
        <w:shd w:val="clear" w:color="auto" w:fill="FFFFFF"/>
        <w:spacing w:before="120"/>
        <w:ind w:firstLine="567"/>
        <w:jc w:val="both"/>
        <w:rPr>
          <w:rFonts w:ascii="PT Astra Serif" w:hAnsi="PT Astra Serif"/>
          <w:bCs/>
          <w:color w:val="000000"/>
          <w:spacing w:val="-10"/>
        </w:rPr>
      </w:pPr>
      <w:r w:rsidRPr="00E774F2">
        <w:rPr>
          <w:rFonts w:ascii="PT Astra Serif" w:hAnsi="PT Astra Serif"/>
          <w:bCs/>
          <w:color w:val="000000"/>
          <w:spacing w:val="-10"/>
        </w:rPr>
        <w:lastRenderedPageBreak/>
        <w:t>2.5. Хозорган обязан:</w:t>
      </w:r>
    </w:p>
    <w:p w14:paraId="3E34326E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2.5.1. Выполнять предписанные актами обследования мероприятия по инженерно-технической укрепленности и оборудованию объектов техническими средствами охраны; созда</w:t>
      </w:r>
      <w:r w:rsidRPr="00E774F2">
        <w:rPr>
          <w:rFonts w:ascii="PT Astra Serif" w:hAnsi="PT Astra Serif"/>
          <w:bCs/>
          <w:color w:val="000000"/>
        </w:rPr>
        <w:softHyphen/>
        <w:t>вать надлежащие условия для обеспечения сохранности своего имущества и содействовать Ох</w:t>
      </w:r>
      <w:r w:rsidRPr="00E774F2">
        <w:rPr>
          <w:rFonts w:ascii="PT Astra Serif" w:hAnsi="PT Astra Serif"/>
          <w:bCs/>
          <w:color w:val="000000"/>
        </w:rPr>
        <w:softHyphen/>
        <w:t>ране при выполнении ими своих задач.</w:t>
      </w:r>
    </w:p>
    <w:p w14:paraId="737F736F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2.5.2. Обеспечить соответствие охраняемых объектов требованиям нормативных доку</w:t>
      </w:r>
      <w:r w:rsidRPr="00E774F2">
        <w:rPr>
          <w:rFonts w:ascii="PT Astra Serif" w:hAnsi="PT Astra Serif"/>
          <w:bCs/>
          <w:color w:val="000000"/>
        </w:rPr>
        <w:softHyphen/>
        <w:t>ментов и актам обследования по оборудованию охранно-пожарной, тревожной сигнализаци</w:t>
      </w:r>
      <w:r w:rsidRPr="00E774F2">
        <w:rPr>
          <w:rFonts w:ascii="PT Astra Serif" w:hAnsi="PT Astra Serif"/>
          <w:bCs/>
          <w:color w:val="000000"/>
        </w:rPr>
        <w:softHyphen/>
        <w:t xml:space="preserve">ей, средствами пожаротушения и технической </w:t>
      </w:r>
      <w:proofErr w:type="spellStart"/>
      <w:r w:rsidRPr="00E774F2">
        <w:rPr>
          <w:rFonts w:ascii="PT Astra Serif" w:hAnsi="PT Astra Serif"/>
          <w:bCs/>
          <w:color w:val="000000"/>
        </w:rPr>
        <w:t>укреплённости</w:t>
      </w:r>
      <w:proofErr w:type="spellEnd"/>
      <w:r w:rsidRPr="00E774F2">
        <w:rPr>
          <w:rFonts w:ascii="PT Astra Serif" w:hAnsi="PT Astra Serif"/>
          <w:bCs/>
          <w:color w:val="000000"/>
        </w:rPr>
        <w:t>. Стены, крыши, потолки, чер</w:t>
      </w:r>
      <w:r w:rsidRPr="00E774F2">
        <w:rPr>
          <w:rFonts w:ascii="PT Astra Serif" w:hAnsi="PT Astra Serif"/>
          <w:bCs/>
          <w:color w:val="000000"/>
        </w:rPr>
        <w:softHyphen/>
        <w:t>дачные, слуховые окна, люки и двери помещений, в которых хранятся товарно-материальные ценности, должны находиться в исправном состоянии. На окнах и витринах нижних этажей зданий и подвальных помещений с внутренней стороны или между рамами должны быть ус</w:t>
      </w:r>
      <w:r w:rsidRPr="00E774F2">
        <w:rPr>
          <w:rFonts w:ascii="PT Astra Serif" w:hAnsi="PT Astra Serif"/>
          <w:bCs/>
          <w:color w:val="000000"/>
        </w:rPr>
        <w:softHyphen/>
        <w:t>тановлены металлические решетки или ставни с запорами. Окна, двери, люки, должны иметь надежные запоры, двери и люки закрыты на два замка, один из которых контрольный.</w:t>
      </w:r>
    </w:p>
    <w:p w14:paraId="7B7C627B" w14:textId="77777777" w:rsidR="00E774F2" w:rsidRPr="00E774F2" w:rsidRDefault="00E774F2" w:rsidP="00E774F2">
      <w:pPr>
        <w:shd w:val="clear" w:color="auto" w:fill="FFFFFF"/>
        <w:tabs>
          <w:tab w:val="left" w:pos="9000"/>
        </w:tabs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2.5.3. Исключить доступ посторонних лиц к средствам охранно-пожарной и тревожной сигнализации, ключам автоматизированных систем охраны. Не разглашать посторонним лицам принципы, систему охраны, сигнализации, присвоенные пультовые номера, коды автоматизи</w:t>
      </w:r>
      <w:r w:rsidRPr="00E774F2">
        <w:rPr>
          <w:rFonts w:ascii="PT Astra Serif" w:hAnsi="PT Astra Serif"/>
          <w:bCs/>
          <w:color w:val="000000"/>
        </w:rPr>
        <w:softHyphen/>
        <w:t>рованных систем охраны, телефоны пульта управления ПЦО.</w:t>
      </w:r>
    </w:p>
    <w:p w14:paraId="6DDAFDF2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2.5.4. Не допускать, чтобы внутри охраняемого объекта после его сдачи под охрану оста</w:t>
      </w:r>
      <w:r w:rsidRPr="00E774F2">
        <w:rPr>
          <w:rFonts w:ascii="PT Astra Serif" w:hAnsi="PT Astra Serif"/>
          <w:bCs/>
          <w:color w:val="000000"/>
        </w:rPr>
        <w:softHyphen/>
        <w:t>вались посторонние люди, животные, птицы, включенные электро- и газовые приборы и дру</w:t>
      </w:r>
      <w:r w:rsidRPr="00E774F2">
        <w:rPr>
          <w:rFonts w:ascii="PT Astra Serif" w:hAnsi="PT Astra Serif"/>
          <w:bCs/>
          <w:color w:val="000000"/>
        </w:rPr>
        <w:softHyphen/>
        <w:t>гие источники огня</w:t>
      </w:r>
    </w:p>
    <w:p w14:paraId="054D1119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2.5.5. Закрывать окна, форточки, люки, вентиляционные окна, двери и другие блокируе</w:t>
      </w:r>
      <w:r w:rsidRPr="00E774F2">
        <w:rPr>
          <w:rFonts w:ascii="PT Astra Serif" w:hAnsi="PT Astra Serif"/>
          <w:bCs/>
          <w:color w:val="000000"/>
        </w:rPr>
        <w:softHyphen/>
        <w:t>мые сигнализацией места на запорные устройства (замки) и опломбировать (опечатывать) на</w:t>
      </w:r>
      <w:r w:rsidRPr="00E774F2">
        <w:rPr>
          <w:rFonts w:ascii="PT Astra Serif" w:hAnsi="PT Astra Serif"/>
          <w:bCs/>
          <w:color w:val="000000"/>
        </w:rPr>
        <w:softHyphen/>
        <w:t>ружные двери объектов.</w:t>
      </w:r>
    </w:p>
    <w:p w14:paraId="78959A0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2.5.6. Хранить денежные средства, изделия из драгоценных металлов и изделия с драго</w:t>
      </w:r>
      <w:r w:rsidRPr="00E774F2">
        <w:rPr>
          <w:rFonts w:ascii="PT Astra Serif" w:hAnsi="PT Astra Serif"/>
          <w:bCs/>
          <w:color w:val="000000"/>
        </w:rPr>
        <w:softHyphen/>
        <w:t>ценными камнями в закрытых, опечатываемых сейфах, прикрепленных к полу и находящихся в обособленных закрытых помещениях, оборудованных дополнительными рубежами ОС.</w:t>
      </w:r>
    </w:p>
    <w:p w14:paraId="1E424C32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2.5.7. Выделять Охране телефонные линии для подключения сигнализации к системе передачи извещений (СПИ).</w:t>
      </w:r>
    </w:p>
    <w:p w14:paraId="7071CB3D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2.5.8. Принимать меры к своевременному ремонту линий телефонной связи и сети элек</w:t>
      </w:r>
      <w:r w:rsidRPr="00E774F2">
        <w:rPr>
          <w:rFonts w:ascii="PT Astra Serif" w:hAnsi="PT Astra Serif"/>
          <w:bCs/>
          <w:color w:val="000000"/>
        </w:rPr>
        <w:softHyphen/>
        <w:t>тропитания, к которым подключена сигнализация.</w:t>
      </w:r>
    </w:p>
    <w:p w14:paraId="588EE26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2.5.9. Обеспечить обучение пользования сигнализацией работников Хозоргана.</w:t>
      </w:r>
    </w:p>
    <w:p w14:paraId="7C8FDA49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 Осуществлять сдачу объекта под охрану в следующем порядке:</w:t>
      </w:r>
    </w:p>
    <w:p w14:paraId="35B6190F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2.5.10.1. Включать охранную сигнализацию по окончании рабочего дня на объекте, а в случае неисправности немедленно уведомить об этом Охрану и не покидать объект до устране</w:t>
      </w:r>
      <w:r w:rsidRPr="00E774F2">
        <w:rPr>
          <w:rFonts w:ascii="PT Astra Serif" w:hAnsi="PT Astra Serif"/>
          <w:bCs/>
          <w:color w:val="000000"/>
        </w:rPr>
        <w:softHyphen/>
        <w:t>ния неисправности или передачу объекта под охрану Охране.</w:t>
      </w:r>
    </w:p>
    <w:p w14:paraId="25EC15B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2.5.10.2. При наличии на объекте телефона, перед сдачей под охрану помещений, обору</w:t>
      </w:r>
      <w:r w:rsidRPr="00E774F2">
        <w:rPr>
          <w:rFonts w:ascii="PT Astra Serif" w:hAnsi="PT Astra Serif"/>
          <w:bCs/>
          <w:color w:val="000000"/>
        </w:rPr>
        <w:softHyphen/>
        <w:t>дованных сигнализацией и подключенных к СПИ, производить контрольную проверку. При положительном результате контрольной проверки закрывать помещение, производить запись в журнале приема-сдачи объекта под централизованную охрану.</w:t>
      </w:r>
    </w:p>
    <w:p w14:paraId="6D09C8F9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2.5.10.3. При отсутствии на объекте телефона проверять работоспособность сигнализа</w:t>
      </w:r>
      <w:r w:rsidRPr="00E774F2">
        <w:rPr>
          <w:rFonts w:ascii="PT Astra Serif" w:hAnsi="PT Astra Serif"/>
          <w:bCs/>
          <w:color w:val="000000"/>
        </w:rPr>
        <w:softHyphen/>
        <w:t>ции. Убедившись, что сигнализация работает (контрольная лампочка горит ровным светом), закрывать помещение на все предусмотренные замки, опечатывать (пломбировать) определен</w:t>
      </w:r>
      <w:r w:rsidRPr="00E774F2">
        <w:rPr>
          <w:rFonts w:ascii="PT Astra Serif" w:hAnsi="PT Astra Serif"/>
          <w:bCs/>
          <w:color w:val="000000"/>
        </w:rPr>
        <w:softHyphen/>
        <w:t>ные Охраной двери, люки и сдать объект на ПЦН с ближайшего телефона, о чем предвари</w:t>
      </w:r>
      <w:r w:rsidRPr="00E774F2">
        <w:rPr>
          <w:rFonts w:ascii="PT Astra Serif" w:hAnsi="PT Astra Serif"/>
          <w:bCs/>
          <w:color w:val="000000"/>
        </w:rPr>
        <w:softHyphen/>
        <w:t>тельно производить запись в журнале приема-сдачи объекта под охрану.</w:t>
      </w:r>
    </w:p>
    <w:p w14:paraId="2B6FDAD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2.5.10.4. При использовании в охране концентратора малой емкости внутри объекта после проверки исправности средств ОС закрыть помещение и вклю</w:t>
      </w:r>
      <w:r w:rsidRPr="00E774F2">
        <w:rPr>
          <w:rFonts w:ascii="PT Astra Serif" w:hAnsi="PT Astra Serif"/>
          <w:bCs/>
          <w:color w:val="000000"/>
        </w:rPr>
        <w:softHyphen/>
        <w:t>чить соответствующие тумблеры концентратора. При положительном результате производить запись в журнале приема-сдачи объекта под охрану.</w:t>
      </w:r>
    </w:p>
    <w:p w14:paraId="7D2B309C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2.5.10.5. После выполнения пунктов 2.3.3. с ближайшего телефона произвести контрольный звонок и убедиться в том, что объект под охрану принят, а в случае отрица</w:t>
      </w:r>
      <w:r w:rsidRPr="00E774F2">
        <w:rPr>
          <w:rFonts w:ascii="PT Astra Serif" w:hAnsi="PT Astra Serif"/>
          <w:bCs/>
          <w:color w:val="000000"/>
        </w:rPr>
        <w:softHyphen/>
        <w:t xml:space="preserve">тельного ответа вернуться и </w:t>
      </w:r>
      <w:proofErr w:type="spellStart"/>
      <w:r w:rsidRPr="00E774F2">
        <w:rPr>
          <w:rFonts w:ascii="PT Astra Serif" w:hAnsi="PT Astra Serif"/>
          <w:bCs/>
          <w:color w:val="000000"/>
        </w:rPr>
        <w:t>перезакрыть</w:t>
      </w:r>
      <w:proofErr w:type="spellEnd"/>
      <w:r w:rsidRPr="00E774F2">
        <w:rPr>
          <w:rFonts w:ascii="PT Astra Serif" w:hAnsi="PT Astra Serif"/>
          <w:bCs/>
          <w:color w:val="000000"/>
        </w:rPr>
        <w:t xml:space="preserve"> объект, выполнить все условия по порядку приема-сдачи объекта под охрану.</w:t>
      </w:r>
    </w:p>
    <w:p w14:paraId="7CF4CDF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lastRenderedPageBreak/>
        <w:t>2.5.11. Ежедневное снятие объекта с охраны производить по тем же условиям в обратном порядке.</w:t>
      </w:r>
    </w:p>
    <w:p w14:paraId="568DD81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2.5.12. Предоставить Охране письменное распоряжение об уполномоченных представи</w:t>
      </w:r>
      <w:r w:rsidRPr="00E774F2">
        <w:rPr>
          <w:rFonts w:ascii="PT Astra Serif" w:hAnsi="PT Astra Serif"/>
          <w:bCs/>
          <w:color w:val="000000"/>
        </w:rPr>
        <w:softHyphen/>
        <w:t>телях (далее именуемых "Представитель"), допущенных к приему-сдаче объекта под центра</w:t>
      </w:r>
      <w:r w:rsidRPr="00E774F2">
        <w:rPr>
          <w:rFonts w:ascii="PT Astra Serif" w:hAnsi="PT Astra Serif"/>
          <w:bCs/>
          <w:color w:val="000000"/>
        </w:rPr>
        <w:softHyphen/>
        <w:t>лизованную охрану, с указанием адресов постоянного места проживания и квартирного теле</w:t>
      </w:r>
      <w:r w:rsidRPr="00E774F2">
        <w:rPr>
          <w:rFonts w:ascii="PT Astra Serif" w:hAnsi="PT Astra Serif"/>
          <w:bCs/>
          <w:color w:val="000000"/>
        </w:rPr>
        <w:softHyphen/>
        <w:t>фона. Уведомлять Охрану о внесении изменений в список Представителей за 3 рабочих дня до вступления измененного списка в силу.</w:t>
      </w:r>
    </w:p>
    <w:p w14:paraId="1AA7CB1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2.5.13. Обеспечить пребывание своего Представителя в период нахождения объекта под охраной до его открытия по месту постоянного жительства, зафиксированного в книге адресов в пункте централизованной охраны, а в случае временного ухода уполномоченного представи</w:t>
      </w:r>
      <w:r w:rsidRPr="00E774F2">
        <w:rPr>
          <w:rFonts w:ascii="PT Astra Serif" w:hAnsi="PT Astra Serif"/>
          <w:bCs/>
          <w:color w:val="000000"/>
        </w:rPr>
        <w:softHyphen/>
        <w:t>теля из места постоянного проживания уведомить Охрану о его местопребывании.</w:t>
      </w:r>
    </w:p>
    <w:p w14:paraId="3226F7F0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2.5.14. Хранить ключи от входных дверей охраняемого объекта у своего Представителя, сдавшего объект после его закрытия под охрану, фамилия которого зафиксирована в кон</w:t>
      </w:r>
      <w:r w:rsidRPr="00E774F2">
        <w:rPr>
          <w:rFonts w:ascii="PT Astra Serif" w:hAnsi="PT Astra Serif"/>
          <w:bCs/>
          <w:color w:val="000000"/>
        </w:rPr>
        <w:softHyphen/>
        <w:t>трольном листе пульта централизованной охраны.</w:t>
      </w:r>
    </w:p>
    <w:p w14:paraId="1C02901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2.5.15. Представлять Охране план-схему объекта, выполненную в соответствии с паспор</w:t>
      </w:r>
      <w:r w:rsidRPr="00E774F2">
        <w:rPr>
          <w:rFonts w:ascii="PT Astra Serif" w:hAnsi="PT Astra Serif"/>
          <w:bCs/>
          <w:color w:val="000000"/>
        </w:rPr>
        <w:softHyphen/>
        <w:t>том объекта, его строительной схемой с указанием капитальных и некапитальных строитель</w:t>
      </w:r>
      <w:r w:rsidRPr="00E774F2">
        <w:rPr>
          <w:rFonts w:ascii="PT Astra Serif" w:hAnsi="PT Astra Serif"/>
          <w:bCs/>
          <w:color w:val="000000"/>
        </w:rPr>
        <w:softHyphen/>
        <w:t>ных конструкций, вентиляционных, коммуникационных вводов, мест установки сейфов, ме</w:t>
      </w:r>
      <w:r w:rsidRPr="00E774F2">
        <w:rPr>
          <w:rFonts w:ascii="PT Astra Serif" w:hAnsi="PT Astra Serif"/>
          <w:bCs/>
          <w:color w:val="000000"/>
        </w:rPr>
        <w:softHyphen/>
        <w:t>таллических ящиков, мест хранения и сосредоточения товарно-материальных и иных ценностей.</w:t>
      </w:r>
    </w:p>
    <w:p w14:paraId="295DF33C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2.5.16. Сообщать Охране за 5 дней в письменной форме о проведении ремонта помеще</w:t>
      </w:r>
      <w:r w:rsidRPr="00E774F2">
        <w:rPr>
          <w:rFonts w:ascii="PT Astra Serif" w:hAnsi="PT Astra Serif"/>
          <w:bCs/>
          <w:color w:val="000000"/>
        </w:rPr>
        <w:softHyphen/>
        <w:t>ний и переоборудовании объектов, если это будет связано с изменением режима или профиля работы, появления новых или изменения старых мест хранения  и  реализации товарно-материальных ценностей, перемещения сейфов, металлических шкафов, ящиков, в которых хранятся ценности и денежные средства, а также о проведении мероприятий, вследствие кото</w:t>
      </w:r>
      <w:r w:rsidRPr="00E774F2">
        <w:rPr>
          <w:rFonts w:ascii="PT Astra Serif" w:hAnsi="PT Astra Serif"/>
          <w:bCs/>
          <w:color w:val="000000"/>
        </w:rPr>
        <w:softHyphen/>
        <w:t>рых может потребоваться изменение характера охраны, системы блокировки средствами охранно-пожарной сигнализации или дислокации автопатрулей, маршрутов патрулирования.</w:t>
      </w:r>
    </w:p>
    <w:p w14:paraId="1448FF78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2.5.17. Осуществлять мероприятия по противопожарной профилактике и обеспечивать пожарную безопасность на объекте.</w:t>
      </w:r>
    </w:p>
    <w:p w14:paraId="4F7D5AB0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2.5.18. При обнаружении несанкционированного проникновения на охраняемый объект в период нахождения его под охраной немедленно уведомить об этом Охрану. Вскрытие объек</w:t>
      </w:r>
      <w:r w:rsidRPr="00E774F2">
        <w:rPr>
          <w:rFonts w:ascii="PT Astra Serif" w:hAnsi="PT Astra Serif"/>
          <w:bCs/>
          <w:color w:val="000000"/>
        </w:rPr>
        <w:softHyphen/>
        <w:t>та производить только в присутствии уполномоченного представителя Охраны и органов доз</w:t>
      </w:r>
      <w:r w:rsidRPr="00E774F2">
        <w:rPr>
          <w:rFonts w:ascii="PT Astra Serif" w:hAnsi="PT Astra Serif"/>
          <w:bCs/>
          <w:color w:val="000000"/>
        </w:rPr>
        <w:softHyphen/>
        <w:t>нания с составлением акта о вскрытии объекта.</w:t>
      </w:r>
    </w:p>
    <w:p w14:paraId="170CDF5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2.5.19. В случае привлечения иных охранных структур для охраны Объекта, согласовать с Охраной их взаимодействие.</w:t>
      </w:r>
    </w:p>
    <w:p w14:paraId="63E0D86E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2.5.20. Сообщать Охране сведения о предоставлении на охраняемом объекте помещений иным лицам и организациям, а также сдаче им части помещений в аренду.</w:t>
      </w:r>
    </w:p>
    <w:p w14:paraId="43DBED45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2.5.21. При заключении Договора предоставить Охране копии документов, которые яв</w:t>
      </w:r>
      <w:r w:rsidRPr="00E774F2">
        <w:rPr>
          <w:rFonts w:ascii="PT Astra Serif" w:hAnsi="PT Astra Serif"/>
          <w:bCs/>
          <w:color w:val="000000"/>
        </w:rPr>
        <w:softHyphen/>
        <w:t>ляются основанием для возникновения правовых отношений (учредительный Договор, устав предприятия, свидетельство ИНН, свидетельство ОГРН, банковский расчетный счет, выписка из ЕГРЮЛ, приказ о назначении руководителя предприятия, Договора аренды (свидетельства права собственности) площади занимаемой объектом, план с БТИ и др. документы). Данные документы являются со</w:t>
      </w:r>
      <w:r w:rsidRPr="00E774F2">
        <w:rPr>
          <w:rFonts w:ascii="PT Astra Serif" w:hAnsi="PT Astra Serif"/>
          <w:bCs/>
          <w:color w:val="000000"/>
        </w:rPr>
        <w:softHyphen/>
        <w:t>ставной частью настоящего Договора.</w:t>
      </w:r>
    </w:p>
    <w:p w14:paraId="672A4CD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2.5.22. Уведомлять Охрану обо всех изменениях в своих учредительных документах (уч</w:t>
      </w:r>
      <w:r w:rsidRPr="00E774F2">
        <w:rPr>
          <w:rFonts w:ascii="PT Astra Serif" w:hAnsi="PT Astra Serif"/>
          <w:bCs/>
          <w:color w:val="000000"/>
        </w:rPr>
        <w:softHyphen/>
        <w:t>редительный Договор, устав, положение), банковских реквизитов, кодов общероссийских классификаторов, о смене юридического адреса, а также фактического места пребывания, об изменении телефонных номеров, о смене руководителей в 3-х дневный срок.</w:t>
      </w:r>
    </w:p>
    <w:p w14:paraId="5CD235E8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2.5.23. Обеспечить свободный доступ Охране к охраняемому объекту для его осмотра, а также к установленным приборам и шлейфам ОС, средствам по</w:t>
      </w:r>
      <w:r w:rsidRPr="00E774F2">
        <w:rPr>
          <w:rFonts w:ascii="PT Astra Serif" w:hAnsi="PT Astra Serif"/>
          <w:bCs/>
          <w:color w:val="000000"/>
        </w:rPr>
        <w:softHyphen/>
        <w:t>жаротушения и электрощитам.</w:t>
      </w:r>
    </w:p>
    <w:p w14:paraId="076AFDC5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2.5.24. Складирование каких-либо материалов внутри охраняемого объекта может произ</w:t>
      </w:r>
      <w:r w:rsidRPr="00E774F2">
        <w:rPr>
          <w:rFonts w:ascii="PT Astra Serif" w:hAnsi="PT Astra Serif"/>
          <w:bCs/>
          <w:color w:val="000000"/>
        </w:rPr>
        <w:softHyphen/>
        <w:t>водиться не ближе 2-х метров от витринных, оконных и дверных проемов.</w:t>
      </w:r>
    </w:p>
    <w:p w14:paraId="2E96250A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2.5.25. Категорически запрещается проверять качество несения службы нарядов и объяв</w:t>
      </w:r>
      <w:r w:rsidRPr="00E774F2">
        <w:rPr>
          <w:rFonts w:ascii="PT Astra Serif" w:hAnsi="PT Astra Serif"/>
          <w:bCs/>
          <w:color w:val="000000"/>
        </w:rPr>
        <w:softHyphen/>
        <w:t>лять тревогу на охраняемом объекте без присутствия представителей «Охраны».</w:t>
      </w:r>
    </w:p>
    <w:p w14:paraId="5117CC7F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lastRenderedPageBreak/>
        <w:t xml:space="preserve">2.5.26. </w:t>
      </w:r>
      <w:r w:rsidRPr="00E774F2">
        <w:rPr>
          <w:rFonts w:ascii="PT Astra Serif" w:hAnsi="PT Astra Serif"/>
          <w:bCs/>
        </w:rPr>
        <w:t xml:space="preserve">Хозорган в течение 3-х дней письменно информирует Охрану и предоставляет </w:t>
      </w:r>
      <w:proofErr w:type="gramStart"/>
      <w:r w:rsidRPr="00E774F2">
        <w:rPr>
          <w:rFonts w:ascii="PT Astra Serif" w:hAnsi="PT Astra Serif"/>
          <w:bCs/>
        </w:rPr>
        <w:t>заверенные судебные документы</w:t>
      </w:r>
      <w:proofErr w:type="gramEnd"/>
      <w:r w:rsidRPr="00E774F2">
        <w:rPr>
          <w:rFonts w:ascii="PT Astra Serif" w:hAnsi="PT Astra Serif"/>
          <w:bCs/>
        </w:rPr>
        <w:t xml:space="preserve"> подтверждающие наличие спора о праве собственности и (или) управления имуществом на охраняемый Объект в судебных органах и результатах рассмотрения спора.</w:t>
      </w:r>
    </w:p>
    <w:p w14:paraId="190CF224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 xml:space="preserve">2.5.27. При заключении Хозорган обязан предоставить заверенную копию Договора на техническое обслуживания ОС на охраняемый объект, </w:t>
      </w:r>
      <w:proofErr w:type="gramStart"/>
      <w:r w:rsidRPr="00E774F2">
        <w:rPr>
          <w:rFonts w:ascii="PT Astra Serif" w:hAnsi="PT Astra Serif"/>
          <w:bCs/>
        </w:rPr>
        <w:t>с организацией</w:t>
      </w:r>
      <w:proofErr w:type="gramEnd"/>
      <w:r w:rsidRPr="00E774F2">
        <w:rPr>
          <w:rFonts w:ascii="PT Astra Serif" w:hAnsi="PT Astra Serif"/>
          <w:bCs/>
        </w:rPr>
        <w:t xml:space="preserve"> имеющей лицензию на осуществления данного </w:t>
      </w:r>
      <w:proofErr w:type="gramStart"/>
      <w:r w:rsidRPr="00E774F2">
        <w:rPr>
          <w:rFonts w:ascii="PT Astra Serif" w:hAnsi="PT Astra Serif"/>
          <w:bCs/>
        </w:rPr>
        <w:t>вида  деятельности</w:t>
      </w:r>
      <w:proofErr w:type="gramEnd"/>
      <w:r w:rsidRPr="00E774F2">
        <w:rPr>
          <w:rFonts w:ascii="PT Astra Serif" w:hAnsi="PT Astra Serif"/>
          <w:bCs/>
        </w:rPr>
        <w:t>, в соответствии с требованиями законодательства РФ и ВНГ России.</w:t>
      </w:r>
    </w:p>
    <w:p w14:paraId="20B205EE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2.5.28. В течении 3 (трёх) дней с момента получения Хозорганом акта об оказании услуг предоставить Охране подписанный Хозорганом акт об оказании услуг или мотивированный отказ с перечнем недоработок, подлежащих устранению. В случае, если Хозорган в течении 3 (трёх) дней не предоставит Охране подписанный акт об оказании услуг или мотивированный отказ с перечнем доработок, подлежащих устранению, услуга считается принятой Хозорганом.</w:t>
      </w:r>
    </w:p>
    <w:p w14:paraId="689A2D70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2.6.29. В случае необходимости вскрытия объекта в охраняемое время информировать по телефону или иным способом Охрану и дождаться её представителей для совместного вскрытия объекта.</w:t>
      </w:r>
    </w:p>
    <w:p w14:paraId="7DCE0171" w14:textId="77777777" w:rsidR="00E774F2" w:rsidRPr="00E774F2" w:rsidRDefault="00E774F2" w:rsidP="00E774F2">
      <w:pPr>
        <w:shd w:val="clear" w:color="auto" w:fill="FFFFFF"/>
        <w:jc w:val="center"/>
        <w:rPr>
          <w:rFonts w:ascii="PT Astra Serif" w:hAnsi="PT Astra Serif"/>
          <w:bCs/>
          <w:sz w:val="26"/>
          <w:szCs w:val="26"/>
        </w:rPr>
      </w:pPr>
      <w:r w:rsidRPr="00E774F2">
        <w:rPr>
          <w:rFonts w:ascii="PT Astra Serif" w:hAnsi="PT Astra Serif"/>
          <w:bCs/>
          <w:color w:val="000000"/>
          <w:spacing w:val="-12"/>
          <w:sz w:val="26"/>
          <w:szCs w:val="26"/>
        </w:rPr>
        <w:t>3. Порядок и условия расчета.</w:t>
      </w:r>
    </w:p>
    <w:p w14:paraId="631A517F" w14:textId="77777777" w:rsidR="00E774F2" w:rsidRPr="00E774F2" w:rsidRDefault="00E774F2" w:rsidP="00E774F2">
      <w:pPr>
        <w:ind w:firstLine="709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 xml:space="preserve">3.1. </w:t>
      </w:r>
      <w:r w:rsidRPr="00E774F2">
        <w:rPr>
          <w:rFonts w:ascii="PT Astra Serif" w:hAnsi="PT Astra Serif"/>
          <w:bCs/>
        </w:rPr>
        <w:t>Оплата за услуги Охраны производится согласно Перечня (Приложение № 1) в течении 7 (семи) рабочих дней с даты подписания акта приема-передачи на расчетный счет Охраны.</w:t>
      </w:r>
    </w:p>
    <w:p w14:paraId="03B56250" w14:textId="69206684" w:rsidR="00E774F2" w:rsidRPr="00E774F2" w:rsidRDefault="00E774F2" w:rsidP="00E774F2">
      <w:pPr>
        <w:ind w:firstLine="709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 xml:space="preserve">Ежемесячная плата составляет </w:t>
      </w:r>
      <w:r w:rsidR="00931972">
        <w:rPr>
          <w:rFonts w:ascii="PT Astra Serif" w:hAnsi="PT Astra Serif"/>
          <w:bCs/>
        </w:rPr>
        <w:t>___________________</w:t>
      </w:r>
      <w:r w:rsidRPr="00E774F2">
        <w:rPr>
          <w:rFonts w:ascii="PT Astra Serif" w:hAnsi="PT Astra Serif"/>
          <w:bCs/>
        </w:rPr>
        <w:t xml:space="preserve"> (</w:t>
      </w:r>
      <w:r w:rsidR="00931972">
        <w:rPr>
          <w:rFonts w:ascii="PT Astra Serif" w:hAnsi="PT Astra Serif"/>
          <w:bCs/>
        </w:rPr>
        <w:t>_______________________________</w:t>
      </w:r>
      <w:r w:rsidRPr="00E774F2">
        <w:rPr>
          <w:rFonts w:ascii="PT Astra Serif" w:hAnsi="PT Astra Serif"/>
          <w:bCs/>
        </w:rPr>
        <w:t xml:space="preserve">) руб. </w:t>
      </w:r>
      <w:r w:rsidR="00931972">
        <w:rPr>
          <w:rFonts w:ascii="PT Astra Serif" w:hAnsi="PT Astra Serif"/>
          <w:bCs/>
        </w:rPr>
        <w:t>__</w:t>
      </w:r>
      <w:r w:rsidRPr="00E774F2">
        <w:rPr>
          <w:rFonts w:ascii="PT Astra Serif" w:hAnsi="PT Astra Serif"/>
          <w:bCs/>
        </w:rPr>
        <w:t xml:space="preserve"> коп. </w:t>
      </w:r>
    </w:p>
    <w:p w14:paraId="60893D20" w14:textId="3415429D" w:rsidR="00E774F2" w:rsidRPr="00E774F2" w:rsidRDefault="00E774F2" w:rsidP="00E774F2">
      <w:pPr>
        <w:ind w:firstLine="709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 xml:space="preserve">Цена Договора составляет </w:t>
      </w:r>
      <w:r w:rsidR="00931972">
        <w:rPr>
          <w:rFonts w:ascii="PT Astra Serif" w:hAnsi="PT Astra Serif"/>
          <w:bCs/>
        </w:rPr>
        <w:t>____________________________________</w:t>
      </w:r>
      <w:r w:rsidRPr="00E774F2">
        <w:rPr>
          <w:rFonts w:ascii="PT Astra Serif" w:hAnsi="PT Astra Serif"/>
          <w:bCs/>
        </w:rPr>
        <w:t xml:space="preserve"> (</w:t>
      </w:r>
      <w:r w:rsidR="00931972">
        <w:rPr>
          <w:rFonts w:ascii="PT Astra Serif" w:hAnsi="PT Astra Serif"/>
          <w:bCs/>
        </w:rPr>
        <w:t>______________</w:t>
      </w:r>
      <w:r w:rsidRPr="00E774F2">
        <w:rPr>
          <w:rFonts w:ascii="PT Astra Serif" w:hAnsi="PT Astra Serif"/>
          <w:bCs/>
        </w:rPr>
        <w:t xml:space="preserve">) руб. </w:t>
      </w:r>
      <w:r w:rsidR="00931972">
        <w:rPr>
          <w:rFonts w:ascii="PT Astra Serif" w:hAnsi="PT Astra Serif"/>
          <w:bCs/>
        </w:rPr>
        <w:t>__</w:t>
      </w:r>
      <w:r w:rsidRPr="00E774F2">
        <w:rPr>
          <w:rFonts w:ascii="PT Astra Serif" w:hAnsi="PT Astra Serif"/>
          <w:bCs/>
        </w:rPr>
        <w:t xml:space="preserve"> коп</w:t>
      </w:r>
      <w:proofErr w:type="gramStart"/>
      <w:r w:rsidRPr="00E774F2">
        <w:rPr>
          <w:rFonts w:ascii="PT Astra Serif" w:hAnsi="PT Astra Serif"/>
          <w:bCs/>
        </w:rPr>
        <w:t>. ,</w:t>
      </w:r>
      <w:proofErr w:type="gramEnd"/>
      <w:r w:rsidRPr="00E774F2">
        <w:rPr>
          <w:rFonts w:ascii="PT Astra Serif" w:hAnsi="PT Astra Serif"/>
          <w:bCs/>
        </w:rPr>
        <w:t xml:space="preserve"> без НДС,</w:t>
      </w:r>
    </w:p>
    <w:p w14:paraId="0BFAD8F5" w14:textId="77777777" w:rsidR="00E774F2" w:rsidRPr="00E774F2" w:rsidRDefault="00E774F2" w:rsidP="00E774F2">
      <w:pPr>
        <w:ind w:firstLine="709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>Цена Договора является твердой и определяется на весь срок исполнения Договора».</w:t>
      </w:r>
    </w:p>
    <w:p w14:paraId="3161EACC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3.2. Сумма, предъявленная к оплате, определяется в «Перечне охраняемых объек</w:t>
      </w:r>
      <w:r w:rsidRPr="00E774F2">
        <w:rPr>
          <w:rFonts w:ascii="PT Astra Serif" w:hAnsi="PT Astra Serif"/>
          <w:bCs/>
          <w:color w:val="000000"/>
        </w:rPr>
        <w:softHyphen/>
        <w:t>тов» (Приложение 1)</w:t>
      </w:r>
      <w:r w:rsidRPr="00E774F2">
        <w:rPr>
          <w:rFonts w:ascii="PT Astra Serif" w:hAnsi="PT Astra Serif"/>
          <w:bCs/>
        </w:rPr>
        <w:t xml:space="preserve">, </w:t>
      </w:r>
      <w:r w:rsidRPr="00E774F2">
        <w:rPr>
          <w:rFonts w:ascii="PT Astra Serif" w:hAnsi="PT Astra Serif"/>
          <w:bCs/>
          <w:color w:val="000000"/>
        </w:rPr>
        <w:t>которые являются неотъемлемыми частями настоящего Договора.</w:t>
      </w:r>
    </w:p>
    <w:p w14:paraId="30CE2388" w14:textId="77777777" w:rsidR="00931972" w:rsidRDefault="00931972" w:rsidP="00E774F2">
      <w:pPr>
        <w:shd w:val="clear" w:color="auto" w:fill="FFFFFF"/>
        <w:spacing w:before="80" w:after="80"/>
        <w:ind w:firstLine="567"/>
        <w:jc w:val="center"/>
        <w:rPr>
          <w:rFonts w:ascii="PT Astra Serif" w:hAnsi="PT Astra Serif"/>
          <w:bCs/>
          <w:color w:val="000000"/>
          <w:spacing w:val="-12"/>
          <w:sz w:val="26"/>
          <w:szCs w:val="26"/>
        </w:rPr>
      </w:pPr>
    </w:p>
    <w:p w14:paraId="14796C01" w14:textId="2EA9527C" w:rsidR="00E774F2" w:rsidRPr="00E774F2" w:rsidRDefault="00E774F2" w:rsidP="00E774F2">
      <w:pPr>
        <w:shd w:val="clear" w:color="auto" w:fill="FFFFFF"/>
        <w:spacing w:before="80" w:after="80"/>
        <w:ind w:firstLine="567"/>
        <w:jc w:val="center"/>
        <w:rPr>
          <w:rFonts w:ascii="PT Astra Serif" w:hAnsi="PT Astra Serif"/>
          <w:bCs/>
          <w:sz w:val="26"/>
          <w:szCs w:val="26"/>
        </w:rPr>
      </w:pPr>
      <w:r w:rsidRPr="00E774F2">
        <w:rPr>
          <w:rFonts w:ascii="PT Astra Serif" w:hAnsi="PT Astra Serif"/>
          <w:bCs/>
          <w:color w:val="000000"/>
          <w:spacing w:val="-12"/>
          <w:sz w:val="26"/>
          <w:szCs w:val="26"/>
        </w:rPr>
        <w:t>4. Ответственность сторон.</w:t>
      </w:r>
    </w:p>
    <w:p w14:paraId="11311851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4.1. Материальная ответственность перед Хозорганом:</w:t>
      </w:r>
    </w:p>
    <w:p w14:paraId="237E868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 xml:space="preserve">4.1.1. Охраны </w:t>
      </w:r>
      <w:proofErr w:type="gramStart"/>
      <w:r w:rsidRPr="00E774F2">
        <w:rPr>
          <w:rFonts w:ascii="PT Astra Serif" w:hAnsi="PT Astra Serif"/>
          <w:bCs/>
          <w:color w:val="000000"/>
        </w:rPr>
        <w:t>-  наступает</w:t>
      </w:r>
      <w:proofErr w:type="gramEnd"/>
      <w:r w:rsidRPr="00E774F2">
        <w:rPr>
          <w:rFonts w:ascii="PT Astra Serif" w:hAnsi="PT Astra Serif"/>
          <w:bCs/>
          <w:color w:val="000000"/>
        </w:rPr>
        <w:t xml:space="preserve"> за ущерб, причиненный кражей, уничтожением или повреждением имущества Хозоргана посторонними лицами, проникшими на объект в охраняемое время путем взлома, при выпол</w:t>
      </w:r>
      <w:r w:rsidRPr="00E774F2">
        <w:rPr>
          <w:rFonts w:ascii="PT Astra Serif" w:hAnsi="PT Astra Serif"/>
          <w:bCs/>
          <w:color w:val="000000"/>
        </w:rPr>
        <w:softHyphen/>
        <w:t>нении Хозорганом всех своих обязанностей и требований, предъявляемых к нему настоящим Договором.</w:t>
      </w:r>
    </w:p>
    <w:p w14:paraId="47FB1413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4.2. Порядок установления фактов кражи, уничтожения или повреждения имущест</w:t>
      </w:r>
      <w:r w:rsidRPr="00E774F2">
        <w:rPr>
          <w:rFonts w:ascii="PT Astra Serif" w:hAnsi="PT Astra Serif"/>
          <w:bCs/>
          <w:color w:val="000000"/>
        </w:rPr>
        <w:softHyphen/>
        <w:t>ва Хозоргана и возмещения ущерба:</w:t>
      </w:r>
    </w:p>
    <w:p w14:paraId="063DF77F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4.2.1. Факт кражи имущества и материальный ущерб, причиненный посторонними лицами, проникшими на Объект путем взлома в охраняемое время, устанавливается органами дознания, органами следствия или судом.</w:t>
      </w:r>
    </w:p>
    <w:p w14:paraId="124C6768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4.2.2. Возмещение Хозоргану причиненного по вине Охраны ущерба производится по решению суда, установившего факт кражи, уничтожения или повреждения имущества посторонними лицами, проникшими на охраняемый объект. Размер ущерба должен быть подтвержден соответствую</w:t>
      </w:r>
      <w:r w:rsidRPr="00E774F2">
        <w:rPr>
          <w:rFonts w:ascii="PT Astra Serif" w:hAnsi="PT Astra Serif"/>
          <w:bCs/>
          <w:color w:val="000000"/>
        </w:rPr>
        <w:softHyphen/>
        <w:t>щими документами и расчетом стоимости похищенных, уничтоженных или поврежденных товарно-материальных ценностей, затрат, необходимых на восстановление поврежденного иму</w:t>
      </w:r>
      <w:r w:rsidRPr="00E774F2">
        <w:rPr>
          <w:rFonts w:ascii="PT Astra Serif" w:hAnsi="PT Astra Serif"/>
          <w:bCs/>
          <w:color w:val="000000"/>
        </w:rPr>
        <w:softHyphen/>
        <w:t>щества.</w:t>
      </w:r>
    </w:p>
    <w:p w14:paraId="1827B0F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4.2.3. Стоимость возвращенного имущества исключается из общей суммы иска, предъявленного Хозорганом, а ранее оплаченная сумма за это имущество возвращается Хозорганом Охране. Если часть возвращенного имущества окажется неполноценной, об этом составляется акт с участием представителей обеих сторон и специалистов для определения процента его годности. В этом случае Охрана возмещает Хозоргану размер уценки.</w:t>
      </w:r>
    </w:p>
    <w:p w14:paraId="45BC9F5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lastRenderedPageBreak/>
        <w:t>4.3. Охрана не несет материальную ответственность перед Хозорганом за:</w:t>
      </w:r>
    </w:p>
    <w:p w14:paraId="70399B81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 .1. Имущественный ущерб, причиненный форс-мажорными обстоятельствами.</w:t>
      </w:r>
    </w:p>
    <w:p w14:paraId="6D0F87F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4.3.2. Кражу денежных средств, оставленных в охраняемом помещении сверх лимита остатка кассы, а также в случаях, если будет установлено, что денежные средства хранились не в закрытом сейфе или металлическом ящике, прикрепленном к полу, и необорудованном средствами охранной сигнализации.</w:t>
      </w:r>
    </w:p>
    <w:p w14:paraId="07E00259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 3. Оставленное в охраняемом помещении имущество работников Хозоргана.</w:t>
      </w:r>
    </w:p>
    <w:p w14:paraId="37C6CE4C" w14:textId="77777777" w:rsidR="00E774F2" w:rsidRPr="00E774F2" w:rsidRDefault="00E774F2" w:rsidP="00E774F2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4.3.4. Ущерб, причиненный преступником, если он проник на охраняемый объект до его закрытия.</w:t>
      </w:r>
    </w:p>
    <w:p w14:paraId="60E51BC4" w14:textId="77777777" w:rsidR="00E774F2" w:rsidRPr="00E774F2" w:rsidRDefault="00E774F2" w:rsidP="00E774F2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4.3.5. Кражу, совершенную из витрин.</w:t>
      </w:r>
    </w:p>
    <w:p w14:paraId="50670618" w14:textId="77777777" w:rsidR="00E774F2" w:rsidRPr="00E774F2" w:rsidRDefault="00E774F2" w:rsidP="00E774F2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4.3.6. Кражу изделий из драгоценных металлов, изделий с драгоценными камнями, оставленных на объектах вне сейфов или металлических шкафов, прикрепленных к полу и оборудованных средствами охранной сигнализации.</w:t>
      </w:r>
    </w:p>
    <w:p w14:paraId="1B61A308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4.3.7. Кражу имущества, если органами дознания, следствия или судом будет установлено, что она совершена в связи с невключением Хозорганом охранной сигнализации, несда</w:t>
      </w:r>
      <w:r w:rsidRPr="00E774F2">
        <w:rPr>
          <w:rFonts w:ascii="PT Astra Serif" w:hAnsi="PT Astra Serif"/>
          <w:bCs/>
          <w:color w:val="000000"/>
        </w:rPr>
        <w:softHyphen/>
        <w:t>чей объекта под охрану, несообщением Охране о неисправности сигнализации, либо в случае, когда представитель Хозоргана с ближайшего телефона не удостоверился о принятии объекта под охрану.</w:t>
      </w:r>
    </w:p>
    <w:p w14:paraId="0BB83B5B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 xml:space="preserve">4.3.8. Кражу имущества при невыполнении Хозорганом п.2.5.1. настоящего Договора в установленные Актом обследования сроки мероприятий по инженерно-технической укрепленности, </w:t>
      </w:r>
      <w:proofErr w:type="spellStart"/>
      <w:r w:rsidRPr="00E774F2">
        <w:rPr>
          <w:rFonts w:ascii="PT Astra Serif" w:hAnsi="PT Astra Serif"/>
          <w:bCs/>
          <w:color w:val="000000"/>
        </w:rPr>
        <w:t>доблокировки</w:t>
      </w:r>
      <w:proofErr w:type="spellEnd"/>
      <w:r w:rsidRPr="00E774F2">
        <w:rPr>
          <w:rFonts w:ascii="PT Astra Serif" w:hAnsi="PT Astra Serif"/>
          <w:bCs/>
          <w:color w:val="000000"/>
        </w:rPr>
        <w:t xml:space="preserve"> объекта дополнительными средствами охранно-пожарной сигнализа</w:t>
      </w:r>
      <w:r w:rsidRPr="00E774F2">
        <w:rPr>
          <w:rFonts w:ascii="PT Astra Serif" w:hAnsi="PT Astra Serif"/>
          <w:bCs/>
          <w:color w:val="000000"/>
        </w:rPr>
        <w:softHyphen/>
        <w:t>ции, несвоевременное проведение капитального ремонта сигнализации охраняемых объектов, если это послужило условием ее совершения.</w:t>
      </w:r>
    </w:p>
    <w:p w14:paraId="35C9D68B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4.3.9. Ущерб, причиненный уничтожением денежных средств, уничтожением или повреждением имущества посторонними лицами, проникшими на охраняемый объект, в случаях, указанных в пунктах 4.3.2 - 4.3.8 настоящего раздела.</w:t>
      </w:r>
    </w:p>
    <w:p w14:paraId="1B386D16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4.3.10. Ущерб, причиненный повреждением, уничтожением, а также кражей имущества при временном снятии объекта с охраны в соответствии с пунктом 2.1.6 и 2.1.7. Договора.</w:t>
      </w:r>
    </w:p>
    <w:p w14:paraId="2E073D4E" w14:textId="42C414E4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4.3.11. Ущерб, причиненный повреждением, уничтожением, а также кражей имущества при невыполнении Хозорганом условий пункта 3.1 настоящего Договора с 21 числа текущего месяца.</w:t>
      </w:r>
      <w:r w:rsidRPr="00E774F2">
        <w:rPr>
          <w:rFonts w:ascii="PT Astra Serif" w:hAnsi="PT Astra Serif"/>
          <w:bCs/>
          <w:color w:val="000000"/>
        </w:rPr>
        <w:tab/>
        <w:t>4.3.12. Ущерб, причинённый строительным конструкциям.</w:t>
      </w:r>
    </w:p>
    <w:p w14:paraId="66C7AB4E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4.3.13. Ущерб, причиненный повреждением, уничтожением, а также кражей имущества при невыполнении Хозорганом условий пункта 2.5. настоящего Договора, если это послужило условием причинения ущерба.</w:t>
      </w:r>
    </w:p>
    <w:p w14:paraId="1503C49A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4.3.14. Охрана не несет материальную ответственность перед Хозорганом при нарушении порядка определения размеров ущерба.</w:t>
      </w:r>
    </w:p>
    <w:p w14:paraId="4C9A05B0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 xml:space="preserve">4.3.15. Охрана не несет материальную ответственность перед Хозорганом в связи с плохим состоянием охранно-пожарной сигнализации на объекте. </w:t>
      </w:r>
    </w:p>
    <w:p w14:paraId="4BD8FE30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4.3.16. Охрана не несет материальную ответственность за кражу, а также хищение товарно-материальных ценностей другого собственника, арендующего охраняемые помещения, если с ним не заключен самостоятельный Договор на охрану.</w:t>
      </w:r>
    </w:p>
    <w:p w14:paraId="5E9C5BB1" w14:textId="77777777" w:rsidR="00E774F2" w:rsidRPr="00E774F2" w:rsidRDefault="00E774F2" w:rsidP="0093197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 .5. Ответственность Хозоргана:</w:t>
      </w:r>
    </w:p>
    <w:p w14:paraId="2F76707D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 xml:space="preserve">4.5.1. В случае </w:t>
      </w:r>
      <w:proofErr w:type="spellStart"/>
      <w:r w:rsidRPr="00E774F2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E774F2">
        <w:rPr>
          <w:rFonts w:ascii="PT Astra Serif" w:hAnsi="PT Astra Serif"/>
          <w:bCs/>
          <w:color w:val="000000"/>
        </w:rPr>
        <w:t xml:space="preserve"> объекта, производимого по вине Хозоргана, вся ответственность за сохранность имущества до </w:t>
      </w:r>
      <w:proofErr w:type="spellStart"/>
      <w:r w:rsidRPr="00E774F2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E774F2">
        <w:rPr>
          <w:rFonts w:ascii="PT Astra Serif" w:hAnsi="PT Astra Serif"/>
          <w:bCs/>
          <w:color w:val="000000"/>
        </w:rPr>
        <w:t xml:space="preserve"> лежит на Хозоргане.</w:t>
      </w:r>
    </w:p>
    <w:p w14:paraId="6DC6476B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4.5.2. Нарушение условий Договора по пункту 2.5.8 удостоверяется актом, составленным Охраной. Ответственность за сохранность имущества при нарушении условий Договора по пункту 2.3.4. лежит на Хозоргане.</w:t>
      </w:r>
      <w:r w:rsidRPr="00E774F2">
        <w:rPr>
          <w:rFonts w:ascii="PT Astra Serif" w:hAnsi="PT Astra Serif"/>
          <w:bCs/>
          <w:color w:val="000000"/>
        </w:rPr>
        <w:tab/>
      </w:r>
    </w:p>
    <w:p w14:paraId="6AAED62B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 xml:space="preserve">4.5.3. В случае, когда Охрана использовала свой транспорт для вызова уполномоченного представителя Хозоргана для </w:t>
      </w:r>
      <w:proofErr w:type="spellStart"/>
      <w:r w:rsidRPr="00E774F2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E774F2">
        <w:rPr>
          <w:rFonts w:ascii="PT Astra Serif" w:hAnsi="PT Astra Serif"/>
          <w:bCs/>
          <w:color w:val="000000"/>
        </w:rPr>
        <w:t xml:space="preserve"> охраняемого объекта, происшедшего по вине Хозоргана, и сдачи объекта на ПЦН, Хозорган выплачивает Охране деньги в размере минимальной месячной оплаты труда, действующий в данный период времени Основанием для </w:t>
      </w:r>
      <w:r w:rsidRPr="00E774F2">
        <w:rPr>
          <w:rFonts w:ascii="PT Astra Serif" w:hAnsi="PT Astra Serif"/>
          <w:bCs/>
          <w:color w:val="000000"/>
        </w:rPr>
        <w:lastRenderedPageBreak/>
        <w:t>оп</w:t>
      </w:r>
      <w:r w:rsidRPr="00E774F2">
        <w:rPr>
          <w:rFonts w:ascii="PT Astra Serif" w:hAnsi="PT Astra Serif"/>
          <w:bCs/>
          <w:color w:val="000000"/>
        </w:rPr>
        <w:softHyphen/>
        <w:t>латы является акт пере закрытия, составленный Охраной в присутствии представителя Хозоргана.</w:t>
      </w:r>
    </w:p>
    <w:p w14:paraId="505B2B07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E774F2">
        <w:rPr>
          <w:rFonts w:ascii="PT Astra Serif" w:hAnsi="PT Astra Serif"/>
          <w:bCs/>
          <w:color w:val="000000"/>
        </w:rPr>
        <w:t>4 .5.4. При обнаружении неисправностей ОС при сда</w:t>
      </w:r>
      <w:r w:rsidRPr="00E774F2">
        <w:rPr>
          <w:rFonts w:ascii="PT Astra Serif" w:hAnsi="PT Astra Serif"/>
          <w:bCs/>
          <w:color w:val="000000"/>
        </w:rPr>
        <w:softHyphen/>
        <w:t>че объекта под охрану, возникших по вине Хозоргана, и невозможностью их устранения в короткий срок в связи с большим объемом работ, Хозорган осуществляет охрану своими си</w:t>
      </w:r>
      <w:r w:rsidRPr="00E774F2">
        <w:rPr>
          <w:rFonts w:ascii="PT Astra Serif" w:hAnsi="PT Astra Serif"/>
          <w:bCs/>
          <w:color w:val="000000"/>
        </w:rPr>
        <w:softHyphen/>
        <w:t>лами и ответственность за сохранность ценностей лежит на самом Хозоргане.</w:t>
      </w:r>
    </w:p>
    <w:p w14:paraId="548E8B9A" w14:textId="77777777" w:rsidR="00E774F2" w:rsidRPr="00E774F2" w:rsidRDefault="00E774F2" w:rsidP="00E774F2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  <w:color w:val="000000"/>
        </w:rPr>
        <w:t>4.5.5. При невыполнении Хозорганом условий п.2.5.12.-2.5.14.</w:t>
      </w:r>
      <w:r w:rsidRPr="00E774F2">
        <w:rPr>
          <w:rFonts w:ascii="PT Astra Serif" w:hAnsi="PT Astra Serif"/>
          <w:bCs/>
        </w:rPr>
        <w:t xml:space="preserve"> </w:t>
      </w:r>
      <w:r w:rsidRPr="00E774F2">
        <w:rPr>
          <w:rFonts w:ascii="PT Astra Serif" w:hAnsi="PT Astra Serif"/>
          <w:bCs/>
          <w:color w:val="000000"/>
        </w:rPr>
        <w:t>Договора Хозорган возмещает Охране фактические затраты на охрану объекта по действующим тарифам.</w:t>
      </w:r>
    </w:p>
    <w:p w14:paraId="7B8E6789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szCs w:val="24"/>
        </w:rPr>
      </w:pPr>
      <w:r w:rsidRPr="00E774F2">
        <w:rPr>
          <w:rFonts w:ascii="PT Astra Serif" w:hAnsi="PT Astra Serif"/>
          <w:b w:val="0"/>
          <w:bCs/>
          <w:szCs w:val="24"/>
        </w:rPr>
        <w:t xml:space="preserve">4.5.6. При ложном срабатывании тревожной сигнализации или </w:t>
      </w:r>
      <w:proofErr w:type="spellStart"/>
      <w:r w:rsidRPr="00E774F2">
        <w:rPr>
          <w:rFonts w:ascii="PT Astra Serif" w:hAnsi="PT Astra Serif"/>
          <w:b w:val="0"/>
          <w:bCs/>
          <w:szCs w:val="24"/>
        </w:rPr>
        <w:t>перезакрытии</w:t>
      </w:r>
      <w:proofErr w:type="spellEnd"/>
      <w:r w:rsidRPr="00E774F2">
        <w:rPr>
          <w:rFonts w:ascii="PT Astra Serif" w:hAnsi="PT Astra Serif"/>
          <w:b w:val="0"/>
          <w:bCs/>
          <w:szCs w:val="24"/>
        </w:rPr>
        <w:t xml:space="preserve"> объекта по вине Хозоргана Охраной составляется акт, на основании которого Хозорган уплачивает штраф в размере действующего тарифа. </w:t>
      </w:r>
    </w:p>
    <w:p w14:paraId="2126F5BF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4.5.7. Хозорган обязан произвести капитальный ремонт на объекте в течение срока, указанного в Акте обследования.</w:t>
      </w:r>
    </w:p>
    <w:p w14:paraId="6EAE6757" w14:textId="77777777" w:rsidR="00E774F2" w:rsidRPr="00E774F2" w:rsidRDefault="00E774F2" w:rsidP="00E774F2">
      <w:pPr>
        <w:pStyle w:val="30"/>
        <w:ind w:firstLine="567"/>
        <w:jc w:val="center"/>
        <w:rPr>
          <w:rFonts w:ascii="PT Astra Serif" w:hAnsi="PT Astra Serif"/>
          <w:b w:val="0"/>
          <w:bCs/>
          <w:sz w:val="26"/>
          <w:szCs w:val="26"/>
        </w:rPr>
      </w:pPr>
      <w:r w:rsidRPr="00E774F2">
        <w:rPr>
          <w:rFonts w:ascii="PT Astra Serif" w:hAnsi="PT Astra Serif"/>
          <w:b w:val="0"/>
          <w:bCs/>
          <w:sz w:val="26"/>
          <w:szCs w:val="26"/>
        </w:rPr>
        <w:t>5. Дополнительные условия</w:t>
      </w:r>
    </w:p>
    <w:p w14:paraId="33BF7555" w14:textId="77777777" w:rsidR="00E774F2" w:rsidRPr="00E774F2" w:rsidRDefault="00E774F2" w:rsidP="00E774F2">
      <w:pPr>
        <w:pStyle w:val="24"/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>5.1. Тариф на оказываемые Охраной услуги могут пересматривается не более 1 раза в год и на основании вступивших в силу Постановлений Правител</w:t>
      </w:r>
      <w:r w:rsidRPr="00E774F2">
        <w:rPr>
          <w:rFonts w:ascii="PT Astra Serif" w:hAnsi="PT Astra Serif"/>
          <w:bCs/>
        </w:rPr>
        <w:t>ь</w:t>
      </w:r>
      <w:r w:rsidRPr="00E774F2">
        <w:rPr>
          <w:rFonts w:ascii="PT Astra Serif" w:hAnsi="PT Astra Serif"/>
          <w:bCs/>
        </w:rPr>
        <w:t>ства, указов Президента, Федеральных Законов и других нормативных правовых актов об увеличении з</w:t>
      </w:r>
      <w:r w:rsidRPr="00E774F2">
        <w:rPr>
          <w:rFonts w:ascii="PT Astra Serif" w:hAnsi="PT Astra Serif"/>
          <w:bCs/>
        </w:rPr>
        <w:t>а</w:t>
      </w:r>
      <w:r w:rsidRPr="00E774F2">
        <w:rPr>
          <w:rFonts w:ascii="PT Astra Serif" w:hAnsi="PT Astra Serif"/>
          <w:bCs/>
        </w:rPr>
        <w:t>работной платы, при повышении индекса инфляции, тарифов на ГСМ, услуги связи и энергоносители, что отражается в Перечне (Приложение №1 к настоящему Договору). Данные Приложения подписывается «Хозорганом» в течение 10 (десяти) дней со дня предоста</w:t>
      </w:r>
      <w:r w:rsidRPr="00E774F2">
        <w:rPr>
          <w:rFonts w:ascii="PT Astra Serif" w:hAnsi="PT Astra Serif"/>
          <w:bCs/>
        </w:rPr>
        <w:t>в</w:t>
      </w:r>
      <w:r w:rsidRPr="00E774F2">
        <w:rPr>
          <w:rFonts w:ascii="PT Astra Serif" w:hAnsi="PT Astra Serif"/>
          <w:bCs/>
        </w:rPr>
        <w:t>ления Охраной и (или) Исполнителем.</w:t>
      </w:r>
    </w:p>
    <w:p w14:paraId="53051A1D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szCs w:val="24"/>
        </w:rPr>
      </w:pPr>
      <w:r w:rsidRPr="00E774F2">
        <w:rPr>
          <w:rFonts w:ascii="PT Astra Serif" w:hAnsi="PT Astra Serif"/>
          <w:b w:val="0"/>
          <w:bCs/>
          <w:szCs w:val="24"/>
        </w:rPr>
        <w:t>5.2. В исключительных случаях (проведение Хозорганом работ, нарушающих целостность объе</w:t>
      </w:r>
      <w:r w:rsidRPr="00E774F2">
        <w:rPr>
          <w:rFonts w:ascii="PT Astra Serif" w:hAnsi="PT Astra Serif"/>
          <w:b w:val="0"/>
          <w:bCs/>
          <w:szCs w:val="24"/>
        </w:rPr>
        <w:t>к</w:t>
      </w:r>
      <w:r w:rsidRPr="00E774F2">
        <w:rPr>
          <w:rFonts w:ascii="PT Astra Serif" w:hAnsi="PT Astra Serif"/>
          <w:b w:val="0"/>
          <w:bCs/>
          <w:szCs w:val="24"/>
        </w:rPr>
        <w:t>та), по договоренности сторон, Охрана может выставить за дополнительную плату пост охраны.</w:t>
      </w:r>
    </w:p>
    <w:p w14:paraId="05C7BB62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szCs w:val="24"/>
        </w:rPr>
      </w:pPr>
      <w:r w:rsidRPr="00E774F2">
        <w:rPr>
          <w:rFonts w:ascii="PT Astra Serif" w:hAnsi="PT Astra Serif"/>
          <w:b w:val="0"/>
          <w:bCs/>
          <w:szCs w:val="24"/>
        </w:rPr>
        <w:t>5.3. При передаче Хозорганом части охраняемых помещений иным юридическим и физическим лицам, действие данного Договора на них не распространяется, из перечня охраняемых объектов данные помещения Охраной исключаются.</w:t>
      </w:r>
    </w:p>
    <w:p w14:paraId="5A6C40D8" w14:textId="77777777" w:rsidR="00E774F2" w:rsidRPr="00E774F2" w:rsidRDefault="00E774F2" w:rsidP="00E774F2">
      <w:pPr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>5.4. Все акты обследования объекта на предмет его технической укрепленности и состояния средств охраны, составленные по данному объекту до подписания настоящего Договора, также являются его составной частью.</w:t>
      </w:r>
    </w:p>
    <w:p w14:paraId="060078B0" w14:textId="77777777" w:rsidR="00E774F2" w:rsidRPr="00E774F2" w:rsidRDefault="00E774F2" w:rsidP="00E774F2">
      <w:pPr>
        <w:ind w:firstLine="567"/>
        <w:jc w:val="both"/>
        <w:rPr>
          <w:rFonts w:ascii="PT Astra Serif" w:hAnsi="PT Astra Serif"/>
          <w:bCs/>
        </w:rPr>
      </w:pPr>
      <w:r w:rsidRPr="00E774F2">
        <w:rPr>
          <w:rFonts w:ascii="PT Astra Serif" w:hAnsi="PT Astra Serif"/>
          <w:bCs/>
        </w:rPr>
        <w:t>5.5. Временем охраны по настоящему Договору является время, указанное в Перечне (Приложение №1), охрана Объекта производится во время указанное в Перечне (Приложение №1). Сверх указанного времени охрана Объекта не осуществляется и реагирование наряда полиции не производится.</w:t>
      </w:r>
    </w:p>
    <w:p w14:paraId="5B229FB9" w14:textId="77777777" w:rsidR="00E774F2" w:rsidRPr="00E774F2" w:rsidRDefault="00E774F2" w:rsidP="00E774F2">
      <w:pPr>
        <w:pStyle w:val="postbody"/>
        <w:jc w:val="center"/>
        <w:rPr>
          <w:rFonts w:ascii="PT Astra Serif" w:hAnsi="PT Astra Serif"/>
          <w:bCs/>
          <w:sz w:val="26"/>
          <w:szCs w:val="26"/>
        </w:rPr>
      </w:pPr>
      <w:r w:rsidRPr="00E774F2">
        <w:rPr>
          <w:rFonts w:ascii="PT Astra Serif" w:hAnsi="PT Astra Serif"/>
          <w:bCs/>
          <w:sz w:val="26"/>
          <w:szCs w:val="26"/>
        </w:rPr>
        <w:t>6. Действие Договора</w:t>
      </w:r>
    </w:p>
    <w:p w14:paraId="5A56675A" w14:textId="44DF2CE6" w:rsidR="00E774F2" w:rsidRPr="00E774F2" w:rsidRDefault="00E774F2" w:rsidP="00E774F2">
      <w:pPr>
        <w:pStyle w:val="3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6.1. Настоящий Договор заключается сроком с </w:t>
      </w:r>
      <w:r w:rsidR="00931972">
        <w:rPr>
          <w:rFonts w:ascii="PT Astra Serif" w:hAnsi="PT Astra Serif"/>
          <w:b w:val="0"/>
          <w:bCs/>
        </w:rPr>
        <w:t>________________</w:t>
      </w:r>
      <w:r w:rsidRPr="00E774F2">
        <w:rPr>
          <w:rFonts w:ascii="PT Astra Serif" w:hAnsi="PT Astra Serif"/>
          <w:b w:val="0"/>
          <w:bCs/>
        </w:rPr>
        <w:t xml:space="preserve"> года </w:t>
      </w:r>
      <w:r w:rsidR="00931972">
        <w:rPr>
          <w:rFonts w:ascii="PT Astra Serif" w:hAnsi="PT Astra Serif"/>
          <w:b w:val="0"/>
          <w:bCs/>
        </w:rPr>
        <w:t>__________________</w:t>
      </w:r>
      <w:r w:rsidRPr="00E774F2">
        <w:rPr>
          <w:rFonts w:ascii="PT Astra Serif" w:hAnsi="PT Astra Serif"/>
          <w:b w:val="0"/>
          <w:bCs/>
        </w:rPr>
        <w:t xml:space="preserve"> </w:t>
      </w:r>
      <w:proofErr w:type="spellStart"/>
      <w:r w:rsidRPr="00E774F2">
        <w:rPr>
          <w:rFonts w:ascii="PT Astra Serif" w:hAnsi="PT Astra Serif"/>
          <w:b w:val="0"/>
          <w:bCs/>
        </w:rPr>
        <w:t>года</w:t>
      </w:r>
      <w:proofErr w:type="spellEnd"/>
      <w:r w:rsidRPr="00E774F2">
        <w:rPr>
          <w:rFonts w:ascii="PT Astra Serif" w:hAnsi="PT Astra Serif"/>
          <w:b w:val="0"/>
          <w:bCs/>
        </w:rPr>
        <w:t>, а по денежным обязательствам – до полного исполнения.</w:t>
      </w:r>
    </w:p>
    <w:p w14:paraId="3FC7DE28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6.2. При расторжении Договора заинтересованная сторона обязана предупредить об этом другую сторону не менее чем </w:t>
      </w:r>
      <w:r w:rsidRPr="00E774F2">
        <w:rPr>
          <w:rFonts w:ascii="PT Astra Serif" w:hAnsi="PT Astra Serif"/>
          <w:b w:val="0"/>
          <w:bCs/>
          <w:u w:val="single"/>
        </w:rPr>
        <w:t>за 10 рабочих дней</w:t>
      </w:r>
      <w:r w:rsidRPr="00E774F2">
        <w:rPr>
          <w:rFonts w:ascii="PT Astra Serif" w:hAnsi="PT Astra Serif"/>
          <w:b w:val="0"/>
          <w:bCs/>
        </w:rPr>
        <w:t xml:space="preserve"> до расторжения Договора.</w:t>
      </w:r>
    </w:p>
    <w:p w14:paraId="71A28509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>6.3. Все споры по настоящему Договору подлежат рассмотрению в установленном Законом поря</w:t>
      </w:r>
      <w:r w:rsidRPr="00E774F2">
        <w:rPr>
          <w:rFonts w:ascii="PT Astra Serif" w:hAnsi="PT Astra Serif"/>
          <w:b w:val="0"/>
          <w:bCs/>
        </w:rPr>
        <w:t>д</w:t>
      </w:r>
      <w:r w:rsidRPr="00E774F2">
        <w:rPr>
          <w:rFonts w:ascii="PT Astra Serif" w:hAnsi="PT Astra Serif"/>
          <w:b w:val="0"/>
          <w:bCs/>
        </w:rPr>
        <w:t>ке в Арбитражном суде Республики Марий Эл.</w:t>
      </w:r>
    </w:p>
    <w:p w14:paraId="02D6A8AD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  <w:szCs w:val="24"/>
        </w:rPr>
      </w:pPr>
      <w:r w:rsidRPr="00E774F2">
        <w:rPr>
          <w:rFonts w:ascii="PT Astra Serif" w:hAnsi="PT Astra Serif"/>
          <w:b w:val="0"/>
          <w:bCs/>
        </w:rPr>
        <w:t>6.4.</w:t>
      </w:r>
      <w:r w:rsidRPr="00E774F2">
        <w:rPr>
          <w:rFonts w:ascii="PT Astra Serif" w:hAnsi="PT Astra Serif"/>
          <w:b w:val="0"/>
          <w:bCs/>
          <w:sz w:val="22"/>
          <w:szCs w:val="22"/>
        </w:rPr>
        <w:t xml:space="preserve"> </w:t>
      </w:r>
      <w:r w:rsidRPr="00E774F2">
        <w:rPr>
          <w:rFonts w:ascii="PT Astra Serif" w:hAnsi="PT Astra Serif"/>
          <w:b w:val="0"/>
          <w:bCs/>
          <w:szCs w:val="24"/>
        </w:rPr>
        <w:t>Действие настоящего Договора приостанавливается при получении заверенных судебных документов Охраной, подтверждающих наличие спора о праве собственности и (или) управления имуществом на охраняемый Объект.</w:t>
      </w:r>
    </w:p>
    <w:p w14:paraId="0011B8D0" w14:textId="77777777" w:rsidR="00E774F2" w:rsidRPr="00E774F2" w:rsidRDefault="00E774F2" w:rsidP="00931972">
      <w:pPr>
        <w:pStyle w:val="30"/>
        <w:spacing w:before="0" w:after="0"/>
        <w:ind w:firstLine="567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 xml:space="preserve">6.5. Договор с приложениями составлен на 7-и страницах в двух экземплярах, по одному </w:t>
      </w:r>
      <w:r w:rsidRPr="00E774F2">
        <w:rPr>
          <w:rFonts w:ascii="PT Astra Serif" w:hAnsi="PT Astra Serif"/>
          <w:b w:val="0"/>
          <w:bCs/>
        </w:rPr>
        <w:lastRenderedPageBreak/>
        <w:t>экземпляру для каждой стор</w:t>
      </w:r>
      <w:r w:rsidRPr="00E774F2">
        <w:rPr>
          <w:rFonts w:ascii="PT Astra Serif" w:hAnsi="PT Astra Serif"/>
          <w:b w:val="0"/>
          <w:bCs/>
        </w:rPr>
        <w:t>о</w:t>
      </w:r>
      <w:r w:rsidRPr="00E774F2">
        <w:rPr>
          <w:rFonts w:ascii="PT Astra Serif" w:hAnsi="PT Astra Serif"/>
          <w:b w:val="0"/>
          <w:bCs/>
        </w:rPr>
        <w:t>ны, имеющие одинаковую юридическую силу.</w:t>
      </w:r>
    </w:p>
    <w:p w14:paraId="42EBAD60" w14:textId="77777777" w:rsidR="00E774F2" w:rsidRPr="00E774F2" w:rsidRDefault="00E774F2" w:rsidP="00E774F2">
      <w:pPr>
        <w:pStyle w:val="30"/>
        <w:jc w:val="center"/>
        <w:rPr>
          <w:rFonts w:ascii="PT Astra Serif" w:hAnsi="PT Astra Serif"/>
          <w:b w:val="0"/>
          <w:bCs/>
          <w:sz w:val="26"/>
          <w:szCs w:val="26"/>
        </w:rPr>
      </w:pPr>
      <w:r w:rsidRPr="00E774F2">
        <w:rPr>
          <w:rFonts w:ascii="PT Astra Serif" w:hAnsi="PT Astra Serif"/>
          <w:b w:val="0"/>
          <w:bCs/>
          <w:sz w:val="26"/>
          <w:szCs w:val="26"/>
        </w:rPr>
        <w:t>7.Юридические адреса сторон и банковские реквизиты</w:t>
      </w:r>
    </w:p>
    <w:p w14:paraId="666713FC" w14:textId="77777777" w:rsidR="00E774F2" w:rsidRPr="00E774F2" w:rsidRDefault="00E774F2" w:rsidP="00E774F2">
      <w:pPr>
        <w:pStyle w:val="30"/>
        <w:jc w:val="both"/>
        <w:rPr>
          <w:rFonts w:ascii="PT Astra Serif" w:hAnsi="PT Astra Serif"/>
          <w:b w:val="0"/>
          <w:bCs/>
        </w:rPr>
      </w:pP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  <w:t>«Охрана»</w:t>
      </w: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  <w:t xml:space="preserve">                              </w:t>
      </w:r>
      <w:r w:rsidRPr="00E774F2">
        <w:rPr>
          <w:rFonts w:ascii="PT Astra Serif" w:hAnsi="PT Astra Serif"/>
          <w:b w:val="0"/>
          <w:bCs/>
        </w:rPr>
        <w:tab/>
      </w:r>
      <w:r w:rsidRPr="00E774F2">
        <w:rPr>
          <w:rFonts w:ascii="PT Astra Serif" w:hAnsi="PT Astra Serif"/>
          <w:b w:val="0"/>
          <w:bCs/>
        </w:rPr>
        <w:tab/>
        <w:t xml:space="preserve"> «Хозорган» </w:t>
      </w:r>
    </w:p>
    <w:tbl>
      <w:tblPr>
        <w:tblW w:w="496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3"/>
        <w:gridCol w:w="4893"/>
      </w:tblGrid>
      <w:tr w:rsidR="00E774F2" w:rsidRPr="00E774F2" w14:paraId="43F1B29C" w14:textId="77777777" w:rsidTr="00DE1BDF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2518" w:type="pct"/>
          </w:tcPr>
          <w:p w14:paraId="54271AF9" w14:textId="00AE4A9D" w:rsidR="00E774F2" w:rsidRPr="00E774F2" w:rsidRDefault="00E774F2" w:rsidP="00DE1BDF">
            <w:pPr>
              <w:ind w:right="-4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7B429241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begin">
                <w:ffData>
                  <w:name w:val="Name2"/>
                  <w:enabled/>
                  <w:calcOnExit w:val="0"/>
                  <w:textInput/>
                </w:ffData>
              </w:fldCha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instrText xml:space="preserve"> 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instrText>FORMTEXT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instrText xml:space="preserve"> 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  <w:lang w:val="en-US"/>
              </w:rPr>
            </w:r>
            <w:r w:rsidRPr="00E774F2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separate"/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Муниципальное унитарное предприятие "Водоканал" г. Йошкар-Олы"</w:t>
            </w:r>
            <w:r w:rsidRPr="00E774F2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end"/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муниципального образования «Город Йошкар-Ола»</w:t>
            </w:r>
          </w:p>
        </w:tc>
      </w:tr>
      <w:tr w:rsidR="00E774F2" w:rsidRPr="00E774F2" w14:paraId="2AF456D8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7147ADE9" w14:textId="39712295" w:rsidR="00E774F2" w:rsidRPr="00E774F2" w:rsidRDefault="00E774F2" w:rsidP="00DE1BDF">
            <w:pPr>
              <w:tabs>
                <w:tab w:val="left" w:pos="3214"/>
              </w:tabs>
              <w:ind w:right="-4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65E7C14C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Adress2"/>
                  <w:enabled/>
                  <w:calcOnExit w:val="0"/>
                  <w:textInput/>
                </w:ffData>
              </w:fldCha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424039, </w:t>
            </w:r>
            <w:proofErr w:type="spellStart"/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г.Йошкар</w:t>
            </w:r>
            <w:proofErr w:type="spellEnd"/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-Ола, </w:t>
            </w:r>
            <w:proofErr w:type="spellStart"/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ул.Дружбы</w:t>
            </w:r>
            <w:proofErr w:type="spellEnd"/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, 2</w: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</w:p>
          <w:p w14:paraId="06EF71FB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тел. (8362) 41-84-21, 41-82-48</w:t>
            </w:r>
          </w:p>
        </w:tc>
      </w:tr>
      <w:tr w:rsidR="00E774F2" w:rsidRPr="00E774F2" w14:paraId="2ECD1545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7D109697" w14:textId="77777777" w:rsidR="00E774F2" w:rsidRPr="00E774F2" w:rsidRDefault="00E774F2" w:rsidP="00DE1BDF">
            <w:pPr>
              <w:tabs>
                <w:tab w:val="left" w:pos="3214"/>
              </w:tabs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006E286E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ИНН </w: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Inn2"/>
                  <w:enabled/>
                  <w:calcOnExit w:val="0"/>
                  <w:textInput/>
                </w:ffData>
              </w:fldCha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1215020390</w: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КПП 121501001</w:t>
            </w:r>
          </w:p>
          <w:p w14:paraId="1D11A3F5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ОКПО 03220481</w:t>
            </w:r>
          </w:p>
          <w:p w14:paraId="48CBB6FC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ОГРН 1021200764331</w:t>
            </w:r>
          </w:p>
          <w:p w14:paraId="4A37C3BD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р/с 40702810300000050227</w:t>
            </w:r>
          </w:p>
          <w:p w14:paraId="585D1841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БАНК ГПБ (АО)</w:t>
            </w:r>
          </w:p>
          <w:p w14:paraId="0678535A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Корреспондентский счет №30101810200000000823</w:t>
            </w:r>
          </w:p>
          <w:p w14:paraId="51226016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>БИК 044525823</w:t>
            </w:r>
          </w:p>
        </w:tc>
      </w:tr>
      <w:tr w:rsidR="00E774F2" w:rsidRPr="00E774F2" w14:paraId="5EB44A87" w14:textId="77777777" w:rsidTr="00DE1BDF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518" w:type="pct"/>
          </w:tcPr>
          <w:p w14:paraId="0CB5B36A" w14:textId="77777777" w:rsidR="00E774F2" w:rsidRPr="00E774F2" w:rsidRDefault="00E774F2" w:rsidP="00DE1BDF">
            <w:pPr>
              <w:tabs>
                <w:tab w:val="left" w:pos="3214"/>
              </w:tabs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31B09797" w14:textId="77777777" w:rsidR="00E774F2" w:rsidRPr="00E774F2" w:rsidRDefault="00E774F2" w:rsidP="00DE1BDF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rash2"/>
                  <w:enabled/>
                  <w:calcOnExit w:val="0"/>
                  <w:textInput/>
                </w:ffData>
              </w:fldChar>
            </w:r>
            <w:bookmarkStart w:id="0" w:name="rash2"/>
            <w:r w:rsidRPr="00E774F2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E774F2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E774F2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E774F2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E774F2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E774F2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E774F2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E774F2" w:rsidRPr="00E774F2" w14:paraId="46B511BC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459C129B" w14:textId="77777777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  <w:p w14:paraId="0F829DED" w14:textId="145290B1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20F149DE" w14:textId="77777777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</w:p>
          <w:p w14:paraId="63AB8909" w14:textId="31B8A9B0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  <w:tr w:rsidR="00E774F2" w:rsidRPr="00E774F2" w14:paraId="5093197E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2B762F9E" w14:textId="77777777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82" w:type="pct"/>
          </w:tcPr>
          <w:p w14:paraId="700D7D76" w14:textId="77777777" w:rsidR="00E774F2" w:rsidRPr="00E774F2" w:rsidRDefault="00E774F2" w:rsidP="00DE1BDF">
            <w:pPr>
              <w:ind w:left="-57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</w:p>
        </w:tc>
      </w:tr>
      <w:tr w:rsidR="00E774F2" w:rsidRPr="00E774F2" w14:paraId="1DE78B97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3645D9E8" w14:textId="3E85A247" w:rsidR="00E774F2" w:rsidRPr="00E774F2" w:rsidRDefault="00E774F2" w:rsidP="00DE1BDF">
            <w:pPr>
              <w:ind w:left="-57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 w:rsidRPr="00E774F2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82" w:type="pct"/>
          </w:tcPr>
          <w:p w14:paraId="30C558AC" w14:textId="2BEF058D" w:rsidR="00E774F2" w:rsidRPr="00E774F2" w:rsidRDefault="00E774F2" w:rsidP="00DE1BDF">
            <w:pPr>
              <w:ind w:left="-57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  <w:tr w:rsidR="00E774F2" w:rsidRPr="00E774F2" w14:paraId="1A6FCAC1" w14:textId="77777777" w:rsidTr="00DE1BDF">
        <w:tblPrEx>
          <w:tblCellMar>
            <w:top w:w="0" w:type="dxa"/>
            <w:bottom w:w="0" w:type="dxa"/>
          </w:tblCellMar>
        </w:tblPrEx>
        <w:tc>
          <w:tcPr>
            <w:tcW w:w="2518" w:type="pct"/>
          </w:tcPr>
          <w:p w14:paraId="56E2CFCF" w14:textId="77777777" w:rsidR="00E774F2" w:rsidRPr="00E774F2" w:rsidRDefault="00E774F2" w:rsidP="00DE1BDF">
            <w:pPr>
              <w:ind w:left="-57"/>
              <w:jc w:val="center"/>
              <w:rPr>
                <w:rFonts w:ascii="PT Astra Serif" w:hAnsi="PT Astra Serif"/>
                <w:bCs/>
              </w:rPr>
            </w:pPr>
            <w:r w:rsidRPr="00E774F2">
              <w:rPr>
                <w:rFonts w:ascii="PT Astra Serif" w:hAnsi="PT Astra Serif"/>
                <w:bCs/>
              </w:rPr>
              <w:t>МП</w:t>
            </w:r>
          </w:p>
        </w:tc>
        <w:tc>
          <w:tcPr>
            <w:tcW w:w="2482" w:type="pct"/>
          </w:tcPr>
          <w:p w14:paraId="564B1BA1" w14:textId="77777777" w:rsidR="00E774F2" w:rsidRPr="00E774F2" w:rsidRDefault="00E774F2" w:rsidP="00DE1BDF">
            <w:pPr>
              <w:ind w:left="-57"/>
              <w:jc w:val="center"/>
              <w:rPr>
                <w:rFonts w:ascii="PT Astra Serif" w:hAnsi="PT Astra Serif"/>
                <w:bCs/>
              </w:rPr>
            </w:pPr>
            <w:r w:rsidRPr="00E774F2">
              <w:rPr>
                <w:rFonts w:ascii="PT Astra Serif" w:hAnsi="PT Astra Serif"/>
                <w:bCs/>
              </w:rPr>
              <w:t>МП</w:t>
            </w:r>
          </w:p>
        </w:tc>
      </w:tr>
    </w:tbl>
    <w:p w14:paraId="4DC20ABB" w14:textId="77777777" w:rsidR="00E774F2" w:rsidRPr="00E774F2" w:rsidRDefault="00E774F2" w:rsidP="00E774F2">
      <w:pPr>
        <w:pStyle w:val="30"/>
        <w:jc w:val="both"/>
        <w:rPr>
          <w:rFonts w:ascii="PT Astra Serif" w:hAnsi="PT Astra Serif"/>
          <w:b w:val="0"/>
          <w:bCs/>
        </w:rPr>
      </w:pPr>
    </w:p>
    <w:p w14:paraId="30BE9090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75511872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4DF60AC5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1316FC62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7D036CFD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4AE398DF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166018F7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472E84CC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24CCA831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40321709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13183C82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61B7EBCE" w14:textId="77777777" w:rsidR="00E774F2" w:rsidRPr="00E774F2" w:rsidRDefault="00E774F2" w:rsidP="00864E2C">
      <w:pPr>
        <w:suppressAutoHyphens/>
        <w:jc w:val="center"/>
        <w:rPr>
          <w:bCs/>
          <w:sz w:val="22"/>
          <w:szCs w:val="22"/>
        </w:rPr>
      </w:pPr>
    </w:p>
    <w:p w14:paraId="4F980A00" w14:textId="77777777" w:rsidR="00E774F2" w:rsidRDefault="00E774F2" w:rsidP="00864E2C">
      <w:pPr>
        <w:suppressAutoHyphens/>
        <w:jc w:val="center"/>
        <w:rPr>
          <w:b/>
          <w:sz w:val="22"/>
          <w:szCs w:val="22"/>
        </w:rPr>
      </w:pPr>
    </w:p>
    <w:p w14:paraId="0B5F7251" w14:textId="77777777" w:rsidR="00E774F2" w:rsidRDefault="00E774F2" w:rsidP="00864E2C">
      <w:pPr>
        <w:suppressAutoHyphens/>
        <w:jc w:val="center"/>
        <w:rPr>
          <w:b/>
          <w:sz w:val="22"/>
          <w:szCs w:val="22"/>
        </w:rPr>
      </w:pPr>
    </w:p>
    <w:p w14:paraId="13E048F1" w14:textId="77777777" w:rsidR="00E774F2" w:rsidRDefault="00E774F2" w:rsidP="00864E2C">
      <w:pPr>
        <w:suppressAutoHyphens/>
        <w:jc w:val="center"/>
        <w:rPr>
          <w:b/>
          <w:sz w:val="22"/>
          <w:szCs w:val="22"/>
        </w:rPr>
      </w:pPr>
    </w:p>
    <w:p w14:paraId="234F905F" w14:textId="77777777" w:rsidR="00E774F2" w:rsidRDefault="00E774F2" w:rsidP="00864E2C">
      <w:pPr>
        <w:suppressAutoHyphens/>
        <w:jc w:val="center"/>
        <w:rPr>
          <w:b/>
          <w:sz w:val="22"/>
          <w:szCs w:val="22"/>
        </w:rPr>
      </w:pPr>
    </w:p>
    <w:p w14:paraId="448E199B" w14:textId="77777777" w:rsidR="00931972" w:rsidRDefault="00931972" w:rsidP="00864E2C">
      <w:pPr>
        <w:suppressAutoHyphens/>
        <w:jc w:val="center"/>
        <w:rPr>
          <w:b/>
          <w:sz w:val="22"/>
          <w:szCs w:val="22"/>
        </w:rPr>
        <w:sectPr w:rsidR="00931972" w:rsidSect="00C328F8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0B23C79B" w14:textId="77777777" w:rsidR="00931972" w:rsidRDefault="00931972" w:rsidP="00931972">
      <w:pPr>
        <w:suppressAutoHyphens/>
        <w:jc w:val="right"/>
        <w:rPr>
          <w:b/>
          <w:sz w:val="22"/>
          <w:szCs w:val="22"/>
        </w:rPr>
      </w:pPr>
      <w:r w:rsidRPr="0042466B">
        <w:rPr>
          <w:rFonts w:ascii="Arial" w:hAnsi="Arial" w:cs="Arial"/>
          <w:sz w:val="22"/>
          <w:szCs w:val="22"/>
        </w:rPr>
        <w:lastRenderedPageBreak/>
        <w:t>Приложение №1</w:t>
      </w:r>
    </w:p>
    <w:p w14:paraId="76AD3C61" w14:textId="77777777" w:rsidR="00931972" w:rsidRDefault="00931972" w:rsidP="00931972">
      <w:pPr>
        <w:suppressAutoHyphens/>
        <w:jc w:val="center"/>
        <w:rPr>
          <w:b/>
          <w:sz w:val="22"/>
          <w:szCs w:val="22"/>
        </w:rPr>
      </w:pPr>
    </w:p>
    <w:tbl>
      <w:tblPr>
        <w:tblW w:w="15859" w:type="dxa"/>
        <w:tblInd w:w="-318" w:type="dxa"/>
        <w:tblLook w:val="04A0" w:firstRow="1" w:lastRow="0" w:firstColumn="1" w:lastColumn="0" w:noHBand="0" w:noVBand="1"/>
      </w:tblPr>
      <w:tblGrid>
        <w:gridCol w:w="15859"/>
      </w:tblGrid>
      <w:tr w:rsidR="00931972" w:rsidRPr="0042466B" w14:paraId="5EED6297" w14:textId="77777777" w:rsidTr="00DE1BDF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F2427B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  <w:r w:rsidRPr="0042466B">
              <w:rPr>
                <w:rFonts w:ascii="Arial" w:hAnsi="Arial" w:cs="Arial"/>
                <w:b/>
                <w:bCs/>
              </w:rPr>
              <w:t>ПЕРЕЧЕНЬ №</w:t>
            </w:r>
          </w:p>
        </w:tc>
      </w:tr>
      <w:tr w:rsidR="00931972" w:rsidRPr="0042466B" w14:paraId="25F09F29" w14:textId="77777777" w:rsidTr="00DE1BDF">
        <w:trPr>
          <w:trHeight w:val="28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C2913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66B">
              <w:rPr>
                <w:rFonts w:ascii="Arial" w:hAnsi="Arial" w:cs="Arial"/>
                <w:sz w:val="22"/>
                <w:szCs w:val="22"/>
              </w:rPr>
              <w:t>объектов (обособленных помещений) МУП "Водоканал" г. Йошкар-Олы"</w:t>
            </w:r>
          </w:p>
        </w:tc>
      </w:tr>
      <w:tr w:rsidR="00931972" w:rsidRPr="0042466B" w14:paraId="51BFEA3A" w14:textId="77777777" w:rsidTr="00DE1BDF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16B8E5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66B">
              <w:rPr>
                <w:rFonts w:ascii="Arial" w:hAnsi="Arial" w:cs="Arial"/>
                <w:sz w:val="22"/>
                <w:szCs w:val="22"/>
              </w:rPr>
              <w:t xml:space="preserve">передаваемых под охрану с </w:t>
            </w:r>
            <w:r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</w:tr>
    </w:tbl>
    <w:p w14:paraId="4A89A662" w14:textId="77777777" w:rsidR="00931972" w:rsidRDefault="00931972" w:rsidP="00931972">
      <w:pPr>
        <w:suppressAutoHyphens/>
        <w:jc w:val="center"/>
        <w:rPr>
          <w:b/>
          <w:sz w:val="22"/>
          <w:szCs w:val="22"/>
        </w:rPr>
      </w:pPr>
    </w:p>
    <w:p w14:paraId="1DC0EC59" w14:textId="77777777" w:rsidR="00931972" w:rsidRDefault="00931972" w:rsidP="00931972">
      <w:pPr>
        <w:suppressAutoHyphens/>
        <w:jc w:val="center"/>
        <w:rPr>
          <w:b/>
          <w:sz w:val="22"/>
          <w:szCs w:val="22"/>
        </w:rPr>
      </w:pPr>
    </w:p>
    <w:tbl>
      <w:tblPr>
        <w:tblW w:w="15451" w:type="dxa"/>
        <w:tblInd w:w="-318" w:type="dxa"/>
        <w:tblLook w:val="04A0" w:firstRow="1" w:lastRow="0" w:firstColumn="1" w:lastColumn="0" w:noHBand="0" w:noVBand="1"/>
      </w:tblPr>
      <w:tblGrid>
        <w:gridCol w:w="320"/>
        <w:gridCol w:w="900"/>
        <w:gridCol w:w="2183"/>
        <w:gridCol w:w="1320"/>
        <w:gridCol w:w="1656"/>
        <w:gridCol w:w="1843"/>
        <w:gridCol w:w="2720"/>
        <w:gridCol w:w="900"/>
        <w:gridCol w:w="1120"/>
        <w:gridCol w:w="1220"/>
        <w:gridCol w:w="1269"/>
      </w:tblGrid>
      <w:tr w:rsidR="00931972" w:rsidRPr="0042466B" w14:paraId="650CBC2A" w14:textId="77777777" w:rsidTr="00DE1BDF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7D7A5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88918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02162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D60E6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5B4F85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064D73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60E17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E775F9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A5C7C5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EDA337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9B35DE" w14:textId="77777777" w:rsidR="00931972" w:rsidRDefault="00931972" w:rsidP="00DE1B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6E6B06" w14:textId="77777777" w:rsidR="00931972" w:rsidRPr="0042466B" w:rsidRDefault="00931972" w:rsidP="00DE1B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1972" w:rsidRPr="0042466B" w14:paraId="4706EC2B" w14:textId="77777777" w:rsidTr="00DE1BDF">
        <w:trPr>
          <w:trHeight w:val="240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B822E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Адрес: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E0044" w14:textId="77777777" w:rsidR="00931972" w:rsidRPr="0042466B" w:rsidRDefault="0093197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424039, </w:t>
            </w:r>
            <w:proofErr w:type="spellStart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ул.Дружбы</w:t>
            </w:r>
            <w:proofErr w:type="spellEnd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, 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D1D92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46752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C833E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39BD1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5D86E7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D2E01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A86EC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1972" w:rsidRPr="0042466B" w14:paraId="5B0F2163" w14:textId="77777777" w:rsidTr="00DE1BDF">
        <w:trPr>
          <w:trHeight w:val="240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9EFEB1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Реквизиты:</w:t>
            </w:r>
          </w:p>
        </w:tc>
        <w:tc>
          <w:tcPr>
            <w:tcW w:w="1423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9DBAAC" w14:textId="77777777" w:rsidR="00931972" w:rsidRPr="0042466B" w:rsidRDefault="0093197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931972" w:rsidRPr="0042466B" w14:paraId="2CB3FE15" w14:textId="77777777" w:rsidTr="00DE1BDF">
        <w:trPr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0C90D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DDBC0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44178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087EF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BD908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1CF77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0CD9E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CE184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46ADA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42E99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C71BC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1972" w:rsidRPr="0042466B" w14:paraId="62DC7E41" w14:textId="77777777" w:rsidTr="00DE1BDF">
        <w:trPr>
          <w:trHeight w:val="72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3BBB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2F14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Наименование объекта, обособленного помещения, адрес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EA4F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Вид охраны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9C96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Часы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EFB2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Выходные дни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6B44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Часы охраны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BCE2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Тариф,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1840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Кол-во часов в год 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42466B">
              <w:rPr>
                <w:rFonts w:ascii="Arial" w:hAnsi="Arial" w:cs="Arial"/>
                <w:sz w:val="18"/>
                <w:szCs w:val="18"/>
              </w:rPr>
              <w:t>усл</w:t>
            </w:r>
            <w:proofErr w:type="spellEnd"/>
            <w:r w:rsidRPr="0042466B">
              <w:rPr>
                <w:rFonts w:ascii="Arial" w:hAnsi="Arial" w:cs="Arial"/>
                <w:sz w:val="18"/>
                <w:szCs w:val="18"/>
              </w:rPr>
              <w:t>. уст.)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032E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в месяц,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AA77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931972" w:rsidRPr="0042466B" w14:paraId="694F762A" w14:textId="77777777" w:rsidTr="00DE1BDF">
        <w:trPr>
          <w:trHeight w:val="615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FE47A86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3D4AA2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Насосная станция 1-го подъема "Водоканал" г. Йошкар-Олы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50E88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B3D89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FA4B191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C3D112B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DC88472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08E03ED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3394DFA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871301C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31972" w:rsidRPr="0042466B" w14:paraId="46FF820A" w14:textId="77777777" w:rsidTr="00DE1BDF">
        <w:trPr>
          <w:trHeight w:val="36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8751ADA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3DEC2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ул.Советская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, 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58FD8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FC235D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59515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95087D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396A7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74615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85D0F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6E296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31972" w:rsidRPr="0042466B" w14:paraId="087ABC01" w14:textId="77777777" w:rsidTr="00DE1BDF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32C828A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8B7DB" w14:textId="77777777" w:rsidR="00931972" w:rsidRPr="0042466B" w:rsidRDefault="0093197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Помещение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D23097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ED737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321F6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AB110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76C5B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4CC14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6001F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F6B77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1972" w:rsidRPr="0042466B" w14:paraId="7F38D9A3" w14:textId="77777777" w:rsidTr="00DE1BDF">
        <w:trPr>
          <w:trHeight w:val="60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8B2AEF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0FAF1FB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Расчетно-кассовый центр МУП "Водоканал" г. Йошкар-Олы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21E40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EF3E97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40E951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343A6AF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55E74C0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3B18FE4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DE9E2C4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0AD30E0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31972" w:rsidRPr="0042466B" w14:paraId="03EAB594" w14:textId="77777777" w:rsidTr="00DE1BDF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302415E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2966E" w14:textId="77777777" w:rsidR="00931972" w:rsidRPr="0042466B" w:rsidRDefault="00931972" w:rsidP="00DE1B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ул.Эшпая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, 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1C74A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726BD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61E16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D34E4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2F541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7A425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0D7A3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D6AE5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31972" w:rsidRPr="0042466B" w14:paraId="2AA7A3AD" w14:textId="77777777" w:rsidTr="00DE1BDF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E448ED5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877B2" w14:textId="77777777" w:rsidR="00931972" w:rsidRPr="0042466B" w:rsidRDefault="00931972" w:rsidP="00DE1BD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Помещение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493DF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9B24C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9D0BF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9FFA2" w14:textId="77777777" w:rsidR="00931972" w:rsidRPr="0042466B" w:rsidRDefault="00931972" w:rsidP="00DE1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0D84C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6AB68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A9FC7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C07DD2" w14:textId="77777777" w:rsidR="00931972" w:rsidRPr="0042466B" w:rsidRDefault="00931972" w:rsidP="00DE1BDF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1972" w:rsidRPr="0042466B" w14:paraId="76A09AD8" w14:textId="77777777" w:rsidTr="00DE1BDF">
        <w:trPr>
          <w:trHeight w:val="240"/>
        </w:trPr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EFB23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55F02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A9BC7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70924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6A0FE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AEDDE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41CF7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7F5DE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FF9BA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C1143" w14:textId="77777777" w:rsidR="00931972" w:rsidRPr="0042466B" w:rsidRDefault="00931972" w:rsidP="00DE1B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F1620" w14:textId="77777777" w:rsidR="00931972" w:rsidRPr="0042466B" w:rsidRDefault="00931972" w:rsidP="00DE1B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A614CC7" w14:textId="77777777" w:rsidR="00931972" w:rsidRDefault="00931972" w:rsidP="00931972">
      <w:pPr>
        <w:suppressAutoHyphens/>
        <w:rPr>
          <w:b/>
          <w:sz w:val="22"/>
          <w:szCs w:val="22"/>
        </w:rPr>
      </w:pPr>
    </w:p>
    <w:p w14:paraId="51CB2EF5" w14:textId="77777777" w:rsidR="00931972" w:rsidRDefault="00931972" w:rsidP="00931972">
      <w:pPr>
        <w:suppressAutoHyphens/>
        <w:rPr>
          <w:rFonts w:ascii="PT Astra Serif" w:hAnsi="PT Astra Serif"/>
          <w:b/>
          <w:szCs w:val="20"/>
        </w:rPr>
      </w:pPr>
      <w:r w:rsidRPr="00906CDB">
        <w:rPr>
          <w:rFonts w:ascii="PT Astra Serif" w:hAnsi="PT Astra Serif"/>
          <w:b/>
          <w:szCs w:val="20"/>
        </w:rPr>
        <w:t>«Охрана</w:t>
      </w:r>
      <w:r>
        <w:rPr>
          <w:rFonts w:ascii="PT Astra Serif" w:hAnsi="PT Astra Serif"/>
          <w:b/>
          <w:szCs w:val="20"/>
        </w:rPr>
        <w:t>»</w:t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 w:rsidRPr="00906CDB">
        <w:rPr>
          <w:rFonts w:ascii="PT Astra Serif" w:hAnsi="PT Astra Serif"/>
          <w:b/>
          <w:szCs w:val="20"/>
        </w:rPr>
        <w:t xml:space="preserve"> «Хозорган»</w:t>
      </w:r>
    </w:p>
    <w:p w14:paraId="7AD53D79" w14:textId="77777777" w:rsidR="00931972" w:rsidRPr="0042466B" w:rsidRDefault="00931972" w:rsidP="00931972">
      <w:pPr>
        <w:suppressAutoHyphens/>
        <w:rPr>
          <w:rFonts w:ascii="PT Astra Serif" w:hAnsi="PT Astra Serif"/>
          <w:szCs w:val="20"/>
        </w:rPr>
      </w:pPr>
      <w:r w:rsidRPr="0042466B">
        <w:rPr>
          <w:rFonts w:ascii="PT Astra Serif" w:hAnsi="PT Astra Serif"/>
          <w:szCs w:val="20"/>
        </w:rPr>
        <w:t>_______________ /</w:t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  <w:t>________________________/</w:t>
      </w:r>
    </w:p>
    <w:p w14:paraId="61A44E4E" w14:textId="77777777" w:rsidR="00931972" w:rsidRPr="0042466B" w:rsidRDefault="00931972" w:rsidP="00931972">
      <w:pPr>
        <w:suppressAutoHyphens/>
        <w:rPr>
          <w:sz w:val="22"/>
          <w:szCs w:val="22"/>
        </w:rPr>
      </w:pPr>
      <w:proofErr w:type="spellStart"/>
      <w:r w:rsidRPr="0042466B">
        <w:rPr>
          <w:rFonts w:ascii="PT Astra Serif" w:hAnsi="PT Astra Serif"/>
          <w:szCs w:val="20"/>
        </w:rPr>
        <w:t>мп</w:t>
      </w:r>
      <w:proofErr w:type="spellEnd"/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proofErr w:type="spellStart"/>
      <w:r w:rsidRPr="0042466B">
        <w:rPr>
          <w:rFonts w:ascii="PT Astra Serif" w:hAnsi="PT Astra Serif"/>
          <w:szCs w:val="20"/>
        </w:rPr>
        <w:t>мп</w:t>
      </w:r>
      <w:proofErr w:type="spellEnd"/>
    </w:p>
    <w:p w14:paraId="5DD57532" w14:textId="77777777" w:rsidR="00E774F2" w:rsidRDefault="00E774F2" w:rsidP="00864E2C">
      <w:pPr>
        <w:suppressAutoHyphens/>
        <w:jc w:val="center"/>
        <w:rPr>
          <w:b/>
          <w:sz w:val="22"/>
          <w:szCs w:val="22"/>
        </w:rPr>
      </w:pPr>
    </w:p>
    <w:sectPr w:rsidR="00E774F2" w:rsidSect="00931972">
      <w:pgSz w:w="16838" w:h="11906" w:orient="landscape"/>
      <w:pgMar w:top="1134" w:right="1440" w:bottom="84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DDDD" w14:textId="77777777" w:rsidR="00143DCA" w:rsidRDefault="00143DCA">
      <w:r>
        <w:separator/>
      </w:r>
    </w:p>
  </w:endnote>
  <w:endnote w:type="continuationSeparator" w:id="0">
    <w:p w14:paraId="4064E865" w14:textId="77777777" w:rsidR="00143DCA" w:rsidRDefault="0014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39D6" w14:textId="77777777" w:rsidR="00B80D11" w:rsidRDefault="00B80D1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85AB018" w14:textId="77777777" w:rsidR="00B80D11" w:rsidRDefault="00B80D11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5423B" w14:textId="77777777" w:rsidR="00B80D11" w:rsidRDefault="00B80D1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F349" w14:textId="77777777" w:rsidR="00143DCA" w:rsidRDefault="00143DCA">
      <w:r>
        <w:separator/>
      </w:r>
    </w:p>
  </w:footnote>
  <w:footnote w:type="continuationSeparator" w:id="0">
    <w:p w14:paraId="76C9FDE4" w14:textId="77777777" w:rsidR="00143DCA" w:rsidRDefault="00143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6448C" w14:textId="77777777" w:rsidR="00B80D11" w:rsidRPr="00C900B3" w:rsidRDefault="00B80D1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A44CDA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2C609178" w14:textId="77777777" w:rsidR="00B80D11" w:rsidRDefault="00B80D1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 w15:restartNumberingAfterBreak="0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 w16cid:durableId="1322809746">
    <w:abstractNumId w:val="15"/>
  </w:num>
  <w:num w:numId="2" w16cid:durableId="329261883">
    <w:abstractNumId w:val="24"/>
  </w:num>
  <w:num w:numId="3" w16cid:durableId="2140761761">
    <w:abstractNumId w:val="14"/>
  </w:num>
  <w:num w:numId="4" w16cid:durableId="479345245">
    <w:abstractNumId w:val="1"/>
  </w:num>
  <w:num w:numId="5" w16cid:durableId="1594969085">
    <w:abstractNumId w:val="22"/>
  </w:num>
  <w:num w:numId="6" w16cid:durableId="754084970">
    <w:abstractNumId w:val="0"/>
    <w:lvlOverride w:ilvl="0">
      <w:startOverride w:val="1"/>
    </w:lvlOverride>
  </w:num>
  <w:num w:numId="7" w16cid:durableId="2050907690">
    <w:abstractNumId w:val="9"/>
  </w:num>
  <w:num w:numId="8" w16cid:durableId="1266770599">
    <w:abstractNumId w:val="20"/>
  </w:num>
  <w:num w:numId="9" w16cid:durableId="2087802863">
    <w:abstractNumId w:val="8"/>
  </w:num>
  <w:num w:numId="10" w16cid:durableId="1658342147">
    <w:abstractNumId w:val="17"/>
  </w:num>
  <w:num w:numId="11" w16cid:durableId="1978415082">
    <w:abstractNumId w:val="16"/>
  </w:num>
  <w:num w:numId="12" w16cid:durableId="1600139262">
    <w:abstractNumId w:val="10"/>
  </w:num>
  <w:num w:numId="13" w16cid:durableId="123542608">
    <w:abstractNumId w:val="11"/>
  </w:num>
  <w:num w:numId="14" w16cid:durableId="91317354">
    <w:abstractNumId w:val="18"/>
  </w:num>
  <w:num w:numId="15" w16cid:durableId="726343493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 w16cid:durableId="1950694167">
    <w:abstractNumId w:val="23"/>
  </w:num>
  <w:num w:numId="17" w16cid:durableId="1350790065">
    <w:abstractNumId w:val="25"/>
  </w:num>
  <w:num w:numId="18" w16cid:durableId="17896853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 w16cid:durableId="1247155781">
    <w:abstractNumId w:val="13"/>
  </w:num>
  <w:num w:numId="20" w16cid:durableId="776682826">
    <w:abstractNumId w:val="19"/>
  </w:num>
  <w:num w:numId="21" w16cid:durableId="722757381">
    <w:abstractNumId w:val="21"/>
  </w:num>
  <w:num w:numId="22" w16cid:durableId="707923396">
    <w:abstractNumId w:val="6"/>
  </w:num>
  <w:num w:numId="23" w16cid:durableId="1102455880">
    <w:abstractNumId w:val="12"/>
  </w:num>
  <w:num w:numId="24" w16cid:durableId="469978302">
    <w:abstractNumId w:val="7"/>
  </w:num>
  <w:num w:numId="25" w16cid:durableId="259685305">
    <w:abstractNumId w:val="3"/>
  </w:num>
  <w:num w:numId="26" w16cid:durableId="1265381706">
    <w:abstractNumId w:val="4"/>
  </w:num>
  <w:num w:numId="27" w16cid:durableId="1171873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2561"/>
    <w:rsid w:val="00035A48"/>
    <w:rsid w:val="00035BC7"/>
    <w:rsid w:val="000363AA"/>
    <w:rsid w:val="0004156E"/>
    <w:rsid w:val="00042E43"/>
    <w:rsid w:val="00046AA6"/>
    <w:rsid w:val="00047692"/>
    <w:rsid w:val="00051551"/>
    <w:rsid w:val="0005381D"/>
    <w:rsid w:val="000672B7"/>
    <w:rsid w:val="00072726"/>
    <w:rsid w:val="000747F0"/>
    <w:rsid w:val="00084A24"/>
    <w:rsid w:val="000866FC"/>
    <w:rsid w:val="0009720B"/>
    <w:rsid w:val="000B73D1"/>
    <w:rsid w:val="00124D51"/>
    <w:rsid w:val="0013687C"/>
    <w:rsid w:val="001372F0"/>
    <w:rsid w:val="00143DCA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41BF"/>
    <w:rsid w:val="00315367"/>
    <w:rsid w:val="00321A45"/>
    <w:rsid w:val="00327DF5"/>
    <w:rsid w:val="0034564B"/>
    <w:rsid w:val="00361E2C"/>
    <w:rsid w:val="00363D5C"/>
    <w:rsid w:val="0037376D"/>
    <w:rsid w:val="003821F9"/>
    <w:rsid w:val="003969D5"/>
    <w:rsid w:val="003A1E3D"/>
    <w:rsid w:val="003A4B7A"/>
    <w:rsid w:val="003A64AB"/>
    <w:rsid w:val="003B2378"/>
    <w:rsid w:val="003B2EA5"/>
    <w:rsid w:val="003C341F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3B6B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7BC7"/>
    <w:rsid w:val="005708B2"/>
    <w:rsid w:val="005927AD"/>
    <w:rsid w:val="005965AC"/>
    <w:rsid w:val="005A6CC3"/>
    <w:rsid w:val="005D3A33"/>
    <w:rsid w:val="005D613B"/>
    <w:rsid w:val="005E5099"/>
    <w:rsid w:val="005E58CA"/>
    <w:rsid w:val="006056ED"/>
    <w:rsid w:val="006164F6"/>
    <w:rsid w:val="0062017F"/>
    <w:rsid w:val="00621CDD"/>
    <w:rsid w:val="00627290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28DE"/>
    <w:rsid w:val="007042DB"/>
    <w:rsid w:val="007071F1"/>
    <w:rsid w:val="007112BB"/>
    <w:rsid w:val="00715860"/>
    <w:rsid w:val="007221ED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6E5"/>
    <w:rsid w:val="007A78CD"/>
    <w:rsid w:val="007B1E83"/>
    <w:rsid w:val="007B56BD"/>
    <w:rsid w:val="007C42FE"/>
    <w:rsid w:val="007F00D2"/>
    <w:rsid w:val="00806077"/>
    <w:rsid w:val="0080618B"/>
    <w:rsid w:val="00812087"/>
    <w:rsid w:val="008207F0"/>
    <w:rsid w:val="00824C1A"/>
    <w:rsid w:val="0082711A"/>
    <w:rsid w:val="0082718A"/>
    <w:rsid w:val="008323FA"/>
    <w:rsid w:val="00837D8E"/>
    <w:rsid w:val="00857F77"/>
    <w:rsid w:val="00864E2C"/>
    <w:rsid w:val="00866D59"/>
    <w:rsid w:val="008712DB"/>
    <w:rsid w:val="00872711"/>
    <w:rsid w:val="00883513"/>
    <w:rsid w:val="008B64C8"/>
    <w:rsid w:val="008B7190"/>
    <w:rsid w:val="008C5377"/>
    <w:rsid w:val="008D6AC8"/>
    <w:rsid w:val="008E33F1"/>
    <w:rsid w:val="008F1A8E"/>
    <w:rsid w:val="00914741"/>
    <w:rsid w:val="0092160E"/>
    <w:rsid w:val="00931972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0D11"/>
    <w:rsid w:val="00B8403C"/>
    <w:rsid w:val="00B95915"/>
    <w:rsid w:val="00BA187C"/>
    <w:rsid w:val="00BA66F2"/>
    <w:rsid w:val="00BB0FCE"/>
    <w:rsid w:val="00BC1F19"/>
    <w:rsid w:val="00BC298B"/>
    <w:rsid w:val="00BD63A7"/>
    <w:rsid w:val="00BE1E15"/>
    <w:rsid w:val="00BF10FB"/>
    <w:rsid w:val="00C13986"/>
    <w:rsid w:val="00C15618"/>
    <w:rsid w:val="00C17A51"/>
    <w:rsid w:val="00C26262"/>
    <w:rsid w:val="00C319FB"/>
    <w:rsid w:val="00C328F8"/>
    <w:rsid w:val="00C37775"/>
    <w:rsid w:val="00C5335F"/>
    <w:rsid w:val="00C626DD"/>
    <w:rsid w:val="00C65451"/>
    <w:rsid w:val="00C72B56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72757"/>
    <w:rsid w:val="00D808E2"/>
    <w:rsid w:val="00D82D81"/>
    <w:rsid w:val="00D832CF"/>
    <w:rsid w:val="00DB2751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062"/>
    <w:rsid w:val="00E73B41"/>
    <w:rsid w:val="00E73B63"/>
    <w:rsid w:val="00E774F2"/>
    <w:rsid w:val="00EF1C1A"/>
    <w:rsid w:val="00EF353E"/>
    <w:rsid w:val="00F0107D"/>
    <w:rsid w:val="00F11BC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626C4"/>
  <w15:docId w15:val="{ECBF7A5C-FA74-4A61-96F3-D96FF280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046AA6"/>
    <w:pPr>
      <w:keepNext/>
      <w:spacing w:before="240" w:after="60"/>
      <w:jc w:val="center"/>
      <w:outlineLvl w:val="1"/>
    </w:pPr>
    <w:rPr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link w:val="a8"/>
    <w:uiPriority w:val="99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basedOn w:val="a1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">
    <w:name w:val="Стиль3 Знак Знак"/>
    <w:basedOn w:val="21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1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</w:rPr>
  </w:style>
  <w:style w:type="paragraph" w:styleId="af2">
    <w:name w:val="footer"/>
    <w:basedOn w:val="a0"/>
    <w:link w:val="af3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3">
    <w:name w:val="Нижний колонтитул Знак"/>
    <w:basedOn w:val="a1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Интернет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5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5">
    <w:name w:val="Основной шрифт"/>
    <w:rsid w:val="006531CC"/>
  </w:style>
  <w:style w:type="paragraph" w:customStyle="1" w:styleId="af6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7">
    <w:name w:val="номер страницы"/>
    <w:basedOn w:val="af5"/>
    <w:rsid w:val="006531CC"/>
  </w:style>
  <w:style w:type="character" w:customStyle="1" w:styleId="af8">
    <w:name w:val="знак примечания"/>
    <w:rsid w:val="006531CC"/>
    <w:rPr>
      <w:sz w:val="16"/>
    </w:rPr>
  </w:style>
  <w:style w:type="paragraph" w:customStyle="1" w:styleId="af9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a">
    <w:name w:val="Document Map"/>
    <w:basedOn w:val="a0"/>
    <w:link w:val="afb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b">
    <w:name w:val="Схема документа Знак"/>
    <w:basedOn w:val="a1"/>
    <w:link w:val="afa"/>
    <w:rsid w:val="006531CC"/>
    <w:rPr>
      <w:rFonts w:ascii="Tahoma" w:hAnsi="Tahoma"/>
      <w:sz w:val="24"/>
      <w:shd w:val="clear" w:color="auto" w:fill="000080"/>
    </w:rPr>
  </w:style>
  <w:style w:type="paragraph" w:styleId="afc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d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e">
    <w:name w:val="Body Text Indent"/>
    <w:basedOn w:val="a0"/>
    <w:link w:val="aff"/>
    <w:rsid w:val="006531CC"/>
    <w:pPr>
      <w:spacing w:after="120"/>
      <w:ind w:left="283"/>
    </w:pPr>
    <w:rPr>
      <w:sz w:val="20"/>
      <w:szCs w:val="20"/>
    </w:rPr>
  </w:style>
  <w:style w:type="character" w:customStyle="1" w:styleId="aff">
    <w:name w:val="Основной текст с отступом Знак"/>
    <w:basedOn w:val="a1"/>
    <w:link w:val="afe"/>
    <w:rsid w:val="006531CC"/>
  </w:style>
  <w:style w:type="paragraph" w:styleId="aff0">
    <w:name w:val="Balloon Text"/>
    <w:basedOn w:val="a0"/>
    <w:link w:val="aff1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rsid w:val="006531CC"/>
    <w:rPr>
      <w:rFonts w:ascii="Tahoma" w:hAnsi="Tahoma"/>
      <w:sz w:val="16"/>
      <w:szCs w:val="16"/>
    </w:rPr>
  </w:style>
  <w:style w:type="paragraph" w:customStyle="1" w:styleId="210">
    <w:name w:val="Основной текст с отступом 21"/>
    <w:basedOn w:val="a0"/>
    <w:rsid w:val="007B56BD"/>
    <w:pPr>
      <w:widowControl w:val="0"/>
      <w:shd w:val="clear" w:color="auto" w:fill="FFFFFF"/>
      <w:suppressAutoHyphens/>
      <w:autoSpaceDE w:val="0"/>
      <w:ind w:right="2" w:firstLine="709"/>
      <w:jc w:val="both"/>
    </w:pPr>
    <w:rPr>
      <w:color w:val="000000"/>
      <w:spacing w:val="-5"/>
      <w:sz w:val="28"/>
      <w:szCs w:val="28"/>
      <w:lang w:eastAsia="zh-CN"/>
    </w:rPr>
  </w:style>
  <w:style w:type="paragraph" w:customStyle="1" w:styleId="ConsPlusNonformat">
    <w:name w:val="ConsPlusNonformat"/>
    <w:rsid w:val="007B56BD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character" w:customStyle="1" w:styleId="20">
    <w:name w:val="Заголовок 2 Знак"/>
    <w:basedOn w:val="a1"/>
    <w:link w:val="2"/>
    <w:rsid w:val="00046AA6"/>
    <w:rPr>
      <w:sz w:val="22"/>
    </w:rPr>
  </w:style>
  <w:style w:type="character" w:customStyle="1" w:styleId="a8">
    <w:name w:val="Основной текст Знак"/>
    <w:basedOn w:val="a1"/>
    <w:link w:val="a7"/>
    <w:uiPriority w:val="99"/>
    <w:rsid w:val="00046AA6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046AA6"/>
    <w:rPr>
      <w:rFonts w:ascii="Arial" w:hAnsi="Arial" w:cs="Arial"/>
    </w:rPr>
  </w:style>
  <w:style w:type="paragraph" w:customStyle="1" w:styleId="ConsPlusNormal0">
    <w:name w:val="ConsPlusNormal"/>
    <w:link w:val="ConsPlusNormal"/>
    <w:rsid w:val="00046AA6"/>
    <w:pPr>
      <w:snapToGri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5624</Words>
  <Characters>32061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37610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2025-12-24T12:09:00Z</dcterms:created>
  <dcterms:modified xsi:type="dcterms:W3CDTF">2025-12-24T12:09:00Z</dcterms:modified>
</cp:coreProperties>
</file>